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AA" w:rsidRDefault="008971AA"/>
    <w:p w:rsidR="00BC599A" w:rsidRDefault="005A080C">
      <w:pPr>
        <w:rPr>
          <w:sz w:val="20"/>
          <w:szCs w:val="20"/>
        </w:rPr>
      </w:pPr>
      <w:r>
        <w:rPr>
          <w:sz w:val="20"/>
          <w:szCs w:val="20"/>
        </w:rPr>
        <w:t>June 3, 2013</w:t>
      </w:r>
    </w:p>
    <w:p w:rsidR="00C511B6" w:rsidRPr="008971AA" w:rsidRDefault="00C511B6">
      <w:pPr>
        <w:rPr>
          <w:sz w:val="20"/>
          <w:szCs w:val="20"/>
        </w:rPr>
      </w:pPr>
      <w:r>
        <w:rPr>
          <w:sz w:val="20"/>
          <w:szCs w:val="20"/>
        </w:rPr>
        <w:t xml:space="preserve">Version </w:t>
      </w:r>
      <w:r w:rsidR="005A080C">
        <w:rPr>
          <w:sz w:val="20"/>
          <w:szCs w:val="20"/>
        </w:rPr>
        <w:t>2013 06 03</w:t>
      </w:r>
    </w:p>
    <w:p w:rsidR="008971AA" w:rsidRDefault="008971AA"/>
    <w:p w:rsidR="008971AA" w:rsidRPr="008971AA" w:rsidRDefault="008971AA">
      <w:pPr>
        <w:rPr>
          <w:b/>
        </w:rPr>
      </w:pPr>
      <w:r w:rsidRPr="008971AA">
        <w:rPr>
          <w:b/>
        </w:rPr>
        <w:t>Strengths</w:t>
      </w:r>
    </w:p>
    <w:p w:rsidR="008A3257" w:rsidRDefault="008A3257" w:rsidP="008971AA">
      <w:pPr>
        <w:numPr>
          <w:ilvl w:val="0"/>
          <w:numId w:val="1"/>
        </w:numPr>
      </w:pPr>
      <w:r>
        <w:t>Clinical background</w:t>
      </w:r>
      <w:r w:rsidR="00B14994">
        <w:t>s and expertise</w:t>
      </w:r>
      <w:r>
        <w:t xml:space="preserve"> well presented</w:t>
      </w:r>
    </w:p>
    <w:p w:rsidR="008A3257" w:rsidRDefault="008A3257" w:rsidP="008971AA">
      <w:pPr>
        <w:numPr>
          <w:ilvl w:val="0"/>
          <w:numId w:val="1"/>
        </w:numPr>
      </w:pPr>
      <w:r>
        <w:t xml:space="preserve">Data modeling background </w:t>
      </w:r>
    </w:p>
    <w:p w:rsidR="008A3257" w:rsidRDefault="008A3257" w:rsidP="008A3257">
      <w:pPr>
        <w:numPr>
          <w:ilvl w:val="0"/>
          <w:numId w:val="1"/>
        </w:numPr>
      </w:pPr>
      <w:r>
        <w:t>Co-chair positions are filled without gaps in leadership</w:t>
      </w:r>
    </w:p>
    <w:p w:rsidR="00C511B6" w:rsidRDefault="00D377A0" w:rsidP="008971AA">
      <w:pPr>
        <w:numPr>
          <w:ilvl w:val="0"/>
          <w:numId w:val="1"/>
        </w:numPr>
      </w:pPr>
      <w:r>
        <w:t>PC provides core clinical content to many other groups, e.g. EHR, Clinical Statement, DSS</w:t>
      </w:r>
    </w:p>
    <w:p w:rsidR="00D377A0" w:rsidRDefault="00D377A0" w:rsidP="008971AA">
      <w:pPr>
        <w:numPr>
          <w:ilvl w:val="0"/>
          <w:numId w:val="1"/>
        </w:numPr>
      </w:pPr>
      <w:r>
        <w:t xml:space="preserve">Provides a </w:t>
      </w:r>
      <w:r w:rsidR="00F92D12">
        <w:t xml:space="preserve">collaborative </w:t>
      </w:r>
      <w:r>
        <w:t xml:space="preserve">platform for many </w:t>
      </w:r>
      <w:r w:rsidR="00F92D12">
        <w:t xml:space="preserve">HL7 </w:t>
      </w:r>
      <w:r>
        <w:t>groups</w:t>
      </w:r>
      <w:r w:rsidR="00B14994">
        <w:t xml:space="preserve"> (e.g. Structured Documents, T</w:t>
      </w:r>
      <w:r w:rsidR="00F92D12">
        <w:t>emplates)</w:t>
      </w:r>
    </w:p>
    <w:p w:rsidR="00D377A0" w:rsidRDefault="00D377A0" w:rsidP="008971AA">
      <w:pPr>
        <w:numPr>
          <w:ilvl w:val="0"/>
          <w:numId w:val="1"/>
        </w:numPr>
      </w:pPr>
      <w:r>
        <w:t>Provides combination of clinical and technical background to other clinical groups</w:t>
      </w:r>
    </w:p>
    <w:p w:rsidR="00F92D12" w:rsidRDefault="00F92D12" w:rsidP="008971AA">
      <w:pPr>
        <w:numPr>
          <w:ilvl w:val="0"/>
          <w:numId w:val="1"/>
        </w:numPr>
      </w:pPr>
      <w:r>
        <w:t>Logical home for HL7 participants with a clinical/informatics background</w:t>
      </w:r>
    </w:p>
    <w:p w:rsidR="008971AA" w:rsidRDefault="008971AA"/>
    <w:p w:rsidR="008971AA" w:rsidRPr="008971AA" w:rsidRDefault="008971AA">
      <w:pPr>
        <w:rPr>
          <w:b/>
        </w:rPr>
      </w:pPr>
      <w:r w:rsidRPr="008971AA">
        <w:rPr>
          <w:b/>
        </w:rPr>
        <w:t>Weaknesses</w:t>
      </w:r>
    </w:p>
    <w:p w:rsidR="00C24FC5" w:rsidRDefault="00C24FC5" w:rsidP="008971AA">
      <w:pPr>
        <w:numPr>
          <w:ilvl w:val="0"/>
          <w:numId w:val="2"/>
        </w:numPr>
      </w:pPr>
      <w:r>
        <w:t xml:space="preserve">Topics under </w:t>
      </w:r>
      <w:r w:rsidR="007910F7">
        <w:t>Patient Care</w:t>
      </w:r>
      <w:r w:rsidR="000E4A78">
        <w:t xml:space="preserve"> </w:t>
      </w:r>
      <w:r>
        <w:t>span a large field of various subjects, making it difficult to set priorities or limit the scope of projects.</w:t>
      </w:r>
      <w:r w:rsidR="000E4A78">
        <w:t xml:space="preserve"> The span of attention of the key players can only be stretched to certain extent.</w:t>
      </w:r>
      <w:r w:rsidR="007910F7">
        <w:t xml:space="preserve"> This applies to PC projects as well as co-sponsored projects.</w:t>
      </w:r>
    </w:p>
    <w:p w:rsidR="008971AA" w:rsidRDefault="008A3257" w:rsidP="008971AA">
      <w:pPr>
        <w:numPr>
          <w:ilvl w:val="0"/>
          <w:numId w:val="2"/>
        </w:numPr>
      </w:pPr>
      <w:r>
        <w:t>Other functions as modeling facilitator, vocab</w:t>
      </w:r>
      <w:r w:rsidR="00D377A0">
        <w:t>ulary</w:t>
      </w:r>
      <w:r>
        <w:t xml:space="preserve"> facilitator and publishing facilitator are difficult to </w:t>
      </w:r>
      <w:bookmarkStart w:id="0" w:name="_GoBack"/>
      <w:bookmarkEnd w:id="0"/>
      <w:r>
        <w:t>fill</w:t>
      </w:r>
      <w:r w:rsidR="00B14994">
        <w:t>.</w:t>
      </w:r>
    </w:p>
    <w:p w:rsidR="008A3257" w:rsidRDefault="008A3257" w:rsidP="008971AA">
      <w:pPr>
        <w:numPr>
          <w:ilvl w:val="0"/>
          <w:numId w:val="2"/>
        </w:numPr>
      </w:pPr>
      <w:r>
        <w:t xml:space="preserve">Interdependency of </w:t>
      </w:r>
      <w:r w:rsidR="007910F7">
        <w:t xml:space="preserve">PC </w:t>
      </w:r>
      <w:r>
        <w:t xml:space="preserve">materials </w:t>
      </w:r>
      <w:r w:rsidR="00B14994">
        <w:t xml:space="preserve">with the work of other </w:t>
      </w:r>
      <w:r>
        <w:t>groups require</w:t>
      </w:r>
      <w:r w:rsidR="00B14994">
        <w:t>s</w:t>
      </w:r>
      <w:r w:rsidR="00D377A0">
        <w:t xml:space="preserve"> a lot of coordination </w:t>
      </w:r>
      <w:r w:rsidR="00B14994">
        <w:t>and cross-coverage.</w:t>
      </w:r>
    </w:p>
    <w:p w:rsidR="00D377A0" w:rsidRDefault="00D377A0" w:rsidP="008971AA">
      <w:pPr>
        <w:numPr>
          <w:ilvl w:val="0"/>
          <w:numId w:val="2"/>
        </w:numPr>
      </w:pPr>
      <w:r>
        <w:t>Publishing is a challenge because of the sheer amount of materials and topics we have</w:t>
      </w:r>
      <w:r w:rsidR="000E4A78">
        <w:t>. This also will set challenges to maintenance of the</w:t>
      </w:r>
      <w:r w:rsidR="00335EDB">
        <w:t xml:space="preserve"> ballot material especially if different publishers work on the same publication database. </w:t>
      </w:r>
      <w:r w:rsidR="000E4A78">
        <w:t xml:space="preserve"> </w:t>
      </w:r>
    </w:p>
    <w:p w:rsidR="00D377A0" w:rsidRDefault="007910F7" w:rsidP="007910F7">
      <w:pPr>
        <w:numPr>
          <w:ilvl w:val="0"/>
          <w:numId w:val="2"/>
        </w:numPr>
      </w:pPr>
      <w:r>
        <w:t>Pending projects from other groups may demand additional resources from PC (CCD and CDA R3). Demand for group services exceeds resources available.</w:t>
      </w:r>
    </w:p>
    <w:p w:rsidR="007162EE" w:rsidRDefault="007162EE" w:rsidP="008971AA">
      <w:pPr>
        <w:numPr>
          <w:ilvl w:val="0"/>
          <w:numId w:val="2"/>
        </w:numPr>
      </w:pPr>
      <w:r>
        <w:t>Being slow to adopting to the new procedures within HL7</w:t>
      </w:r>
    </w:p>
    <w:p w:rsidR="000E4A78" w:rsidRDefault="000E4A78" w:rsidP="008971AA">
      <w:pPr>
        <w:numPr>
          <w:ilvl w:val="0"/>
          <w:numId w:val="2"/>
        </w:numPr>
      </w:pPr>
      <w:r>
        <w:t>Communication is difficult because of the global spread and the differences in time zone</w:t>
      </w:r>
      <w:r w:rsidR="00B14994">
        <w:t>s</w:t>
      </w:r>
      <w:r>
        <w:t>.</w:t>
      </w:r>
    </w:p>
    <w:p w:rsidR="008971AA" w:rsidRDefault="008971AA"/>
    <w:p w:rsidR="008971AA" w:rsidRPr="008971AA" w:rsidRDefault="008971AA">
      <w:pPr>
        <w:rPr>
          <w:b/>
        </w:rPr>
      </w:pPr>
      <w:r w:rsidRPr="008971AA">
        <w:rPr>
          <w:b/>
        </w:rPr>
        <w:t>Opportunities</w:t>
      </w:r>
      <w:r w:rsidR="00D377A0">
        <w:rPr>
          <w:b/>
        </w:rPr>
        <w:t xml:space="preserve"> </w:t>
      </w:r>
    </w:p>
    <w:p w:rsidR="00D377A0" w:rsidRDefault="008A3257" w:rsidP="00B14994">
      <w:pPr>
        <w:numPr>
          <w:ilvl w:val="0"/>
          <w:numId w:val="4"/>
        </w:numPr>
      </w:pPr>
      <w:r>
        <w:t>Different products of patient care WG are relevant to ot</w:t>
      </w:r>
      <w:r w:rsidR="00D377A0">
        <w:t>her HL7 WG and also outside HL7</w:t>
      </w:r>
      <w:r w:rsidR="00B14994">
        <w:t>. This provides multiple opportunities for collaboration within and outside of HL7 (from the work group level to major government initiatives).</w:t>
      </w:r>
    </w:p>
    <w:p w:rsidR="00227AFB" w:rsidRDefault="00227AFB" w:rsidP="008971AA">
      <w:pPr>
        <w:numPr>
          <w:ilvl w:val="0"/>
          <w:numId w:val="4"/>
        </w:numPr>
      </w:pPr>
      <w:r>
        <w:t>New tools for development such as ART-DÉCOR</w:t>
      </w:r>
      <w:r w:rsidR="00CE6F95">
        <w:t>,</w:t>
      </w:r>
      <w:r w:rsidR="00B14994">
        <w:t xml:space="preserve"> </w:t>
      </w:r>
      <w:r>
        <w:t xml:space="preserve">Trifolia </w:t>
      </w:r>
      <w:r w:rsidR="00B14994">
        <w:t xml:space="preserve">Workbench </w:t>
      </w:r>
      <w:r w:rsidR="00CE6F95">
        <w:t xml:space="preserve">and model driven health tools </w:t>
      </w:r>
      <w:r>
        <w:t xml:space="preserve">could stimulate the approach and use of </w:t>
      </w:r>
      <w:r w:rsidR="00CE6F95">
        <w:t>PC</w:t>
      </w:r>
      <w:r w:rsidR="00B14994">
        <w:t xml:space="preserve"> components such as </w:t>
      </w:r>
      <w:r>
        <w:t>allergies.</w:t>
      </w:r>
    </w:p>
    <w:p w:rsidR="00D377A0" w:rsidRDefault="00D377A0" w:rsidP="008971AA">
      <w:pPr>
        <w:numPr>
          <w:ilvl w:val="0"/>
          <w:numId w:val="4"/>
        </w:numPr>
      </w:pPr>
      <w:r>
        <w:t>Strengthen the project management of PC WG materials</w:t>
      </w:r>
      <w:r w:rsidR="00B14994">
        <w:t>.</w:t>
      </w:r>
      <w:r>
        <w:t xml:space="preserve"> </w:t>
      </w:r>
    </w:p>
    <w:p w:rsidR="00CE6F95" w:rsidRDefault="00CE6F95" w:rsidP="008971AA">
      <w:pPr>
        <w:numPr>
          <w:ilvl w:val="0"/>
          <w:numId w:val="4"/>
        </w:numPr>
      </w:pPr>
      <w:r>
        <w:t>Collaboration with other new HL7 work groups such as Mobile Health to take advantage of new technologies.</w:t>
      </w:r>
    </w:p>
    <w:p w:rsidR="00C21038" w:rsidRDefault="00D377A0" w:rsidP="008971AA">
      <w:pPr>
        <w:numPr>
          <w:ilvl w:val="0"/>
          <w:numId w:val="4"/>
        </w:numPr>
      </w:pPr>
      <w:r>
        <w:t xml:space="preserve">Set </w:t>
      </w:r>
      <w:r w:rsidR="00B14994">
        <w:t xml:space="preserve">project and co-sponsorship </w:t>
      </w:r>
      <w:r>
        <w:t>priorities</w:t>
      </w:r>
      <w:r w:rsidR="008A3257">
        <w:t xml:space="preserve"> </w:t>
      </w:r>
    </w:p>
    <w:p w:rsidR="008971AA" w:rsidRDefault="008971AA" w:rsidP="008971AA"/>
    <w:p w:rsidR="008971AA" w:rsidRDefault="008971AA">
      <w:pPr>
        <w:rPr>
          <w:b/>
        </w:rPr>
      </w:pPr>
      <w:r w:rsidRPr="008971AA">
        <w:rPr>
          <w:b/>
        </w:rPr>
        <w:lastRenderedPageBreak/>
        <w:t>Threats</w:t>
      </w:r>
    </w:p>
    <w:p w:rsidR="000E4A78" w:rsidRPr="00B14994" w:rsidRDefault="004E36A4" w:rsidP="000E4A78">
      <w:pPr>
        <w:numPr>
          <w:ilvl w:val="0"/>
          <w:numId w:val="4"/>
        </w:numPr>
        <w:rPr>
          <w:b/>
        </w:rPr>
      </w:pPr>
      <w:r>
        <w:t xml:space="preserve">Limited </w:t>
      </w:r>
      <w:r w:rsidR="00D377A0">
        <w:t xml:space="preserve">participation of </w:t>
      </w:r>
      <w:r w:rsidR="000E4A78">
        <w:t xml:space="preserve">active </w:t>
      </w:r>
      <w:r w:rsidR="00D377A0">
        <w:t>HL7 members</w:t>
      </w:r>
    </w:p>
    <w:p w:rsidR="000E4A78" w:rsidRPr="000E4A78" w:rsidRDefault="000E4A78" w:rsidP="000E4A78">
      <w:pPr>
        <w:numPr>
          <w:ilvl w:val="0"/>
          <w:numId w:val="4"/>
        </w:numPr>
        <w:rPr>
          <w:b/>
        </w:rPr>
      </w:pPr>
      <w:r>
        <w:t xml:space="preserve">New initiatives within organizations like HL7 and IHE create new standards, </w:t>
      </w:r>
      <w:r w:rsidR="00EC5C02">
        <w:t xml:space="preserve">such as FHIR or PCC, </w:t>
      </w:r>
      <w:r w:rsidR="00262B6B">
        <w:t>creating additional</w:t>
      </w:r>
      <w:r w:rsidR="00EC5C02">
        <w:t xml:space="preserve"> standards. </w:t>
      </w:r>
      <w:r w:rsidR="00262B6B">
        <w:t>These projects draw</w:t>
      </w:r>
      <w:r w:rsidR="00EC5C02">
        <w:t xml:space="preserve"> on the same resources to address their needs and create </w:t>
      </w:r>
      <w:r w:rsidR="00262B6B">
        <w:t>lack of focus</w:t>
      </w:r>
      <w:r w:rsidR="00EC5C02">
        <w:t xml:space="preserve"> on the use of standards. This could lead to the situation that no standard has enough </w:t>
      </w:r>
      <w:r w:rsidR="00262B6B">
        <w:t xml:space="preserve">support </w:t>
      </w:r>
      <w:r w:rsidR="00EC5C02">
        <w:t>to survive as a standard.</w:t>
      </w:r>
    </w:p>
    <w:p w:rsidR="004E36A4" w:rsidRPr="00B14994" w:rsidRDefault="004E36A4" w:rsidP="008971AA">
      <w:pPr>
        <w:numPr>
          <w:ilvl w:val="0"/>
          <w:numId w:val="4"/>
        </w:numPr>
        <w:rPr>
          <w:b/>
        </w:rPr>
      </w:pPr>
      <w:r>
        <w:t>Difficult to encourage engagement because most organizations cannot or will not justify involvement by their employees</w:t>
      </w:r>
      <w:r w:rsidR="00262B6B">
        <w:t>.</w:t>
      </w:r>
    </w:p>
    <w:p w:rsidR="00CE6F95" w:rsidRPr="00B14994" w:rsidRDefault="00CE6F95" w:rsidP="008971AA">
      <w:pPr>
        <w:numPr>
          <w:ilvl w:val="0"/>
          <w:numId w:val="4"/>
        </w:numPr>
        <w:rPr>
          <w:b/>
        </w:rPr>
      </w:pPr>
      <w:r>
        <w:t xml:space="preserve">Majority of work is done on conference calls, vs. asynchronously on the wiki.  This limits the participation of many subject matter experts.  </w:t>
      </w:r>
    </w:p>
    <w:p w:rsidR="00CE6F95" w:rsidRPr="00C511B6" w:rsidRDefault="00CE6F95" w:rsidP="008971AA">
      <w:pPr>
        <w:numPr>
          <w:ilvl w:val="0"/>
          <w:numId w:val="4"/>
        </w:numPr>
        <w:rPr>
          <w:b/>
        </w:rPr>
      </w:pPr>
      <w:r>
        <w:t xml:space="preserve">Reliance on conference calls causes some participants to not be up-to-date on issues and cause re-work based on periodic participation. </w:t>
      </w:r>
    </w:p>
    <w:sectPr w:rsidR="00CE6F95" w:rsidRPr="00C511B6" w:rsidSect="006B34B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73" w:rsidRDefault="00502473">
      <w:r>
        <w:separator/>
      </w:r>
    </w:p>
  </w:endnote>
  <w:endnote w:type="continuationSeparator" w:id="0">
    <w:p w:rsidR="00502473" w:rsidRDefault="0050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73" w:rsidRDefault="00502473">
      <w:r>
        <w:separator/>
      </w:r>
    </w:p>
  </w:footnote>
  <w:footnote w:type="continuationSeparator" w:id="0">
    <w:p w:rsidR="00502473" w:rsidRDefault="00502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38" w:rsidRPr="008971AA" w:rsidRDefault="00DE4ED9" w:rsidP="008971AA">
    <w:pPr>
      <w:pStyle w:val="Header"/>
      <w:jc w:val="center"/>
      <w:rPr>
        <w:b/>
      </w:rPr>
    </w:pPr>
    <w:r>
      <w:rPr>
        <w:b/>
      </w:rPr>
      <w:t>V3 P</w:t>
    </w:r>
    <w:r w:rsidR="008A3257">
      <w:rPr>
        <w:b/>
      </w:rPr>
      <w:t>atient Care</w:t>
    </w:r>
    <w:r w:rsidR="00C21038" w:rsidRPr="008971AA">
      <w:rPr>
        <w:b/>
      </w:rPr>
      <w:t xml:space="preserve"> Work Group</w:t>
    </w:r>
  </w:p>
  <w:p w:rsidR="00C21038" w:rsidRPr="008971AA" w:rsidRDefault="00C21038" w:rsidP="008971AA">
    <w:pPr>
      <w:pStyle w:val="Header"/>
      <w:jc w:val="center"/>
      <w:rPr>
        <w:b/>
      </w:rPr>
    </w:pPr>
    <w:r w:rsidRPr="008971AA">
      <w:rPr>
        <w:b/>
      </w:rPr>
      <w:t>Strengths, Weakness</w:t>
    </w:r>
    <w:r>
      <w:rPr>
        <w:b/>
      </w:rPr>
      <w:t>es</w:t>
    </w:r>
    <w:r w:rsidRPr="008971AA">
      <w:rPr>
        <w:b/>
      </w:rPr>
      <w:t>, Opportunities, and Threats (SWOT)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3B37"/>
    <w:multiLevelType w:val="hybridMultilevel"/>
    <w:tmpl w:val="C7EAF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1105B"/>
    <w:multiLevelType w:val="hybridMultilevel"/>
    <w:tmpl w:val="85FCA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45EF3"/>
    <w:multiLevelType w:val="hybridMultilevel"/>
    <w:tmpl w:val="D5B4E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975EA7"/>
    <w:multiLevelType w:val="hybridMultilevel"/>
    <w:tmpl w:val="DD2A4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1AA"/>
    <w:rsid w:val="0000753B"/>
    <w:rsid w:val="000A458E"/>
    <w:rsid w:val="000E4A78"/>
    <w:rsid w:val="001557BC"/>
    <w:rsid w:val="00227AFB"/>
    <w:rsid w:val="00232FB0"/>
    <w:rsid w:val="00262B6B"/>
    <w:rsid w:val="00335EDB"/>
    <w:rsid w:val="003E7758"/>
    <w:rsid w:val="003F03A6"/>
    <w:rsid w:val="004067A8"/>
    <w:rsid w:val="004412F8"/>
    <w:rsid w:val="004700C2"/>
    <w:rsid w:val="004E36A4"/>
    <w:rsid w:val="00502473"/>
    <w:rsid w:val="00565993"/>
    <w:rsid w:val="005837D6"/>
    <w:rsid w:val="005A080C"/>
    <w:rsid w:val="006A6177"/>
    <w:rsid w:val="006B34BA"/>
    <w:rsid w:val="007162EE"/>
    <w:rsid w:val="007910F7"/>
    <w:rsid w:val="00871F09"/>
    <w:rsid w:val="008971AA"/>
    <w:rsid w:val="008A3257"/>
    <w:rsid w:val="008F2117"/>
    <w:rsid w:val="00915201"/>
    <w:rsid w:val="00AD2DC5"/>
    <w:rsid w:val="00B14994"/>
    <w:rsid w:val="00B20297"/>
    <w:rsid w:val="00BC599A"/>
    <w:rsid w:val="00C21038"/>
    <w:rsid w:val="00C24FC5"/>
    <w:rsid w:val="00C511B6"/>
    <w:rsid w:val="00CE6F95"/>
    <w:rsid w:val="00D377A0"/>
    <w:rsid w:val="00D66598"/>
    <w:rsid w:val="00D83BB1"/>
    <w:rsid w:val="00DE4ED9"/>
    <w:rsid w:val="00EC5C02"/>
    <w:rsid w:val="00F10E37"/>
    <w:rsid w:val="00F92D12"/>
    <w:rsid w:val="00FC2BD3"/>
    <w:rsid w:val="00F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4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7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1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11B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03A6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335E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5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5ED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5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ED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(Last update June 18, 2008 call)</vt:lpstr>
      <vt:lpstr>(Last update June 18, 2008 call)</vt:lpstr>
    </vt:vector>
  </TitlesOfParts>
  <Company>Dept of Veterans Affairs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(Last update June 18, 2008 call)</dc:title>
  <dc:subject/>
  <dc:creator>vhaisahallf</dc:creator>
  <cp:keywords/>
  <cp:lastModifiedBy>Eayres</cp:lastModifiedBy>
  <cp:revision>2</cp:revision>
  <dcterms:created xsi:type="dcterms:W3CDTF">2013-08-06T21:49:00Z</dcterms:created>
  <dcterms:modified xsi:type="dcterms:W3CDTF">2013-08-06T21:49:00Z</dcterms:modified>
</cp:coreProperties>
</file>