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70" w:type="dxa"/>
          <w:right w:w="70" w:type="dxa"/>
        </w:tblCellMar>
        <w:tblLook w:val="0000" w:firstRow="0" w:lastRow="0" w:firstColumn="0" w:lastColumn="0" w:noHBand="0" w:noVBand="0"/>
      </w:tblPr>
      <w:tblGrid>
        <w:gridCol w:w="2072"/>
        <w:gridCol w:w="295"/>
        <w:gridCol w:w="7909"/>
      </w:tblGrid>
      <w:tr w:rsidR="00AA6900" w:rsidRPr="00C608C4" w14:paraId="7167EFAF" w14:textId="77777777">
        <w:tc>
          <w:tcPr>
            <w:tcW w:w="2072" w:type="dxa"/>
          </w:tcPr>
          <w:p w14:paraId="521EF46C" w14:textId="77777777" w:rsidR="00AA6900" w:rsidRPr="00C0680E" w:rsidRDefault="004A4F2D" w:rsidP="00C0680E">
            <w:r>
              <w:rPr>
                <w:noProof/>
                <w:lang w:val="en-US" w:eastAsia="en-US"/>
              </w:rPr>
              <w:drawing>
                <wp:inline distT="0" distB="0" distL="0" distR="0" wp14:anchorId="29CD5CD5" wp14:editId="466F0F03">
                  <wp:extent cx="1207770" cy="1181735"/>
                  <wp:effectExtent l="19050" t="0" r="0" b="0"/>
                  <wp:docPr id="1" name="Picture 1" descr="hl7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uslogo"/>
                          <pic:cNvPicPr>
                            <a:picLocks noChangeAspect="1" noChangeArrowheads="1"/>
                          </pic:cNvPicPr>
                        </pic:nvPicPr>
                        <pic:blipFill>
                          <a:blip r:embed="rId9" cstate="print"/>
                          <a:srcRect/>
                          <a:stretch>
                            <a:fillRect/>
                          </a:stretch>
                        </pic:blipFill>
                        <pic:spPr bwMode="auto">
                          <a:xfrm>
                            <a:off x="0" y="0"/>
                            <a:ext cx="1207770" cy="1181735"/>
                          </a:xfrm>
                          <a:prstGeom prst="rect">
                            <a:avLst/>
                          </a:prstGeom>
                          <a:noFill/>
                          <a:ln w="9525">
                            <a:noFill/>
                            <a:miter lim="800000"/>
                            <a:headEnd/>
                            <a:tailEnd/>
                          </a:ln>
                        </pic:spPr>
                      </pic:pic>
                    </a:graphicData>
                  </a:graphic>
                </wp:inline>
              </w:drawing>
            </w:r>
          </w:p>
        </w:tc>
        <w:tc>
          <w:tcPr>
            <w:tcW w:w="295" w:type="dxa"/>
          </w:tcPr>
          <w:p w14:paraId="0893BB63" w14:textId="77777777" w:rsidR="00AA6900" w:rsidRPr="00C608C4" w:rsidRDefault="00AA6900" w:rsidP="003572C3">
            <w:pPr>
              <w:spacing w:after="120"/>
              <w:rPr>
                <w:rFonts w:ascii="Arial" w:hAnsi="Arial"/>
                <w:color w:val="808080"/>
              </w:rPr>
            </w:pPr>
          </w:p>
        </w:tc>
        <w:tc>
          <w:tcPr>
            <w:tcW w:w="7909" w:type="dxa"/>
          </w:tcPr>
          <w:p w14:paraId="26888AE0" w14:textId="3B8F53ED" w:rsidR="00AA6900" w:rsidRPr="008F6D8A" w:rsidRDefault="00AA6900" w:rsidP="003F7132">
            <w:pPr>
              <w:pStyle w:val="Title"/>
            </w:pPr>
            <w:r w:rsidRPr="008F6D8A">
              <w:rPr>
                <w:sz w:val="40"/>
              </w:rPr>
              <w:t>HL7 Working Group Meeting</w:t>
            </w:r>
            <w:r w:rsidRPr="008F6D8A">
              <w:rPr>
                <w:sz w:val="40"/>
              </w:rPr>
              <w:br/>
            </w:r>
            <w:r w:rsidR="009361DE">
              <w:t>Paris, FR</w:t>
            </w:r>
          </w:p>
          <w:p w14:paraId="5F4478E8" w14:textId="77777777" w:rsidR="00F116AD" w:rsidRDefault="00E0010E" w:rsidP="008F5A09">
            <w:pPr>
              <w:pStyle w:val="Title2"/>
              <w:spacing w:before="0" w:after="0"/>
            </w:pPr>
            <w:r w:rsidRPr="003F7132">
              <w:t>International</w:t>
            </w:r>
            <w:r w:rsidR="00AA6900" w:rsidRPr="003F7132">
              <w:t xml:space="preserve"> Council</w:t>
            </w:r>
            <w:r w:rsidR="00F116AD">
              <w:t xml:space="preserve"> Meeting</w:t>
            </w:r>
            <w:r w:rsidR="00F116AD" w:rsidRPr="00C608C4">
              <w:t xml:space="preserve"> </w:t>
            </w:r>
          </w:p>
          <w:p w14:paraId="60DF4BB3" w14:textId="5AE0E7A2" w:rsidR="004B6638" w:rsidRPr="003F7132" w:rsidRDefault="009361DE" w:rsidP="00A303D8">
            <w:pPr>
              <w:pStyle w:val="Title2"/>
              <w:spacing w:before="0"/>
            </w:pPr>
            <w:r>
              <w:t>Thursday, May 14, 2015</w:t>
            </w:r>
          </w:p>
        </w:tc>
      </w:tr>
    </w:tbl>
    <w:p w14:paraId="3B630EBA" w14:textId="5491BFB2" w:rsidR="00AA6900" w:rsidRDefault="009D5352" w:rsidP="00857AD5">
      <w:pPr>
        <w:pStyle w:val="Heading2"/>
      </w:pPr>
      <w:r>
        <w:t>Minutes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708"/>
        <w:gridCol w:w="709"/>
        <w:gridCol w:w="284"/>
        <w:gridCol w:w="709"/>
        <w:gridCol w:w="2267"/>
      </w:tblGrid>
      <w:tr w:rsidR="00787C54" w:rsidRPr="00C10CE5" w14:paraId="28E5BF1A" w14:textId="77777777" w:rsidTr="008351E0">
        <w:tc>
          <w:tcPr>
            <w:tcW w:w="5529" w:type="dxa"/>
            <w:tcBorders>
              <w:right w:val="nil"/>
            </w:tcBorders>
            <w:shd w:val="clear" w:color="auto" w:fill="99CCFF"/>
            <w:vAlign w:val="center"/>
          </w:tcPr>
          <w:p w14:paraId="6238BCAD" w14:textId="77777777" w:rsidR="00787C54" w:rsidRPr="00C10CE5" w:rsidRDefault="00787C54" w:rsidP="00C10CE5">
            <w:pPr>
              <w:pStyle w:val="TableTitle"/>
            </w:pPr>
            <w:r>
              <w:t>Lunch</w:t>
            </w:r>
          </w:p>
        </w:tc>
        <w:tc>
          <w:tcPr>
            <w:tcW w:w="708" w:type="dxa"/>
            <w:tcBorders>
              <w:left w:val="nil"/>
              <w:right w:val="nil"/>
            </w:tcBorders>
            <w:shd w:val="clear" w:color="auto" w:fill="99CCFF"/>
            <w:vAlign w:val="center"/>
          </w:tcPr>
          <w:p w14:paraId="35AB2126" w14:textId="77777777" w:rsidR="00787C54" w:rsidRPr="00C10CE5" w:rsidRDefault="00787C54" w:rsidP="00857AD5">
            <w:pPr>
              <w:pStyle w:val="TableTitle"/>
              <w:jc w:val="center"/>
            </w:pPr>
            <w:r>
              <w:t>0:30</w:t>
            </w:r>
          </w:p>
        </w:tc>
        <w:tc>
          <w:tcPr>
            <w:tcW w:w="709" w:type="dxa"/>
            <w:tcBorders>
              <w:left w:val="nil"/>
              <w:right w:val="nil"/>
            </w:tcBorders>
            <w:shd w:val="clear" w:color="auto" w:fill="99CCFF"/>
            <w:vAlign w:val="center"/>
          </w:tcPr>
          <w:p w14:paraId="012382A7" w14:textId="77777777" w:rsidR="00787C54" w:rsidRPr="00C10CE5" w:rsidRDefault="00787C54" w:rsidP="00857AD5">
            <w:pPr>
              <w:pStyle w:val="TableTitle"/>
              <w:jc w:val="center"/>
            </w:pPr>
            <w:r>
              <w:t>12:30</w:t>
            </w:r>
          </w:p>
        </w:tc>
        <w:tc>
          <w:tcPr>
            <w:tcW w:w="284" w:type="dxa"/>
            <w:tcBorders>
              <w:left w:val="nil"/>
              <w:right w:val="nil"/>
            </w:tcBorders>
            <w:shd w:val="clear" w:color="auto" w:fill="99CCFF"/>
            <w:vAlign w:val="center"/>
          </w:tcPr>
          <w:p w14:paraId="4A57FDF6" w14:textId="77777777" w:rsidR="00787C54" w:rsidRPr="00C10CE5" w:rsidRDefault="00787C54" w:rsidP="00857AD5">
            <w:pPr>
              <w:pStyle w:val="TableTitle"/>
              <w:jc w:val="center"/>
            </w:pPr>
            <w:r>
              <w:t>-</w:t>
            </w:r>
          </w:p>
        </w:tc>
        <w:tc>
          <w:tcPr>
            <w:tcW w:w="709" w:type="dxa"/>
            <w:tcBorders>
              <w:left w:val="nil"/>
              <w:right w:val="nil"/>
            </w:tcBorders>
            <w:shd w:val="clear" w:color="auto" w:fill="99CCFF"/>
            <w:vAlign w:val="center"/>
          </w:tcPr>
          <w:p w14:paraId="2CB6902D" w14:textId="77777777" w:rsidR="00787C54" w:rsidRPr="00C10CE5" w:rsidRDefault="00787C54" w:rsidP="00857AD5">
            <w:pPr>
              <w:pStyle w:val="TableTitle"/>
              <w:jc w:val="center"/>
            </w:pPr>
            <w:r>
              <w:t>1:00</w:t>
            </w:r>
          </w:p>
        </w:tc>
        <w:tc>
          <w:tcPr>
            <w:tcW w:w="2267" w:type="dxa"/>
            <w:tcBorders>
              <w:left w:val="nil"/>
            </w:tcBorders>
            <w:shd w:val="clear" w:color="auto" w:fill="99CCFF"/>
            <w:vAlign w:val="center"/>
          </w:tcPr>
          <w:p w14:paraId="72C5CA10" w14:textId="77777777" w:rsidR="00787C54" w:rsidRDefault="00787C54" w:rsidP="00A603BD">
            <w:pPr>
              <w:pStyle w:val="TableTitle"/>
            </w:pPr>
          </w:p>
        </w:tc>
      </w:tr>
      <w:tr w:rsidR="000D20CD" w:rsidRPr="00C10CE5" w14:paraId="5F396FE2" w14:textId="77777777" w:rsidTr="008351E0">
        <w:tc>
          <w:tcPr>
            <w:tcW w:w="5529" w:type="dxa"/>
            <w:tcBorders>
              <w:right w:val="nil"/>
            </w:tcBorders>
            <w:shd w:val="clear" w:color="auto" w:fill="99CCFF"/>
            <w:vAlign w:val="center"/>
          </w:tcPr>
          <w:p w14:paraId="10E10285" w14:textId="77777777" w:rsidR="000D20CD" w:rsidRPr="00C10CE5" w:rsidRDefault="000D20CD" w:rsidP="00C10CE5">
            <w:pPr>
              <w:pStyle w:val="TableTitle"/>
            </w:pPr>
            <w:r w:rsidRPr="00C10CE5">
              <w:t>Opening Session</w:t>
            </w:r>
          </w:p>
        </w:tc>
        <w:tc>
          <w:tcPr>
            <w:tcW w:w="708" w:type="dxa"/>
            <w:tcBorders>
              <w:left w:val="nil"/>
              <w:right w:val="nil"/>
            </w:tcBorders>
            <w:shd w:val="clear" w:color="auto" w:fill="99CCFF"/>
            <w:vAlign w:val="center"/>
          </w:tcPr>
          <w:p w14:paraId="232A5307" w14:textId="77777777" w:rsidR="000D20CD" w:rsidRPr="00C10CE5" w:rsidRDefault="000D20CD" w:rsidP="00857AD5">
            <w:pPr>
              <w:pStyle w:val="TableTitle"/>
              <w:jc w:val="center"/>
            </w:pPr>
          </w:p>
        </w:tc>
        <w:tc>
          <w:tcPr>
            <w:tcW w:w="709" w:type="dxa"/>
            <w:tcBorders>
              <w:left w:val="nil"/>
              <w:right w:val="nil"/>
            </w:tcBorders>
            <w:shd w:val="clear" w:color="auto" w:fill="99CCFF"/>
            <w:vAlign w:val="center"/>
          </w:tcPr>
          <w:p w14:paraId="29BFFB8D" w14:textId="77777777" w:rsidR="000D20CD" w:rsidRPr="00C10CE5" w:rsidRDefault="000D20CD" w:rsidP="00857AD5">
            <w:pPr>
              <w:pStyle w:val="TableTitle"/>
              <w:jc w:val="center"/>
            </w:pPr>
          </w:p>
        </w:tc>
        <w:tc>
          <w:tcPr>
            <w:tcW w:w="284" w:type="dxa"/>
            <w:tcBorders>
              <w:left w:val="nil"/>
              <w:right w:val="nil"/>
            </w:tcBorders>
            <w:shd w:val="clear" w:color="auto" w:fill="99CCFF"/>
            <w:vAlign w:val="center"/>
          </w:tcPr>
          <w:p w14:paraId="4522190E" w14:textId="77777777" w:rsidR="000D20CD" w:rsidRPr="00C10CE5" w:rsidRDefault="000D20CD" w:rsidP="00857AD5">
            <w:pPr>
              <w:pStyle w:val="TableTitle"/>
              <w:jc w:val="center"/>
            </w:pPr>
          </w:p>
        </w:tc>
        <w:tc>
          <w:tcPr>
            <w:tcW w:w="709" w:type="dxa"/>
            <w:tcBorders>
              <w:left w:val="nil"/>
              <w:right w:val="nil"/>
            </w:tcBorders>
            <w:shd w:val="clear" w:color="auto" w:fill="99CCFF"/>
            <w:vAlign w:val="center"/>
          </w:tcPr>
          <w:p w14:paraId="4827F6D7" w14:textId="77777777" w:rsidR="000D20CD" w:rsidRPr="00C10CE5" w:rsidRDefault="000D20CD" w:rsidP="00857AD5">
            <w:pPr>
              <w:pStyle w:val="TableTitle"/>
              <w:jc w:val="center"/>
            </w:pPr>
          </w:p>
        </w:tc>
        <w:tc>
          <w:tcPr>
            <w:tcW w:w="2267" w:type="dxa"/>
            <w:tcBorders>
              <w:left w:val="nil"/>
            </w:tcBorders>
            <w:shd w:val="clear" w:color="auto" w:fill="99CCFF"/>
            <w:vAlign w:val="center"/>
          </w:tcPr>
          <w:p w14:paraId="40357E42" w14:textId="040B319D" w:rsidR="000D20CD" w:rsidRPr="000D20CD" w:rsidRDefault="00523AC8" w:rsidP="00A603BD">
            <w:pPr>
              <w:pStyle w:val="TableTitle"/>
            </w:pPr>
            <w:r>
              <w:t>Melva Peters</w:t>
            </w:r>
          </w:p>
        </w:tc>
      </w:tr>
      <w:tr w:rsidR="000D20CD" w:rsidRPr="00F84B78" w14:paraId="2A913CA5" w14:textId="77777777" w:rsidTr="008351E0">
        <w:tc>
          <w:tcPr>
            <w:tcW w:w="5529" w:type="dxa"/>
            <w:vAlign w:val="center"/>
          </w:tcPr>
          <w:p w14:paraId="39861D00" w14:textId="029C28D9" w:rsidR="000D20CD" w:rsidRDefault="000D20CD" w:rsidP="00787C54">
            <w:pPr>
              <w:pStyle w:val="tablenumber"/>
            </w:pPr>
            <w:r w:rsidRPr="00145EEF">
              <w:t>Opening Announcements &amp; Call to Order</w:t>
            </w:r>
          </w:p>
          <w:p w14:paraId="6D196748" w14:textId="77777777" w:rsidR="005E6424" w:rsidRDefault="005E6424" w:rsidP="00F82A89">
            <w:pPr>
              <w:pStyle w:val="Tablebullet"/>
              <w:tabs>
                <w:tab w:val="num" w:pos="702"/>
              </w:tabs>
              <w:ind w:left="702"/>
            </w:pPr>
            <w:r>
              <w:t>Welcome to Francisco Perez</w:t>
            </w:r>
          </w:p>
          <w:p w14:paraId="47D91B74" w14:textId="77777777" w:rsidR="00787C54" w:rsidRDefault="00787C54" w:rsidP="00F82A89">
            <w:pPr>
              <w:pStyle w:val="Tablebullet"/>
              <w:tabs>
                <w:tab w:val="num" w:pos="702"/>
              </w:tabs>
              <w:ind w:left="702"/>
            </w:pPr>
            <w:r w:rsidRPr="000313A5">
              <w:t>Review Agenda</w:t>
            </w:r>
          </w:p>
          <w:p w14:paraId="6EFF159E" w14:textId="3C00CF97" w:rsidR="00DF549C" w:rsidRPr="008F31AB" w:rsidRDefault="000C32A9" w:rsidP="00DF549C">
            <w:pPr>
              <w:pStyle w:val="Minutes"/>
            </w:pPr>
            <w:r>
              <w:t>Additional agenda items</w:t>
            </w:r>
          </w:p>
          <w:p w14:paraId="4AED3E7E" w14:textId="77777777" w:rsidR="00DF549C" w:rsidRPr="008F31AB" w:rsidRDefault="00DF549C" w:rsidP="000C32A9">
            <w:pPr>
              <w:pStyle w:val="Minutes"/>
              <w:numPr>
                <w:ilvl w:val="0"/>
                <w:numId w:val="49"/>
              </w:numPr>
            </w:pPr>
            <w:r w:rsidRPr="008F31AB">
              <w:t xml:space="preserve">Add IHIC 2016. </w:t>
            </w:r>
          </w:p>
          <w:p w14:paraId="6913520E" w14:textId="2C936837" w:rsidR="00DF549C" w:rsidRPr="00DF549C" w:rsidRDefault="00DF549C" w:rsidP="000C32A9">
            <w:pPr>
              <w:pStyle w:val="Minutes"/>
            </w:pPr>
            <w:r w:rsidRPr="008F31AB">
              <w:t>Plea</w:t>
            </w:r>
            <w:r w:rsidR="000C32A9">
              <w:t>se give your proxy to another attendee if you need to leave the meeting</w:t>
            </w:r>
            <w:r w:rsidRPr="008F31AB">
              <w:t>.</w:t>
            </w:r>
          </w:p>
        </w:tc>
        <w:tc>
          <w:tcPr>
            <w:tcW w:w="708" w:type="dxa"/>
            <w:vAlign w:val="center"/>
          </w:tcPr>
          <w:p w14:paraId="253FC0C0" w14:textId="77777777" w:rsidR="000D20CD" w:rsidRPr="00C0680E" w:rsidRDefault="000D20CD" w:rsidP="00857AD5">
            <w:pPr>
              <w:pStyle w:val="TableText"/>
              <w:jc w:val="center"/>
            </w:pPr>
            <w:r w:rsidRPr="00C0680E">
              <w:t>0:05</w:t>
            </w:r>
          </w:p>
        </w:tc>
        <w:tc>
          <w:tcPr>
            <w:tcW w:w="709" w:type="dxa"/>
            <w:tcBorders>
              <w:right w:val="nil"/>
            </w:tcBorders>
            <w:vAlign w:val="center"/>
          </w:tcPr>
          <w:p w14:paraId="19D23B2D" w14:textId="77777777" w:rsidR="000D20CD" w:rsidRDefault="001F0B12" w:rsidP="00857AD5">
            <w:pPr>
              <w:pStyle w:val="TableText"/>
              <w:jc w:val="center"/>
            </w:pPr>
            <w:r>
              <w:t>1:00</w:t>
            </w:r>
          </w:p>
        </w:tc>
        <w:tc>
          <w:tcPr>
            <w:tcW w:w="284" w:type="dxa"/>
            <w:tcBorders>
              <w:left w:val="nil"/>
              <w:right w:val="nil"/>
            </w:tcBorders>
            <w:vAlign w:val="center"/>
          </w:tcPr>
          <w:p w14:paraId="3134F462" w14:textId="77777777" w:rsidR="000D20CD" w:rsidRDefault="000D20CD" w:rsidP="00857AD5">
            <w:pPr>
              <w:pStyle w:val="TableText"/>
              <w:jc w:val="center"/>
            </w:pPr>
            <w:r>
              <w:t>-</w:t>
            </w:r>
          </w:p>
        </w:tc>
        <w:tc>
          <w:tcPr>
            <w:tcW w:w="709" w:type="dxa"/>
            <w:tcBorders>
              <w:left w:val="nil"/>
            </w:tcBorders>
            <w:vAlign w:val="center"/>
          </w:tcPr>
          <w:p w14:paraId="57900E92" w14:textId="77777777" w:rsidR="000D20CD" w:rsidRDefault="001F0B12" w:rsidP="00857AD5">
            <w:pPr>
              <w:pStyle w:val="TableText"/>
              <w:jc w:val="center"/>
            </w:pPr>
            <w:r>
              <w:t>1</w:t>
            </w:r>
            <w:r w:rsidR="000D20CD">
              <w:t>:05</w:t>
            </w:r>
          </w:p>
        </w:tc>
        <w:tc>
          <w:tcPr>
            <w:tcW w:w="2267" w:type="dxa"/>
            <w:vAlign w:val="center"/>
          </w:tcPr>
          <w:p w14:paraId="4C8BCF01" w14:textId="544F7B9E" w:rsidR="000D20CD" w:rsidRPr="00F77214" w:rsidRDefault="00523AC8" w:rsidP="00BF4D90">
            <w:pPr>
              <w:pStyle w:val="TableTitle"/>
              <w:rPr>
                <w:b w:val="0"/>
              </w:rPr>
            </w:pPr>
            <w:r>
              <w:rPr>
                <w:b w:val="0"/>
              </w:rPr>
              <w:t>Melva Peters</w:t>
            </w:r>
          </w:p>
        </w:tc>
      </w:tr>
      <w:tr w:rsidR="001F0B12" w:rsidRPr="00F84B78" w14:paraId="73C8B3DD" w14:textId="77777777" w:rsidTr="008351E0">
        <w:tc>
          <w:tcPr>
            <w:tcW w:w="5529" w:type="dxa"/>
            <w:vAlign w:val="center"/>
          </w:tcPr>
          <w:p w14:paraId="20D05345" w14:textId="77777777" w:rsidR="001F0B12" w:rsidRPr="000313A5" w:rsidRDefault="001F0B12" w:rsidP="00DF549C">
            <w:pPr>
              <w:pStyle w:val="tablebullet2"/>
            </w:pPr>
            <w:r>
              <w:t>Secretary Report</w:t>
            </w:r>
          </w:p>
          <w:p w14:paraId="65E5BE14" w14:textId="1BF9545C" w:rsidR="00523AC8" w:rsidRDefault="001F0B12" w:rsidP="00DF549C">
            <w:pPr>
              <w:pStyle w:val="tablebullet2"/>
            </w:pPr>
            <w:r w:rsidRPr="000313A5">
              <w:t>Confirm Proxies &amp; Quorum</w:t>
            </w:r>
          </w:p>
          <w:tbl>
            <w:tblPr>
              <w:tblStyle w:val="TableGrid"/>
              <w:tblW w:w="5274" w:type="dxa"/>
              <w:tblLayout w:type="fixed"/>
              <w:tblLook w:val="04A0" w:firstRow="1" w:lastRow="0" w:firstColumn="1" w:lastColumn="0" w:noHBand="0" w:noVBand="1"/>
            </w:tblPr>
            <w:tblGrid>
              <w:gridCol w:w="2014"/>
              <w:gridCol w:w="1559"/>
              <w:gridCol w:w="1701"/>
            </w:tblGrid>
            <w:tr w:rsidR="00523AC8" w:rsidRPr="000313A5" w14:paraId="4AC1851A" w14:textId="77777777" w:rsidTr="00AD157E">
              <w:tc>
                <w:tcPr>
                  <w:tcW w:w="2014" w:type="dxa"/>
                  <w:shd w:val="clear" w:color="auto" w:fill="C6D9F1" w:themeFill="text2" w:themeFillTint="33"/>
                  <w:vAlign w:val="center"/>
                </w:tcPr>
                <w:p w14:paraId="39B9FEE0" w14:textId="77777777" w:rsidR="00523AC8" w:rsidRPr="000313A5" w:rsidRDefault="00523AC8" w:rsidP="00AD157E">
                  <w:pPr>
                    <w:rPr>
                      <w:rFonts w:asciiTheme="minorHAnsi" w:hAnsiTheme="minorHAnsi" w:cstheme="minorHAnsi"/>
                      <w:b/>
                      <w:sz w:val="18"/>
                    </w:rPr>
                  </w:pPr>
                  <w:r w:rsidRPr="000313A5">
                    <w:rPr>
                      <w:rFonts w:asciiTheme="minorHAnsi" w:hAnsiTheme="minorHAnsi" w:cstheme="minorHAnsi"/>
                      <w:b/>
                      <w:sz w:val="18"/>
                    </w:rPr>
                    <w:t>Proxy Held By:</w:t>
                  </w:r>
                </w:p>
              </w:tc>
              <w:tc>
                <w:tcPr>
                  <w:tcW w:w="1559" w:type="dxa"/>
                  <w:shd w:val="clear" w:color="auto" w:fill="C6D9F1" w:themeFill="text2" w:themeFillTint="33"/>
                  <w:vAlign w:val="center"/>
                </w:tcPr>
                <w:p w14:paraId="2F73A9A6" w14:textId="77777777" w:rsidR="00523AC8" w:rsidRPr="000313A5" w:rsidRDefault="00523AC8" w:rsidP="00AD157E">
                  <w:pPr>
                    <w:rPr>
                      <w:rFonts w:asciiTheme="minorHAnsi" w:hAnsiTheme="minorHAnsi" w:cstheme="minorHAnsi"/>
                      <w:b/>
                      <w:sz w:val="18"/>
                    </w:rPr>
                  </w:pPr>
                  <w:r w:rsidRPr="000313A5">
                    <w:rPr>
                      <w:rFonts w:asciiTheme="minorHAnsi" w:hAnsiTheme="minorHAnsi" w:cstheme="minorHAnsi"/>
                      <w:b/>
                      <w:sz w:val="18"/>
                    </w:rPr>
                    <w:t>For:</w:t>
                  </w:r>
                </w:p>
              </w:tc>
              <w:tc>
                <w:tcPr>
                  <w:tcW w:w="1701" w:type="dxa"/>
                  <w:shd w:val="clear" w:color="auto" w:fill="C6D9F1" w:themeFill="text2" w:themeFillTint="33"/>
                  <w:vAlign w:val="center"/>
                </w:tcPr>
                <w:p w14:paraId="034009B8" w14:textId="77777777" w:rsidR="00523AC8" w:rsidRPr="000313A5" w:rsidRDefault="00523AC8" w:rsidP="00AD157E">
                  <w:pPr>
                    <w:rPr>
                      <w:rFonts w:asciiTheme="minorHAnsi" w:hAnsiTheme="minorHAnsi" w:cstheme="minorHAnsi"/>
                      <w:b/>
                      <w:sz w:val="18"/>
                    </w:rPr>
                  </w:pPr>
                  <w:r w:rsidRPr="000313A5">
                    <w:rPr>
                      <w:rFonts w:asciiTheme="minorHAnsi" w:hAnsiTheme="minorHAnsi" w:cstheme="minorHAnsi"/>
                      <w:b/>
                      <w:sz w:val="18"/>
                    </w:rPr>
                    <w:t>Affiliate:</w:t>
                  </w:r>
                </w:p>
              </w:tc>
            </w:tr>
            <w:tr w:rsidR="00523AC8" w:rsidRPr="000313A5" w14:paraId="6A4CDA15" w14:textId="77777777" w:rsidTr="00AD157E">
              <w:tc>
                <w:tcPr>
                  <w:tcW w:w="2014" w:type="dxa"/>
                  <w:vAlign w:val="center"/>
                </w:tcPr>
                <w:p w14:paraId="2C3C0AD3" w14:textId="510E043A" w:rsidR="00523AC8" w:rsidRPr="00D95B73" w:rsidRDefault="000E5D0B" w:rsidP="00AD157E">
                  <w:pPr>
                    <w:pStyle w:val="TableText"/>
                    <w:rPr>
                      <w:rFonts w:eastAsia="Times New Roman"/>
                    </w:rPr>
                  </w:pPr>
                  <w:r>
                    <w:rPr>
                      <w:rFonts w:eastAsia="Times New Roman"/>
                    </w:rPr>
                    <w:t>Rob Mulders</w:t>
                  </w:r>
                </w:p>
              </w:tc>
              <w:tc>
                <w:tcPr>
                  <w:tcW w:w="1559" w:type="dxa"/>
                  <w:vAlign w:val="center"/>
                </w:tcPr>
                <w:p w14:paraId="1677FC26" w14:textId="21C51697" w:rsidR="00523AC8" w:rsidRPr="00D95B73" w:rsidRDefault="000E5D0B" w:rsidP="00AD157E">
                  <w:pPr>
                    <w:pStyle w:val="TableText"/>
                    <w:rPr>
                      <w:rFonts w:eastAsia="Times New Roman"/>
                    </w:rPr>
                  </w:pPr>
                  <w:r>
                    <w:rPr>
                      <w:rFonts w:eastAsia="Times New Roman"/>
                    </w:rPr>
                    <w:t>Robert Stegwee</w:t>
                  </w:r>
                </w:p>
              </w:tc>
              <w:tc>
                <w:tcPr>
                  <w:tcW w:w="1701" w:type="dxa"/>
                  <w:vAlign w:val="center"/>
                </w:tcPr>
                <w:p w14:paraId="1410F9D3" w14:textId="21005974" w:rsidR="00523AC8" w:rsidRPr="00D95B73" w:rsidRDefault="000E5D0B" w:rsidP="00AD157E">
                  <w:pPr>
                    <w:pStyle w:val="TableText"/>
                    <w:rPr>
                      <w:rFonts w:eastAsia="Times New Roman"/>
                    </w:rPr>
                  </w:pPr>
                  <w:r>
                    <w:rPr>
                      <w:rFonts w:eastAsia="Times New Roman"/>
                    </w:rPr>
                    <w:t>HL7 Netherlands</w:t>
                  </w:r>
                </w:p>
              </w:tc>
            </w:tr>
            <w:tr w:rsidR="00523AC8" w:rsidRPr="000313A5" w14:paraId="66B5FFFE" w14:textId="77777777" w:rsidTr="00AD157E">
              <w:tc>
                <w:tcPr>
                  <w:tcW w:w="2014" w:type="dxa"/>
                  <w:vAlign w:val="center"/>
                </w:tcPr>
                <w:p w14:paraId="21574DF1" w14:textId="20C0ADE0" w:rsidR="00523AC8" w:rsidRPr="00D95B73" w:rsidRDefault="00610DAC" w:rsidP="00AD157E">
                  <w:pPr>
                    <w:pStyle w:val="TableText"/>
                    <w:rPr>
                      <w:rFonts w:eastAsia="Times New Roman"/>
                    </w:rPr>
                  </w:pPr>
                  <w:r>
                    <w:rPr>
                      <w:rFonts w:eastAsia="Times New Roman"/>
                    </w:rPr>
                    <w:t>Line Saele</w:t>
                  </w:r>
                </w:p>
              </w:tc>
              <w:tc>
                <w:tcPr>
                  <w:tcW w:w="1559" w:type="dxa"/>
                  <w:vAlign w:val="center"/>
                </w:tcPr>
                <w:p w14:paraId="2D55E920" w14:textId="1ADB2472" w:rsidR="00523AC8" w:rsidRPr="00D95B73" w:rsidRDefault="00610DAC" w:rsidP="00AD157E">
                  <w:pPr>
                    <w:pStyle w:val="TableText"/>
                    <w:rPr>
                      <w:rFonts w:eastAsia="Times New Roman"/>
                    </w:rPr>
                  </w:pPr>
                  <w:r>
                    <w:rPr>
                      <w:rFonts w:eastAsia="Times New Roman"/>
                    </w:rPr>
                    <w:t>Nicolais Canu</w:t>
                  </w:r>
                </w:p>
              </w:tc>
              <w:tc>
                <w:tcPr>
                  <w:tcW w:w="1701" w:type="dxa"/>
                  <w:vAlign w:val="center"/>
                </w:tcPr>
                <w:p w14:paraId="53DD2A8B" w14:textId="6411FA7C" w:rsidR="00523AC8" w:rsidRPr="00D95B73" w:rsidRDefault="00610DAC" w:rsidP="00AD157E">
                  <w:pPr>
                    <w:pStyle w:val="TableText"/>
                    <w:rPr>
                      <w:rFonts w:eastAsia="Times New Roman"/>
                    </w:rPr>
                  </w:pPr>
                  <w:r>
                    <w:rPr>
                      <w:rFonts w:eastAsia="Times New Roman"/>
                    </w:rPr>
                    <w:t>HL7 France</w:t>
                  </w:r>
                </w:p>
              </w:tc>
            </w:tr>
            <w:tr w:rsidR="00523AC8" w:rsidRPr="000313A5" w14:paraId="5DA5B2C5" w14:textId="77777777" w:rsidTr="00AD157E">
              <w:tc>
                <w:tcPr>
                  <w:tcW w:w="2014" w:type="dxa"/>
                  <w:vAlign w:val="center"/>
                </w:tcPr>
                <w:p w14:paraId="6F2AA9E2" w14:textId="4CB748B4" w:rsidR="00523AC8" w:rsidRPr="000F77F4" w:rsidRDefault="003F58A0" w:rsidP="000F77F4">
                  <w:pPr>
                    <w:pStyle w:val="TableText"/>
                    <w:rPr>
                      <w:rFonts w:eastAsia="Times New Roman"/>
                    </w:rPr>
                  </w:pPr>
                  <w:r>
                    <w:rPr>
                      <w:rFonts w:eastAsia="Times New Roman"/>
                    </w:rPr>
                    <w:t>Christof Gessner</w:t>
                  </w:r>
                </w:p>
              </w:tc>
              <w:tc>
                <w:tcPr>
                  <w:tcW w:w="1559" w:type="dxa"/>
                  <w:vAlign w:val="center"/>
                </w:tcPr>
                <w:p w14:paraId="52C4318C" w14:textId="23CF908D" w:rsidR="00523AC8" w:rsidRPr="000F77F4" w:rsidRDefault="003F58A0" w:rsidP="000F77F4">
                  <w:pPr>
                    <w:pStyle w:val="TableText"/>
                    <w:rPr>
                      <w:rFonts w:eastAsia="Times New Roman"/>
                    </w:rPr>
                  </w:pPr>
                  <w:r>
                    <w:rPr>
                      <w:rFonts w:eastAsia="Times New Roman"/>
                    </w:rPr>
                    <w:t>Libor Seidl</w:t>
                  </w:r>
                </w:p>
              </w:tc>
              <w:tc>
                <w:tcPr>
                  <w:tcW w:w="1701" w:type="dxa"/>
                  <w:vAlign w:val="center"/>
                </w:tcPr>
                <w:p w14:paraId="4BAD97CF" w14:textId="6CE92FDC" w:rsidR="00523AC8" w:rsidRPr="000F77F4" w:rsidRDefault="003F58A0" w:rsidP="000F77F4">
                  <w:pPr>
                    <w:pStyle w:val="TableText"/>
                    <w:rPr>
                      <w:rFonts w:eastAsia="Times New Roman"/>
                    </w:rPr>
                  </w:pPr>
                  <w:r>
                    <w:rPr>
                      <w:rFonts w:eastAsia="Times New Roman"/>
                    </w:rPr>
                    <w:t>HL7 Czech Republic</w:t>
                  </w:r>
                </w:p>
              </w:tc>
            </w:tr>
            <w:tr w:rsidR="000E076F" w:rsidRPr="000313A5" w14:paraId="5362CCEB" w14:textId="77777777" w:rsidTr="00AD157E">
              <w:tc>
                <w:tcPr>
                  <w:tcW w:w="2014" w:type="dxa"/>
                  <w:vAlign w:val="center"/>
                </w:tcPr>
                <w:p w14:paraId="5B72E201" w14:textId="105C3A40" w:rsidR="000E076F" w:rsidRDefault="000E076F" w:rsidP="000F77F4">
                  <w:pPr>
                    <w:pStyle w:val="TableText"/>
                    <w:rPr>
                      <w:rFonts w:eastAsia="Times New Roman"/>
                    </w:rPr>
                  </w:pPr>
                  <w:r>
                    <w:rPr>
                      <w:rFonts w:eastAsia="Times New Roman"/>
                    </w:rPr>
                    <w:t>Melva Peters</w:t>
                  </w:r>
                </w:p>
              </w:tc>
              <w:tc>
                <w:tcPr>
                  <w:tcW w:w="1559" w:type="dxa"/>
                  <w:vAlign w:val="center"/>
                </w:tcPr>
                <w:p w14:paraId="61553626" w14:textId="3D336BC9" w:rsidR="000E076F" w:rsidRDefault="000E076F" w:rsidP="000F77F4">
                  <w:pPr>
                    <w:pStyle w:val="TableText"/>
                    <w:rPr>
                      <w:rFonts w:eastAsia="Times New Roman"/>
                    </w:rPr>
                  </w:pPr>
                  <w:r>
                    <w:rPr>
                      <w:rFonts w:eastAsia="Times New Roman"/>
                    </w:rPr>
                    <w:t>Ed Hammond</w:t>
                  </w:r>
                </w:p>
              </w:tc>
              <w:tc>
                <w:tcPr>
                  <w:tcW w:w="1701" w:type="dxa"/>
                  <w:vAlign w:val="center"/>
                </w:tcPr>
                <w:p w14:paraId="1D0B3E54" w14:textId="78BAE33F" w:rsidR="000E076F" w:rsidRDefault="000E076F" w:rsidP="000F77F4">
                  <w:pPr>
                    <w:pStyle w:val="TableText"/>
                    <w:rPr>
                      <w:rFonts w:eastAsia="Times New Roman"/>
                    </w:rPr>
                  </w:pPr>
                  <w:r>
                    <w:rPr>
                      <w:rFonts w:eastAsia="Times New Roman"/>
                    </w:rPr>
                    <w:t>US</w:t>
                  </w:r>
                </w:p>
              </w:tc>
            </w:tr>
            <w:tr w:rsidR="001F3344" w:rsidRPr="000313A5" w14:paraId="53E252B1" w14:textId="77777777" w:rsidTr="00AD157E">
              <w:tc>
                <w:tcPr>
                  <w:tcW w:w="2014" w:type="dxa"/>
                  <w:vAlign w:val="center"/>
                </w:tcPr>
                <w:p w14:paraId="1E7EF73C" w14:textId="2C8B318F" w:rsidR="001F3344" w:rsidRDefault="001F3344" w:rsidP="000F77F4">
                  <w:pPr>
                    <w:pStyle w:val="TableText"/>
                    <w:rPr>
                      <w:rFonts w:eastAsia="Times New Roman"/>
                    </w:rPr>
                  </w:pPr>
                  <w:r>
                    <w:rPr>
                      <w:rFonts w:eastAsia="Times New Roman"/>
                    </w:rPr>
                    <w:t>Peter Jordan</w:t>
                  </w:r>
                </w:p>
              </w:tc>
              <w:tc>
                <w:tcPr>
                  <w:tcW w:w="1559" w:type="dxa"/>
                  <w:vAlign w:val="center"/>
                </w:tcPr>
                <w:p w14:paraId="07DF871A" w14:textId="72F90BF2" w:rsidR="001F3344" w:rsidRDefault="001F3344" w:rsidP="000F77F4">
                  <w:pPr>
                    <w:pStyle w:val="TableText"/>
                    <w:rPr>
                      <w:rFonts w:eastAsia="Times New Roman"/>
                    </w:rPr>
                  </w:pPr>
                  <w:r>
                    <w:rPr>
                      <w:rFonts w:eastAsia="Times New Roman"/>
                    </w:rPr>
                    <w:t>David Hay</w:t>
                  </w:r>
                </w:p>
              </w:tc>
              <w:tc>
                <w:tcPr>
                  <w:tcW w:w="1701" w:type="dxa"/>
                  <w:vAlign w:val="center"/>
                </w:tcPr>
                <w:p w14:paraId="254E9CCE" w14:textId="574C2A50" w:rsidR="001F3344" w:rsidRDefault="001F3344" w:rsidP="000F77F4">
                  <w:pPr>
                    <w:pStyle w:val="TableText"/>
                    <w:rPr>
                      <w:rFonts w:eastAsia="Times New Roman"/>
                    </w:rPr>
                  </w:pPr>
                  <w:r>
                    <w:rPr>
                      <w:rFonts w:eastAsia="Times New Roman"/>
                    </w:rPr>
                    <w:t>HL7 New Zealand</w:t>
                  </w:r>
                </w:p>
              </w:tc>
            </w:tr>
            <w:tr w:rsidR="00C35FAC" w:rsidRPr="000313A5" w14:paraId="44BA566A" w14:textId="77777777" w:rsidTr="00AD157E">
              <w:tc>
                <w:tcPr>
                  <w:tcW w:w="2014" w:type="dxa"/>
                  <w:vAlign w:val="center"/>
                </w:tcPr>
                <w:p w14:paraId="7BA48F95" w14:textId="3B91EA2A" w:rsidR="00C35FAC" w:rsidRDefault="00C35FAC" w:rsidP="000F77F4">
                  <w:pPr>
                    <w:pStyle w:val="TableText"/>
                    <w:rPr>
                      <w:rFonts w:eastAsia="Times New Roman"/>
                    </w:rPr>
                  </w:pPr>
                  <w:r w:rsidRPr="00C35FAC">
                    <w:rPr>
                      <w:rFonts w:eastAsia="Times New Roman"/>
                    </w:rPr>
                    <w:t>Juha Mykkanen</w:t>
                  </w:r>
                </w:p>
              </w:tc>
              <w:tc>
                <w:tcPr>
                  <w:tcW w:w="1559" w:type="dxa"/>
                  <w:vAlign w:val="center"/>
                </w:tcPr>
                <w:p w14:paraId="732546A7" w14:textId="628FA19B" w:rsidR="00C35FAC" w:rsidRDefault="00C35FAC" w:rsidP="000F77F4">
                  <w:pPr>
                    <w:pStyle w:val="TableText"/>
                    <w:rPr>
                      <w:rFonts w:eastAsia="Times New Roman"/>
                    </w:rPr>
                  </w:pPr>
                  <w:r>
                    <w:rPr>
                      <w:rFonts w:eastAsia="Times New Roman"/>
                    </w:rPr>
                    <w:t>Stefano Lotti</w:t>
                  </w:r>
                </w:p>
              </w:tc>
              <w:tc>
                <w:tcPr>
                  <w:tcW w:w="1701" w:type="dxa"/>
                  <w:vAlign w:val="center"/>
                </w:tcPr>
                <w:p w14:paraId="78147ADD" w14:textId="3B37A993" w:rsidR="00C35FAC" w:rsidRDefault="00C35FAC" w:rsidP="000F77F4">
                  <w:pPr>
                    <w:pStyle w:val="TableText"/>
                    <w:rPr>
                      <w:rFonts w:eastAsia="Times New Roman"/>
                    </w:rPr>
                  </w:pPr>
                  <w:r>
                    <w:rPr>
                      <w:rFonts w:eastAsia="Times New Roman"/>
                    </w:rPr>
                    <w:t>HL7 Italy</w:t>
                  </w:r>
                </w:p>
              </w:tc>
            </w:tr>
            <w:tr w:rsidR="00B1118D" w:rsidRPr="000313A5" w14:paraId="676DBD02" w14:textId="77777777" w:rsidTr="00AD157E">
              <w:tc>
                <w:tcPr>
                  <w:tcW w:w="2014" w:type="dxa"/>
                  <w:vAlign w:val="center"/>
                </w:tcPr>
                <w:p w14:paraId="658B9F24" w14:textId="77F8D45C" w:rsidR="00B1118D" w:rsidRPr="00C35FAC" w:rsidRDefault="00B1118D" w:rsidP="000F77F4">
                  <w:pPr>
                    <w:pStyle w:val="TableText"/>
                    <w:rPr>
                      <w:rFonts w:eastAsia="Times New Roman"/>
                    </w:rPr>
                  </w:pPr>
                  <w:r>
                    <w:rPr>
                      <w:rFonts w:eastAsia="Times New Roman"/>
                    </w:rPr>
                    <w:t>Diego Kaminker</w:t>
                  </w:r>
                </w:p>
              </w:tc>
              <w:tc>
                <w:tcPr>
                  <w:tcW w:w="1559" w:type="dxa"/>
                  <w:vAlign w:val="center"/>
                </w:tcPr>
                <w:p w14:paraId="38651C38" w14:textId="1FF7B713" w:rsidR="00B1118D" w:rsidRDefault="00B1118D" w:rsidP="000F77F4">
                  <w:pPr>
                    <w:pStyle w:val="TableText"/>
                    <w:rPr>
                      <w:rFonts w:eastAsia="Times New Roman"/>
                    </w:rPr>
                  </w:pPr>
                  <w:r>
                    <w:rPr>
                      <w:rFonts w:eastAsia="Times New Roman"/>
                    </w:rPr>
                    <w:t>Francisco Perez</w:t>
                  </w:r>
                </w:p>
              </w:tc>
              <w:tc>
                <w:tcPr>
                  <w:tcW w:w="1701" w:type="dxa"/>
                  <w:vAlign w:val="center"/>
                </w:tcPr>
                <w:p w14:paraId="19F858A7" w14:textId="7D370BDF" w:rsidR="00B1118D" w:rsidRDefault="00B1118D" w:rsidP="000F77F4">
                  <w:pPr>
                    <w:pStyle w:val="TableText"/>
                    <w:rPr>
                      <w:rFonts w:eastAsia="Times New Roman"/>
                    </w:rPr>
                  </w:pPr>
                  <w:r>
                    <w:rPr>
                      <w:rFonts w:eastAsia="Times New Roman"/>
                    </w:rPr>
                    <w:t>HL7 Spain</w:t>
                  </w:r>
                </w:p>
              </w:tc>
            </w:tr>
          </w:tbl>
          <w:p w14:paraId="06C7C8C3" w14:textId="6EC439E4" w:rsidR="001F0B12" w:rsidRPr="000313A5" w:rsidRDefault="001F0B12" w:rsidP="00DF549C">
            <w:pPr>
              <w:pStyle w:val="Minutes"/>
            </w:pPr>
            <w:r w:rsidRPr="000313A5">
              <w:t xml:space="preserve">Statement of Quorum: </w:t>
            </w:r>
            <w:r w:rsidR="00E2694B">
              <w:t>20</w:t>
            </w:r>
            <w:r w:rsidR="001A3DB4">
              <w:t xml:space="preserve"> – quorate for financial decisions</w:t>
            </w:r>
          </w:p>
          <w:p w14:paraId="3915BCC3" w14:textId="77777777" w:rsidR="00705681" w:rsidRPr="000313A5" w:rsidRDefault="00705681" w:rsidP="00DF549C">
            <w:pPr>
              <w:pStyle w:val="tablebullet2"/>
            </w:pPr>
            <w:r w:rsidRPr="000313A5">
              <w:t xml:space="preserve">Current Membership </w:t>
            </w:r>
            <w:r w:rsidRPr="005B0828">
              <w:t xml:space="preserve">= </w:t>
            </w:r>
            <w:r>
              <w:t>38</w:t>
            </w:r>
            <w:r w:rsidRPr="00A903AC">
              <w:t xml:space="preserve"> Members</w:t>
            </w:r>
          </w:p>
          <w:p w14:paraId="1D2B5F93" w14:textId="77777777" w:rsidR="001F0B12" w:rsidRDefault="00705681" w:rsidP="00DF549C">
            <w:pPr>
              <w:pStyle w:val="tablebullet2"/>
            </w:pPr>
            <w:r w:rsidRPr="00054BF8">
              <w:t xml:space="preserve">Quorum for Decisions </w:t>
            </w:r>
            <w:r>
              <w:t>(40%=16), Directions (33%=13</w:t>
            </w:r>
            <w:r w:rsidRPr="00054BF8">
              <w:t xml:space="preserve">), Financial Decisions </w:t>
            </w:r>
            <w:r>
              <w:t>(51%=20</w:t>
            </w:r>
            <w:r w:rsidRPr="00054BF8">
              <w:t>)</w:t>
            </w:r>
          </w:p>
          <w:p w14:paraId="792050F4" w14:textId="11F76700" w:rsidR="00DF549C" w:rsidRPr="000313A5" w:rsidRDefault="00DF549C" w:rsidP="000B61A3">
            <w:pPr>
              <w:pStyle w:val="Minutes"/>
            </w:pPr>
          </w:p>
        </w:tc>
        <w:tc>
          <w:tcPr>
            <w:tcW w:w="708" w:type="dxa"/>
            <w:vAlign w:val="center"/>
          </w:tcPr>
          <w:p w14:paraId="67CE9DD8" w14:textId="77777777" w:rsidR="001F0B12" w:rsidRPr="00C0680E" w:rsidRDefault="001F0B12" w:rsidP="00857AD5">
            <w:pPr>
              <w:pStyle w:val="TableText"/>
              <w:jc w:val="center"/>
            </w:pPr>
            <w:r>
              <w:t>0:05</w:t>
            </w:r>
          </w:p>
        </w:tc>
        <w:tc>
          <w:tcPr>
            <w:tcW w:w="709" w:type="dxa"/>
            <w:tcBorders>
              <w:right w:val="nil"/>
            </w:tcBorders>
            <w:vAlign w:val="center"/>
          </w:tcPr>
          <w:p w14:paraId="7C8A5563" w14:textId="77777777" w:rsidR="001F0B12" w:rsidRDefault="001F0B12" w:rsidP="00857AD5">
            <w:pPr>
              <w:pStyle w:val="TableText"/>
              <w:jc w:val="center"/>
            </w:pPr>
            <w:r>
              <w:t>1:05</w:t>
            </w:r>
          </w:p>
        </w:tc>
        <w:tc>
          <w:tcPr>
            <w:tcW w:w="284" w:type="dxa"/>
            <w:tcBorders>
              <w:left w:val="nil"/>
              <w:right w:val="nil"/>
            </w:tcBorders>
            <w:vAlign w:val="center"/>
          </w:tcPr>
          <w:p w14:paraId="61FAA2B6" w14:textId="77777777" w:rsidR="001F0B12" w:rsidRDefault="001F0B12" w:rsidP="00857AD5">
            <w:pPr>
              <w:pStyle w:val="TableText"/>
              <w:jc w:val="center"/>
            </w:pPr>
            <w:r>
              <w:t>-</w:t>
            </w:r>
          </w:p>
        </w:tc>
        <w:tc>
          <w:tcPr>
            <w:tcW w:w="709" w:type="dxa"/>
            <w:tcBorders>
              <w:left w:val="nil"/>
            </w:tcBorders>
            <w:vAlign w:val="center"/>
          </w:tcPr>
          <w:p w14:paraId="674101BF" w14:textId="77777777" w:rsidR="001F0B12" w:rsidRDefault="001F0B12" w:rsidP="00857AD5">
            <w:pPr>
              <w:pStyle w:val="TableText"/>
              <w:jc w:val="center"/>
            </w:pPr>
            <w:r>
              <w:t>1:10</w:t>
            </w:r>
          </w:p>
        </w:tc>
        <w:tc>
          <w:tcPr>
            <w:tcW w:w="2267" w:type="dxa"/>
            <w:vAlign w:val="center"/>
          </w:tcPr>
          <w:p w14:paraId="43ECF03A" w14:textId="26964A7F" w:rsidR="001F0B12" w:rsidRPr="00F77214" w:rsidRDefault="00CD794E" w:rsidP="00CA6D5A">
            <w:pPr>
              <w:pStyle w:val="TableTitle"/>
              <w:rPr>
                <w:b w:val="0"/>
              </w:rPr>
            </w:pPr>
            <w:r>
              <w:rPr>
                <w:b w:val="0"/>
              </w:rPr>
              <w:t>Melva Peters</w:t>
            </w:r>
          </w:p>
        </w:tc>
      </w:tr>
      <w:tr w:rsidR="004D1DD4" w:rsidRPr="00F84B78" w14:paraId="12A71FE5" w14:textId="77777777" w:rsidTr="008351E0">
        <w:tc>
          <w:tcPr>
            <w:tcW w:w="5529" w:type="dxa"/>
            <w:vAlign w:val="center"/>
          </w:tcPr>
          <w:p w14:paraId="2A258F0C" w14:textId="66014506" w:rsidR="004D1DD4" w:rsidRDefault="004D1DD4" w:rsidP="00B1252A">
            <w:pPr>
              <w:pStyle w:val="tablenumber"/>
            </w:pPr>
            <w:r>
              <w:t>Secretary Report</w:t>
            </w:r>
          </w:p>
          <w:p w14:paraId="311EE1B0" w14:textId="05E69AC9" w:rsidR="004D1DD4" w:rsidRDefault="004D1DD4" w:rsidP="00B1252A">
            <w:pPr>
              <w:pStyle w:val="Tablebullet"/>
              <w:tabs>
                <w:tab w:val="num" w:pos="702"/>
              </w:tabs>
              <w:ind w:left="702"/>
            </w:pPr>
            <w:r w:rsidRPr="000313A5">
              <w:t xml:space="preserve">Approval of Minutes from </w:t>
            </w:r>
            <w:r w:rsidR="00840E94">
              <w:t>San Antonio WGM</w:t>
            </w:r>
          </w:p>
          <w:p w14:paraId="3C33CD08" w14:textId="77777777" w:rsidR="00840E94" w:rsidRDefault="001A7959" w:rsidP="00B1252A">
            <w:pPr>
              <w:pStyle w:val="tablebullet2"/>
            </w:pPr>
            <w:hyperlink r:id="rId10" w:history="1">
              <w:r w:rsidR="00840E94">
                <w:rPr>
                  <w:rStyle w:val="Hyperlink"/>
                </w:rPr>
                <w:t>Sunday International Council Minutes - January 2015</w:t>
              </w:r>
            </w:hyperlink>
          </w:p>
          <w:p w14:paraId="43F856B5" w14:textId="77777777" w:rsidR="00840E94" w:rsidRPr="00B1252A" w:rsidRDefault="001A7959" w:rsidP="00B1252A">
            <w:pPr>
              <w:pStyle w:val="tablebullet2"/>
              <w:rPr>
                <w:rStyle w:val="Hyperlink"/>
                <w:color w:val="auto"/>
                <w:u w:val="none"/>
              </w:rPr>
            </w:pPr>
            <w:hyperlink r:id="rId11" w:history="1">
              <w:r w:rsidR="00840E94" w:rsidRPr="00840E94">
                <w:rPr>
                  <w:rStyle w:val="Hyperlink"/>
                </w:rPr>
                <w:t>Thursday International Council Minutes - January 2015</w:t>
              </w:r>
            </w:hyperlink>
          </w:p>
          <w:p w14:paraId="3A7BE639" w14:textId="77777777" w:rsidR="00B1252A" w:rsidRDefault="00B1252A" w:rsidP="00B1252A">
            <w:pPr>
              <w:pStyle w:val="Tablebullet"/>
              <w:tabs>
                <w:tab w:val="num" w:pos="702"/>
              </w:tabs>
              <w:ind w:left="702"/>
            </w:pPr>
            <w:r w:rsidRPr="000313A5">
              <w:t>Action Item Review</w:t>
            </w:r>
          </w:p>
          <w:p w14:paraId="473A3BAE" w14:textId="77777777" w:rsidR="00C47CF2" w:rsidRDefault="001A7959" w:rsidP="00C47CF2">
            <w:pPr>
              <w:pStyle w:val="tablebullet2"/>
              <w:numPr>
                <w:ilvl w:val="0"/>
                <w:numId w:val="0"/>
              </w:numPr>
              <w:ind w:left="1080"/>
              <w:rPr>
                <w:rStyle w:val="Hyperlink"/>
              </w:rPr>
            </w:pPr>
            <w:hyperlink r:id="rId12" w:history="1">
              <w:r w:rsidR="00A56976">
                <w:rPr>
                  <w:rStyle w:val="Hyperlink"/>
                </w:rPr>
                <w:t>IC Action Items.docx</w:t>
              </w:r>
            </w:hyperlink>
          </w:p>
          <w:p w14:paraId="20106066" w14:textId="77777777" w:rsidR="000479A7" w:rsidRDefault="000479A7" w:rsidP="00C47CF2">
            <w:pPr>
              <w:pStyle w:val="tablebullet2"/>
              <w:numPr>
                <w:ilvl w:val="0"/>
                <w:numId w:val="0"/>
              </w:numPr>
              <w:ind w:left="1080"/>
              <w:rPr>
                <w:rStyle w:val="Hyperlink"/>
              </w:rPr>
            </w:pPr>
          </w:p>
          <w:p w14:paraId="2F4EE8E5" w14:textId="24641C6D" w:rsidR="000479A7" w:rsidRPr="000479A7" w:rsidRDefault="00910EBA" w:rsidP="000479A7">
            <w:pPr>
              <w:pStyle w:val="Minutes"/>
            </w:pPr>
            <w:r w:rsidRPr="00910EBA">
              <w:rPr>
                <w:b/>
              </w:rPr>
              <w:t>Motion:</w:t>
            </w:r>
            <w:r>
              <w:t xml:space="preserve"> </w:t>
            </w:r>
            <w:r w:rsidR="000479A7" w:rsidRPr="000479A7">
              <w:t xml:space="preserve">HL7 Norway moves – HL7 Finland seconds to approve the minutes. </w:t>
            </w:r>
          </w:p>
          <w:p w14:paraId="786A5B9D" w14:textId="51008515" w:rsidR="000479A7" w:rsidRPr="000479A7" w:rsidRDefault="00654896" w:rsidP="000479A7">
            <w:pPr>
              <w:pStyle w:val="Minutes"/>
            </w:pPr>
            <w:r>
              <w:t>Vote</w:t>
            </w:r>
            <w:r w:rsidR="000479A7" w:rsidRPr="000479A7">
              <w:t>: 19-0-1. Motion passes.</w:t>
            </w:r>
          </w:p>
          <w:p w14:paraId="1FA2BC75" w14:textId="2194AC7F" w:rsidR="000479A7" w:rsidRPr="009B6F32" w:rsidRDefault="009B6F32" w:rsidP="00C96CA1">
            <w:pPr>
              <w:pStyle w:val="Minutes"/>
            </w:pPr>
            <w:r>
              <w:t>Action list reviewed and updated</w:t>
            </w:r>
          </w:p>
        </w:tc>
        <w:tc>
          <w:tcPr>
            <w:tcW w:w="708" w:type="dxa"/>
            <w:vAlign w:val="center"/>
          </w:tcPr>
          <w:p w14:paraId="4124A20E" w14:textId="0D5F364A" w:rsidR="004D1DD4" w:rsidRDefault="0097379B" w:rsidP="00D95F1B">
            <w:pPr>
              <w:jc w:val="center"/>
              <w:rPr>
                <w:rFonts w:ascii="Calibri" w:hAnsi="Calibri" w:cs="Arial"/>
                <w:sz w:val="20"/>
              </w:rPr>
            </w:pPr>
            <w:r>
              <w:rPr>
                <w:rFonts w:ascii="Calibri" w:hAnsi="Calibri" w:cs="Arial"/>
                <w:sz w:val="20"/>
              </w:rPr>
              <w:t>0:</w:t>
            </w:r>
            <w:r w:rsidR="00E27E74">
              <w:rPr>
                <w:rFonts w:ascii="Calibri" w:hAnsi="Calibri" w:cs="Arial"/>
                <w:sz w:val="20"/>
              </w:rPr>
              <w:t>05</w:t>
            </w:r>
          </w:p>
        </w:tc>
        <w:tc>
          <w:tcPr>
            <w:tcW w:w="709" w:type="dxa"/>
            <w:tcBorders>
              <w:right w:val="nil"/>
            </w:tcBorders>
            <w:vAlign w:val="center"/>
          </w:tcPr>
          <w:p w14:paraId="3569CCDA" w14:textId="5E06C06D" w:rsidR="004D1DD4" w:rsidRDefault="0097379B" w:rsidP="0097379B">
            <w:pPr>
              <w:pStyle w:val="TableText"/>
              <w:jc w:val="center"/>
            </w:pPr>
            <w:r>
              <w:t>1:10</w:t>
            </w:r>
          </w:p>
        </w:tc>
        <w:tc>
          <w:tcPr>
            <w:tcW w:w="284" w:type="dxa"/>
            <w:tcBorders>
              <w:left w:val="nil"/>
              <w:right w:val="nil"/>
            </w:tcBorders>
            <w:vAlign w:val="center"/>
          </w:tcPr>
          <w:p w14:paraId="36E491E6" w14:textId="4410EBFD" w:rsidR="004D1DD4" w:rsidRDefault="0097379B" w:rsidP="00BF4D90">
            <w:pPr>
              <w:pStyle w:val="TableText"/>
              <w:jc w:val="center"/>
            </w:pPr>
            <w:r>
              <w:t>-</w:t>
            </w:r>
          </w:p>
        </w:tc>
        <w:tc>
          <w:tcPr>
            <w:tcW w:w="709" w:type="dxa"/>
            <w:tcBorders>
              <w:left w:val="nil"/>
            </w:tcBorders>
            <w:vAlign w:val="center"/>
          </w:tcPr>
          <w:p w14:paraId="79BE0210" w14:textId="7B6F592E" w:rsidR="004D1DD4" w:rsidRDefault="006573F8" w:rsidP="00D95F1B">
            <w:pPr>
              <w:pStyle w:val="TableText"/>
              <w:jc w:val="center"/>
            </w:pPr>
            <w:r>
              <w:t>1:15</w:t>
            </w:r>
          </w:p>
        </w:tc>
        <w:tc>
          <w:tcPr>
            <w:tcW w:w="2267" w:type="dxa"/>
            <w:vAlign w:val="center"/>
          </w:tcPr>
          <w:p w14:paraId="09621408" w14:textId="4BCF34D7" w:rsidR="004D1DD4" w:rsidRDefault="0097379B" w:rsidP="00BF4D90">
            <w:pPr>
              <w:pStyle w:val="TableText"/>
            </w:pPr>
            <w:r>
              <w:t>Melva Peters</w:t>
            </w:r>
          </w:p>
        </w:tc>
      </w:tr>
      <w:tr w:rsidR="001F0B12" w:rsidRPr="00F84B78" w14:paraId="0E92DE60" w14:textId="77777777" w:rsidTr="008351E0">
        <w:tc>
          <w:tcPr>
            <w:tcW w:w="5529" w:type="dxa"/>
            <w:vAlign w:val="center"/>
          </w:tcPr>
          <w:p w14:paraId="04991155" w14:textId="77777777" w:rsidR="00DA695A" w:rsidRDefault="001F0B12" w:rsidP="00CA777B">
            <w:pPr>
              <w:pStyle w:val="tablenumber"/>
            </w:pPr>
            <w:r>
              <w:t>Policy Advisory Committee Update</w:t>
            </w:r>
          </w:p>
          <w:p w14:paraId="14CD3FD5" w14:textId="77777777" w:rsidR="00BD4E39" w:rsidRDefault="000479A7" w:rsidP="000479A7">
            <w:pPr>
              <w:pStyle w:val="Minutes"/>
            </w:pPr>
            <w:r w:rsidRPr="008F31AB">
              <w:lastRenderedPageBreak/>
              <w:t xml:space="preserve">Two areas: </w:t>
            </w:r>
          </w:p>
          <w:p w14:paraId="05C091B0" w14:textId="77777777" w:rsidR="00BD4E39" w:rsidRDefault="000479A7" w:rsidP="00BD4E39">
            <w:pPr>
              <w:pStyle w:val="Minutes"/>
              <w:numPr>
                <w:ilvl w:val="0"/>
                <w:numId w:val="49"/>
              </w:numPr>
            </w:pPr>
            <w:r w:rsidRPr="008F31AB">
              <w:t xml:space="preserve">Europe: with Jeremy Thorpe. Jeremy is in Riga, Latvia. For our next meeting he will send a report to the Committee. No news from the last months that the PAC was to be involved. </w:t>
            </w:r>
          </w:p>
          <w:p w14:paraId="7F3A9B07" w14:textId="47A1C55C" w:rsidR="000479A7" w:rsidRDefault="000479A7" w:rsidP="00BD4E39">
            <w:pPr>
              <w:pStyle w:val="Minutes"/>
              <w:numPr>
                <w:ilvl w:val="0"/>
                <w:numId w:val="49"/>
              </w:numPr>
            </w:pPr>
            <w:r w:rsidRPr="008F31AB">
              <w:t>US perspective, the federal govt. set up a Standards Advisory and an Interoperability Roadmap to review. ONC is trying to set up a 10 year a plan of which standards are the best available for e-health. ONC created a cert. edition to come into effect in 2017 or 2018 if approved. PAC created HL7 responses. Studying the maturity of the standards involved. Most activities US related. Looking forward for the International/European feedback for the PAC that needs work.</w:t>
            </w:r>
          </w:p>
          <w:p w14:paraId="3269621D" w14:textId="7A3DDA51" w:rsidR="00CA4FA8" w:rsidRPr="00CA4FA8" w:rsidRDefault="00CA4FA8" w:rsidP="000479A7">
            <w:pPr>
              <w:pStyle w:val="Minutes"/>
              <w:rPr>
                <w:b/>
              </w:rPr>
            </w:pPr>
            <w:r>
              <w:rPr>
                <w:b/>
              </w:rPr>
              <w:t>Action item:  Add PAC update to October agenda</w:t>
            </w:r>
          </w:p>
          <w:p w14:paraId="49CC6E4D" w14:textId="4CA2BFDE" w:rsidR="000479A7" w:rsidRPr="000313A5" w:rsidRDefault="000479A7" w:rsidP="000479A7">
            <w:pPr>
              <w:pStyle w:val="tablenumber"/>
              <w:numPr>
                <w:ilvl w:val="0"/>
                <w:numId w:val="0"/>
              </w:numPr>
            </w:pPr>
          </w:p>
        </w:tc>
        <w:tc>
          <w:tcPr>
            <w:tcW w:w="708" w:type="dxa"/>
            <w:vAlign w:val="center"/>
          </w:tcPr>
          <w:p w14:paraId="42B05D69" w14:textId="47C5EB23" w:rsidR="001F0B12" w:rsidRDefault="001F0B12" w:rsidP="00D95F1B">
            <w:pPr>
              <w:jc w:val="center"/>
              <w:rPr>
                <w:rFonts w:ascii="Calibri" w:hAnsi="Calibri" w:cs="Arial"/>
                <w:sz w:val="20"/>
              </w:rPr>
            </w:pPr>
            <w:r>
              <w:rPr>
                <w:rFonts w:ascii="Calibri" w:hAnsi="Calibri" w:cs="Arial"/>
                <w:sz w:val="20"/>
              </w:rPr>
              <w:lastRenderedPageBreak/>
              <w:t>0:</w:t>
            </w:r>
            <w:r w:rsidR="00E27E74">
              <w:rPr>
                <w:rFonts w:ascii="Calibri" w:hAnsi="Calibri" w:cs="Arial"/>
                <w:sz w:val="20"/>
              </w:rPr>
              <w:t>10</w:t>
            </w:r>
          </w:p>
        </w:tc>
        <w:tc>
          <w:tcPr>
            <w:tcW w:w="709" w:type="dxa"/>
            <w:tcBorders>
              <w:right w:val="nil"/>
            </w:tcBorders>
            <w:vAlign w:val="center"/>
          </w:tcPr>
          <w:p w14:paraId="02FC4C08" w14:textId="6B41194E" w:rsidR="001F0B12" w:rsidRDefault="001F0B12" w:rsidP="00BF4D90">
            <w:pPr>
              <w:pStyle w:val="TableText"/>
              <w:jc w:val="center"/>
            </w:pPr>
            <w:r>
              <w:t>1:1</w:t>
            </w:r>
            <w:r w:rsidR="006573F8">
              <w:t>5</w:t>
            </w:r>
          </w:p>
        </w:tc>
        <w:tc>
          <w:tcPr>
            <w:tcW w:w="284" w:type="dxa"/>
            <w:tcBorders>
              <w:left w:val="nil"/>
              <w:right w:val="nil"/>
            </w:tcBorders>
            <w:vAlign w:val="center"/>
          </w:tcPr>
          <w:p w14:paraId="23FD7BF1" w14:textId="77777777" w:rsidR="001F0B12" w:rsidRDefault="001F0B12" w:rsidP="00BF4D90">
            <w:pPr>
              <w:pStyle w:val="TableText"/>
              <w:jc w:val="center"/>
            </w:pPr>
            <w:r>
              <w:t>-</w:t>
            </w:r>
          </w:p>
        </w:tc>
        <w:tc>
          <w:tcPr>
            <w:tcW w:w="709" w:type="dxa"/>
            <w:tcBorders>
              <w:left w:val="nil"/>
            </w:tcBorders>
            <w:vAlign w:val="center"/>
          </w:tcPr>
          <w:p w14:paraId="4E888666" w14:textId="06B1B494" w:rsidR="001F0B12" w:rsidRPr="00D408F3" w:rsidRDefault="001F0B12" w:rsidP="00D95F1B">
            <w:pPr>
              <w:pStyle w:val="TableText"/>
              <w:jc w:val="center"/>
            </w:pPr>
            <w:r>
              <w:t>1:2</w:t>
            </w:r>
            <w:r w:rsidR="006573F8">
              <w:t>5</w:t>
            </w:r>
          </w:p>
        </w:tc>
        <w:tc>
          <w:tcPr>
            <w:tcW w:w="2267" w:type="dxa"/>
            <w:vAlign w:val="center"/>
          </w:tcPr>
          <w:p w14:paraId="6698CA39" w14:textId="104D5A08" w:rsidR="001F0B12" w:rsidRPr="00C2600C" w:rsidRDefault="001F0B12" w:rsidP="00BF4D90">
            <w:pPr>
              <w:pStyle w:val="TableText"/>
              <w:rPr>
                <w:b/>
              </w:rPr>
            </w:pPr>
            <w:r>
              <w:t xml:space="preserve">Hans </w:t>
            </w:r>
            <w:r w:rsidR="00C2600C" w:rsidRPr="00C2600C">
              <w:t>Buitendijk</w:t>
            </w:r>
          </w:p>
        </w:tc>
      </w:tr>
      <w:tr w:rsidR="00A13405" w:rsidRPr="00742F99" w:rsidDel="00BD0CA1" w14:paraId="3F860906" w14:textId="77777777" w:rsidTr="008351E0">
        <w:tc>
          <w:tcPr>
            <w:tcW w:w="5529" w:type="dxa"/>
            <w:tcBorders>
              <w:bottom w:val="single" w:sz="4" w:space="0" w:color="auto"/>
            </w:tcBorders>
            <w:vAlign w:val="center"/>
          </w:tcPr>
          <w:p w14:paraId="7DCA17AC" w14:textId="552989B5" w:rsidR="00A13405" w:rsidRDefault="00A13405" w:rsidP="00A93C41">
            <w:pPr>
              <w:pStyle w:val="tablenumber"/>
            </w:pPr>
            <w:r>
              <w:lastRenderedPageBreak/>
              <w:t>Internationalization Task Force</w:t>
            </w:r>
            <w:r w:rsidR="000479A7">
              <w:t xml:space="preserve"> (Pat van Dyke)</w:t>
            </w:r>
          </w:p>
          <w:p w14:paraId="5648B123" w14:textId="77777777" w:rsidR="000479A7" w:rsidRPr="008F31AB" w:rsidRDefault="000479A7" w:rsidP="000479A7">
            <w:pPr>
              <w:pStyle w:val="Minutes"/>
            </w:pPr>
            <w:r w:rsidRPr="008F31AB">
              <w:t>Mission: The entire family of HL7 legal entities should operationalize a global balanced HL7 community</w:t>
            </w:r>
          </w:p>
          <w:p w14:paraId="3DC07F41" w14:textId="77777777" w:rsidR="000479A7" w:rsidRPr="008F31AB" w:rsidRDefault="000479A7" w:rsidP="000479A7">
            <w:pPr>
              <w:pStyle w:val="Minutes"/>
            </w:pPr>
            <w:r w:rsidRPr="008F31AB">
              <w:t>Members: Ed Hammond, Keith Boone, Hans Buitendijk, Pat Van Dyke, Helen Stevens, Karen Van, Diego Kaminker, Frank Oemig</w:t>
            </w:r>
          </w:p>
          <w:p w14:paraId="1CDEBDE7" w14:textId="77777777" w:rsidR="000479A7" w:rsidRPr="008F31AB" w:rsidRDefault="000479A7" w:rsidP="000479A7">
            <w:pPr>
              <w:pStyle w:val="Minutes"/>
            </w:pPr>
            <w:r w:rsidRPr="008F31AB">
              <w:t>Short Term: inventory of projects – searchable resource. Country/Realm Page: leadership, events, meetings, ballots, other SDOs relationship. Country spotlight. Social media: RSS/Twitter. Original idea by ISO because they initiated a project that other country had completed in the past.</w:t>
            </w:r>
          </w:p>
          <w:p w14:paraId="2827FFDE" w14:textId="77777777" w:rsidR="000479A7" w:rsidRPr="008F31AB" w:rsidRDefault="000479A7" w:rsidP="000479A7">
            <w:pPr>
              <w:pStyle w:val="Minutes"/>
            </w:pPr>
            <w:r w:rsidRPr="008F31AB">
              <w:t xml:space="preserve">Intersection with the SHARE group, not duplicating work. </w:t>
            </w:r>
          </w:p>
          <w:p w14:paraId="218F9CED" w14:textId="77777777" w:rsidR="000479A7" w:rsidRPr="008F31AB" w:rsidRDefault="000479A7" w:rsidP="000479A7">
            <w:pPr>
              <w:pStyle w:val="Minutes"/>
            </w:pPr>
            <w:r w:rsidRPr="008F31AB">
              <w:t>Short term is intended to pull us together.</w:t>
            </w:r>
          </w:p>
          <w:p w14:paraId="1D83E932" w14:textId="77777777" w:rsidR="000479A7" w:rsidRPr="008F31AB" w:rsidRDefault="000479A7" w:rsidP="000479A7">
            <w:pPr>
              <w:pStyle w:val="Minutes"/>
            </w:pPr>
            <w:r w:rsidRPr="008F31AB">
              <w:t>In principle, these are the four “principles we agreed in principle”:</w:t>
            </w:r>
          </w:p>
          <w:p w14:paraId="6895E65F" w14:textId="77777777" w:rsidR="000479A7" w:rsidRPr="008F31AB" w:rsidRDefault="000479A7" w:rsidP="00324416">
            <w:pPr>
              <w:pStyle w:val="Minutes"/>
              <w:numPr>
                <w:ilvl w:val="0"/>
                <w:numId w:val="46"/>
              </w:numPr>
            </w:pPr>
            <w:r w:rsidRPr="008F31AB">
              <w:t>Universal standards are created at the international level, derivations/local implementations are developed as profiles constraints or extensions of the universal standard and registered at HL7 International</w:t>
            </w:r>
          </w:p>
          <w:p w14:paraId="59B3C817" w14:textId="77777777" w:rsidR="000479A7" w:rsidRPr="008F31AB" w:rsidRDefault="000479A7" w:rsidP="00324416">
            <w:pPr>
              <w:pStyle w:val="Minutes"/>
              <w:numPr>
                <w:ilvl w:val="0"/>
                <w:numId w:val="46"/>
              </w:numPr>
            </w:pPr>
            <w:r w:rsidRPr="008F31AB">
              <w:t>Every individual and every organizational member is a member of both the country and at HL7 International.</w:t>
            </w:r>
          </w:p>
          <w:p w14:paraId="52550364" w14:textId="77777777" w:rsidR="000479A7" w:rsidRPr="008F31AB" w:rsidRDefault="000479A7" w:rsidP="00324416">
            <w:pPr>
              <w:pStyle w:val="Minutes"/>
              <w:numPr>
                <w:ilvl w:val="0"/>
                <w:numId w:val="46"/>
              </w:numPr>
              <w:rPr>
                <w:i/>
              </w:rPr>
            </w:pPr>
            <w:r w:rsidRPr="008F31AB">
              <w:t xml:space="preserve">Financial equity (per capita income) – </w:t>
            </w:r>
            <w:r w:rsidRPr="008F31AB">
              <w:rPr>
                <w:i/>
              </w:rPr>
              <w:t>Financially viable</w:t>
            </w:r>
          </w:p>
          <w:p w14:paraId="226FF9AF" w14:textId="77777777" w:rsidR="000479A7" w:rsidRPr="008F31AB" w:rsidRDefault="000479A7" w:rsidP="00324416">
            <w:pPr>
              <w:pStyle w:val="Minutes"/>
              <w:numPr>
                <w:ilvl w:val="0"/>
                <w:numId w:val="46"/>
              </w:numPr>
              <w:rPr>
                <w:i/>
              </w:rPr>
            </w:pPr>
            <w:r w:rsidRPr="008F31AB">
              <w:t xml:space="preserve">The creation of the US Affiliate – </w:t>
            </w:r>
            <w:r w:rsidRPr="008F31AB">
              <w:rPr>
                <w:i/>
              </w:rPr>
              <w:t>Study Meeting logistics</w:t>
            </w:r>
          </w:p>
          <w:p w14:paraId="0CC8FDC3" w14:textId="047C9583" w:rsidR="00B31784" w:rsidRPr="008F31AB" w:rsidRDefault="00B31784" w:rsidP="00B31784">
            <w:pPr>
              <w:pStyle w:val="Minutes"/>
            </w:pPr>
            <w:r>
              <w:lastRenderedPageBreak/>
              <w:t>Response to questions</w:t>
            </w:r>
            <w:r>
              <w:t>:</w:t>
            </w:r>
          </w:p>
          <w:p w14:paraId="15BBE0B5" w14:textId="6D86EEF8" w:rsidR="00B31784" w:rsidRPr="008F31AB" w:rsidRDefault="00B31784" w:rsidP="00B31784">
            <w:pPr>
              <w:pStyle w:val="Minutes"/>
            </w:pPr>
            <w:r w:rsidRPr="008F31AB">
              <w:t>Finland: how di</w:t>
            </w:r>
            <w:r w:rsidR="00A16C81">
              <w:t>d you end up with principle  #2?</w:t>
            </w:r>
          </w:p>
          <w:p w14:paraId="63A84270" w14:textId="77777777" w:rsidR="00B31784" w:rsidRPr="008F31AB" w:rsidRDefault="00B31784" w:rsidP="00B31784">
            <w:pPr>
              <w:pStyle w:val="Minutes"/>
            </w:pPr>
            <w:r w:rsidRPr="008F31AB">
              <w:t>Answer (Pat): You support both orgs. Your local one and the global organization.</w:t>
            </w:r>
          </w:p>
          <w:p w14:paraId="4909B5DA" w14:textId="77777777" w:rsidR="00B31784" w:rsidRPr="008F31AB" w:rsidRDefault="00B31784" w:rsidP="00B31784">
            <w:pPr>
              <w:pStyle w:val="Minutes"/>
            </w:pPr>
            <w:r w:rsidRPr="008F31AB">
              <w:t>Answer (Hans): How do you contribute with content for both levels (global and local)</w:t>
            </w:r>
          </w:p>
          <w:p w14:paraId="14924D01" w14:textId="5BB334C9" w:rsidR="00B31784" w:rsidRPr="008F31AB" w:rsidRDefault="00B31784" w:rsidP="00B31784">
            <w:pPr>
              <w:pStyle w:val="Minutes"/>
            </w:pPr>
            <w:r w:rsidRPr="008F31AB">
              <w:t>UK: How will it work in practice- concept of O</w:t>
            </w:r>
            <w:r w:rsidR="001B6286">
              <w:t xml:space="preserve">ne Member </w:t>
            </w:r>
            <w:r w:rsidRPr="008F31AB">
              <w:t>O</w:t>
            </w:r>
            <w:r w:rsidR="001B6286">
              <w:t xml:space="preserve">ne </w:t>
            </w:r>
            <w:r w:rsidRPr="008F31AB">
              <w:t>V</w:t>
            </w:r>
            <w:r w:rsidR="001B6286">
              <w:t>ote (OMOV)</w:t>
            </w:r>
            <w:r w:rsidRPr="008F31AB">
              <w:t xml:space="preserve"> may bias everything t</w:t>
            </w:r>
            <w:r w:rsidR="005A3222">
              <w:t>o the affiliates with the largest membership.</w:t>
            </w:r>
          </w:p>
          <w:p w14:paraId="4BA0ECEA" w14:textId="77777777" w:rsidR="00B31784" w:rsidRPr="008F31AB" w:rsidRDefault="00B31784" w:rsidP="00B31784">
            <w:pPr>
              <w:pStyle w:val="Minutes"/>
            </w:pPr>
            <w:r w:rsidRPr="008F31AB">
              <w:t xml:space="preserve">Answer (Pat): we will study it. </w:t>
            </w:r>
          </w:p>
          <w:p w14:paraId="77ADA6C5" w14:textId="77777777" w:rsidR="00B31784" w:rsidRPr="008F31AB" w:rsidRDefault="00B31784" w:rsidP="00B31784">
            <w:pPr>
              <w:pStyle w:val="Minutes"/>
            </w:pPr>
            <w:r w:rsidRPr="008F31AB">
              <w:t>New Zealand: about #1 – will be a global registry of extensions? Like OIDs registry? For all affiliates to use?</w:t>
            </w:r>
          </w:p>
          <w:p w14:paraId="5BE3C4A2" w14:textId="77777777" w:rsidR="00B31784" w:rsidRPr="008F31AB" w:rsidRDefault="00B31784" w:rsidP="00B31784">
            <w:pPr>
              <w:pStyle w:val="Minutes"/>
            </w:pPr>
            <w:r w:rsidRPr="008F31AB">
              <w:t>Answer (Diego): if FHIR advances in the way it is supposed to advance…we will need registries (better if they are globally available) for extensions just to make things work.</w:t>
            </w:r>
          </w:p>
          <w:p w14:paraId="3CCA66B2" w14:textId="04FCE93A" w:rsidR="000479A7" w:rsidRPr="008F31AB" w:rsidRDefault="00324416" w:rsidP="00B31784">
            <w:pPr>
              <w:pStyle w:val="Minutes"/>
            </w:pPr>
            <w:r>
              <w:t xml:space="preserve">(Pat) </w:t>
            </w:r>
            <w:r w:rsidR="000479A7" w:rsidRPr="008F31AB">
              <w:t>We will create a roadmap from this beginning at the Board Retreat in July</w:t>
            </w:r>
          </w:p>
          <w:p w14:paraId="3BD29660" w14:textId="77777777" w:rsidR="000479A7" w:rsidRPr="008F31AB" w:rsidRDefault="000479A7" w:rsidP="000479A7">
            <w:pPr>
              <w:pStyle w:val="Minutes"/>
            </w:pPr>
            <w:r w:rsidRPr="008F31AB">
              <w:t xml:space="preserve">(Question from Japan) How will be the financial approach? </w:t>
            </w:r>
            <w:r>
              <w:t xml:space="preserve">Will everyone pay the same adjusted by GDP? </w:t>
            </w:r>
            <w:r w:rsidRPr="008F31AB">
              <w:t>(Pat answer) We have not gone into that yet. We will need to spend time with you to find out what works and what doesn´t</w:t>
            </w:r>
          </w:p>
          <w:p w14:paraId="18DFC74E" w14:textId="77777777" w:rsidR="000479A7" w:rsidRPr="008F31AB" w:rsidRDefault="000479A7" w:rsidP="000479A7">
            <w:pPr>
              <w:pStyle w:val="Minutes"/>
            </w:pPr>
            <w:r w:rsidRPr="008F31AB">
              <w:t>(Comment from Germany): First we have to agree in principles. Then we need to find out what will work.  We need to divide what we do in smaller pieces to reduce the money spent and do the same work with more efficiency.</w:t>
            </w:r>
          </w:p>
          <w:p w14:paraId="5BEDBA6D" w14:textId="0A7152FD" w:rsidR="000479A7" w:rsidRDefault="000479A7" w:rsidP="000479A7">
            <w:pPr>
              <w:pStyle w:val="Minutes"/>
            </w:pPr>
            <w:r w:rsidRPr="008F31AB">
              <w:t>(Comment from Hans): There are activities at the global international. Other</w:t>
            </w:r>
            <w:r w:rsidR="00AE03F5">
              <w:t>s</w:t>
            </w:r>
            <w:r w:rsidRPr="008F31AB">
              <w:t xml:space="preserve"> are at the country level. What we need to find out is to see how to run ‘the global level’</w:t>
            </w:r>
            <w:r>
              <w:t>. What we need to do together and apart.</w:t>
            </w:r>
          </w:p>
          <w:p w14:paraId="4A15BF30" w14:textId="77777777" w:rsidR="000479A7" w:rsidRDefault="000479A7" w:rsidP="000479A7">
            <w:pPr>
              <w:pStyle w:val="Minutes"/>
            </w:pPr>
            <w:r>
              <w:t>(Comment from UK): Not only the cost but the value of intellectual contribution, ambassadorial value, etc.</w:t>
            </w:r>
          </w:p>
          <w:p w14:paraId="3F547B3D" w14:textId="77777777" w:rsidR="000479A7" w:rsidRDefault="000479A7" w:rsidP="000479A7">
            <w:pPr>
              <w:pStyle w:val="Minutes"/>
            </w:pPr>
            <w:r>
              <w:t>(Pat) Review of the Form: Project Name, Sponsoring Group/Team, Definition (Repository Location), Scope and Description, Additional comments.</w:t>
            </w:r>
          </w:p>
          <w:p w14:paraId="2708B518" w14:textId="7F66F4AA" w:rsidR="000479A7" w:rsidRDefault="000479A7" w:rsidP="000479A7">
            <w:pPr>
              <w:pStyle w:val="Minutes"/>
            </w:pPr>
            <w:r>
              <w:t xml:space="preserve">(UK asks) </w:t>
            </w:r>
            <w:r w:rsidR="00701E16">
              <w:t xml:space="preserve">Is this only about </w:t>
            </w:r>
            <w:r>
              <w:t>affiliate run projects (Pat answers): Everything happening with HL7 products in each country</w:t>
            </w:r>
          </w:p>
          <w:p w14:paraId="14181CB5" w14:textId="4664D044" w:rsidR="000479A7" w:rsidRDefault="000479A7" w:rsidP="000479A7">
            <w:pPr>
              <w:pStyle w:val="Minutes"/>
            </w:pPr>
            <w:r>
              <w:t>(Australia comments): Maybe include the product family relationsh</w:t>
            </w:r>
            <w:r w:rsidR="00394FC7">
              <w:t xml:space="preserve">ip for better classification + </w:t>
            </w:r>
            <w:r>
              <w:t>state if the repository is open or closed and provide a contact</w:t>
            </w:r>
          </w:p>
          <w:p w14:paraId="7C120E10" w14:textId="7E4634EC" w:rsidR="000479A7" w:rsidRDefault="000479A7" w:rsidP="00394FC7">
            <w:pPr>
              <w:pStyle w:val="Minutes"/>
              <w:ind w:left="0"/>
            </w:pPr>
            <w:r>
              <w:t xml:space="preserve">   </w:t>
            </w:r>
            <w:r w:rsidR="00394FC7">
              <w:t xml:space="preserve">  </w:t>
            </w:r>
            <w:r>
              <w:t xml:space="preserve">(Argentina): Include keywords. </w:t>
            </w:r>
          </w:p>
          <w:p w14:paraId="5BB2727F" w14:textId="666944B5" w:rsidR="000479A7" w:rsidRDefault="000479A7" w:rsidP="00394FC7">
            <w:pPr>
              <w:pStyle w:val="Minutes"/>
            </w:pPr>
            <w:r>
              <w:t>(Germany): is this for marketing, collaboration, what specific goal. It´s confusing how many different registries we have like SHARE, project forge, etc.</w:t>
            </w:r>
          </w:p>
          <w:p w14:paraId="67DF678C" w14:textId="03A5B3E9" w:rsidR="000479A7" w:rsidRDefault="00BA07DF" w:rsidP="00394FC7">
            <w:pPr>
              <w:pStyle w:val="Minutes"/>
            </w:pPr>
            <w:r>
              <w:t>(Pat)</w:t>
            </w:r>
            <w:r w:rsidR="000479A7">
              <w:t>: This is for collaboration mainly</w:t>
            </w:r>
          </w:p>
          <w:p w14:paraId="009457E8" w14:textId="7B334DAF" w:rsidR="000479A7" w:rsidRDefault="000479A7" w:rsidP="00394FC7">
            <w:pPr>
              <w:pStyle w:val="Minutes"/>
            </w:pPr>
            <w:r>
              <w:lastRenderedPageBreak/>
              <w:t xml:space="preserve">(Switzerland): Not for marketing then? We need to detail which problem are we solving. What can you do with the standards, </w:t>
            </w:r>
            <w:r w:rsidR="0027023D">
              <w:t>especially</w:t>
            </w:r>
            <w:r>
              <w:t xml:space="preserve"> for people that doesn´t know what HL7 serves.</w:t>
            </w:r>
          </w:p>
          <w:p w14:paraId="55FCFDED" w14:textId="7A3822DA" w:rsidR="000479A7" w:rsidRDefault="000479A7" w:rsidP="00394FC7">
            <w:pPr>
              <w:pStyle w:val="Minutes"/>
            </w:pPr>
            <w:r>
              <w:t xml:space="preserve">(Pat): We will put the box back again for that. We want to keep it straightforward, easy, </w:t>
            </w:r>
            <w:r w:rsidR="0027023D">
              <w:t xml:space="preserve">and </w:t>
            </w:r>
            <w:r>
              <w:t>valuable.</w:t>
            </w:r>
          </w:p>
          <w:p w14:paraId="65A6521A" w14:textId="77777777" w:rsidR="000479A7" w:rsidRDefault="000479A7" w:rsidP="00394FC7">
            <w:pPr>
              <w:pStyle w:val="Minutes"/>
            </w:pPr>
            <w:r>
              <w:t>(Norway) Volunteers for a project.</w:t>
            </w:r>
          </w:p>
          <w:p w14:paraId="38A88F0E" w14:textId="199BEFD6" w:rsidR="000479A7" w:rsidRDefault="0027023D" w:rsidP="00394FC7">
            <w:pPr>
              <w:pStyle w:val="Minutes"/>
            </w:pPr>
            <w:r>
              <w:t>(UK</w:t>
            </w:r>
            <w:r w:rsidR="000479A7">
              <w:t>) Also volunteering. And the EU chairs were thinking on something along the same lines of this.</w:t>
            </w:r>
          </w:p>
          <w:p w14:paraId="3584DD3C" w14:textId="77777777" w:rsidR="000479A7" w:rsidRDefault="000479A7" w:rsidP="00394FC7">
            <w:pPr>
              <w:pStyle w:val="Minutes"/>
            </w:pPr>
            <w:r>
              <w:t>(Germany) We need regional collaboration of affiliates with the same kind of problem.</w:t>
            </w:r>
          </w:p>
          <w:p w14:paraId="452815C5" w14:textId="77777777" w:rsidR="000479A7" w:rsidRDefault="000479A7" w:rsidP="00394FC7">
            <w:pPr>
              <w:pStyle w:val="Minutes"/>
            </w:pPr>
            <w:r>
              <w:t>(Austria) Volunteers too.</w:t>
            </w:r>
          </w:p>
          <w:p w14:paraId="646BF4D9" w14:textId="474A24F3" w:rsidR="000479A7" w:rsidRDefault="000479A7" w:rsidP="00891BB9">
            <w:pPr>
              <w:pStyle w:val="Minutes"/>
            </w:pPr>
            <w:r>
              <w:t>(Switzerland) Volunteers too.</w:t>
            </w:r>
          </w:p>
        </w:tc>
        <w:tc>
          <w:tcPr>
            <w:tcW w:w="708" w:type="dxa"/>
            <w:tcBorders>
              <w:bottom w:val="single" w:sz="4" w:space="0" w:color="auto"/>
            </w:tcBorders>
            <w:vAlign w:val="center"/>
          </w:tcPr>
          <w:p w14:paraId="1C9D1E66" w14:textId="5E0524EE" w:rsidR="00A13405" w:rsidRDefault="00AD157E" w:rsidP="00D95F1B">
            <w:pPr>
              <w:pStyle w:val="TableText"/>
              <w:jc w:val="center"/>
            </w:pPr>
            <w:r>
              <w:lastRenderedPageBreak/>
              <w:t>0:</w:t>
            </w:r>
            <w:r w:rsidR="0060211E">
              <w:t>15</w:t>
            </w:r>
          </w:p>
        </w:tc>
        <w:tc>
          <w:tcPr>
            <w:tcW w:w="709" w:type="dxa"/>
            <w:tcBorders>
              <w:bottom w:val="single" w:sz="4" w:space="0" w:color="auto"/>
              <w:right w:val="nil"/>
            </w:tcBorders>
            <w:vAlign w:val="center"/>
          </w:tcPr>
          <w:p w14:paraId="52A3EDC5" w14:textId="74FC3979" w:rsidR="00A13405" w:rsidRDefault="00A13405" w:rsidP="00177459">
            <w:pPr>
              <w:pStyle w:val="TableText"/>
              <w:jc w:val="center"/>
            </w:pPr>
            <w:r>
              <w:t>1:25</w:t>
            </w:r>
          </w:p>
        </w:tc>
        <w:tc>
          <w:tcPr>
            <w:tcW w:w="284" w:type="dxa"/>
            <w:tcBorders>
              <w:left w:val="nil"/>
              <w:bottom w:val="single" w:sz="4" w:space="0" w:color="auto"/>
              <w:right w:val="nil"/>
            </w:tcBorders>
            <w:vAlign w:val="center"/>
          </w:tcPr>
          <w:p w14:paraId="75E579AD" w14:textId="0B35DEF5" w:rsidR="00A13405" w:rsidRDefault="00A13405" w:rsidP="00177459">
            <w:pPr>
              <w:pStyle w:val="TableText"/>
              <w:jc w:val="center"/>
            </w:pPr>
            <w:r>
              <w:t>-</w:t>
            </w:r>
          </w:p>
        </w:tc>
        <w:tc>
          <w:tcPr>
            <w:tcW w:w="709" w:type="dxa"/>
            <w:tcBorders>
              <w:left w:val="nil"/>
              <w:bottom w:val="single" w:sz="4" w:space="0" w:color="auto"/>
            </w:tcBorders>
            <w:vAlign w:val="center"/>
          </w:tcPr>
          <w:p w14:paraId="7F79DD40" w14:textId="0F3853D6" w:rsidR="00A13405" w:rsidRDefault="0060211E" w:rsidP="00177459">
            <w:pPr>
              <w:pStyle w:val="TableText"/>
              <w:jc w:val="center"/>
            </w:pPr>
            <w:r>
              <w:t>1:40</w:t>
            </w:r>
          </w:p>
        </w:tc>
        <w:tc>
          <w:tcPr>
            <w:tcW w:w="2267" w:type="dxa"/>
            <w:tcBorders>
              <w:bottom w:val="single" w:sz="4" w:space="0" w:color="auto"/>
            </w:tcBorders>
            <w:vAlign w:val="center"/>
          </w:tcPr>
          <w:p w14:paraId="0129E6C0" w14:textId="373AAB69" w:rsidR="00A13405" w:rsidRDefault="00A13405" w:rsidP="00177459">
            <w:pPr>
              <w:pStyle w:val="TableText"/>
            </w:pPr>
            <w:r>
              <w:t>Pat Van Dyke</w:t>
            </w:r>
          </w:p>
        </w:tc>
      </w:tr>
      <w:tr w:rsidR="00A13405" w:rsidRPr="00742F99" w:rsidDel="00BD0CA1" w14:paraId="7CE104C7" w14:textId="77777777" w:rsidTr="008351E0">
        <w:tc>
          <w:tcPr>
            <w:tcW w:w="5529" w:type="dxa"/>
            <w:tcBorders>
              <w:bottom w:val="single" w:sz="4" w:space="0" w:color="auto"/>
            </w:tcBorders>
            <w:vAlign w:val="center"/>
          </w:tcPr>
          <w:p w14:paraId="4731103F" w14:textId="77777777" w:rsidR="00A13405" w:rsidRDefault="00A13405" w:rsidP="00AD157E">
            <w:pPr>
              <w:pStyle w:val="tablenumber"/>
            </w:pPr>
            <w:r>
              <w:lastRenderedPageBreak/>
              <w:t>Financial Report</w:t>
            </w:r>
          </w:p>
          <w:p w14:paraId="40492178" w14:textId="77777777" w:rsidR="00A13405" w:rsidRDefault="00A13405" w:rsidP="00F82A89">
            <w:pPr>
              <w:pStyle w:val="Tablebullet"/>
              <w:tabs>
                <w:tab w:val="num" w:pos="702"/>
              </w:tabs>
              <w:ind w:left="702"/>
            </w:pPr>
            <w:r>
              <w:t>Review of 2015 Financials</w:t>
            </w:r>
          </w:p>
          <w:p w14:paraId="1013B28E" w14:textId="68711EB1" w:rsidR="00A56976" w:rsidRDefault="001A7959" w:rsidP="00A56976">
            <w:pPr>
              <w:pStyle w:val="Tablebullet"/>
              <w:numPr>
                <w:ilvl w:val="1"/>
                <w:numId w:val="1"/>
              </w:numPr>
            </w:pPr>
            <w:hyperlink r:id="rId13" w:history="1">
              <w:r w:rsidR="00A56976" w:rsidRPr="00A56976">
                <w:rPr>
                  <w:rStyle w:val="Hyperlink"/>
                </w:rPr>
                <w:t>IC budget.xlsx</w:t>
              </w:r>
            </w:hyperlink>
          </w:p>
          <w:p w14:paraId="5C4F4CC2" w14:textId="77777777" w:rsidR="00A13405" w:rsidRDefault="00A13405" w:rsidP="00F82A89">
            <w:pPr>
              <w:pStyle w:val="Tablebullet"/>
              <w:tabs>
                <w:tab w:val="num" w:pos="702"/>
              </w:tabs>
              <w:ind w:left="702"/>
            </w:pPr>
            <w:r w:rsidRPr="002E2D32">
              <w:t>Budget 201</w:t>
            </w:r>
            <w:r>
              <w:t>5 Proposals</w:t>
            </w:r>
          </w:p>
          <w:p w14:paraId="69409BB8" w14:textId="587E1E8F" w:rsidR="00C96CA1" w:rsidRDefault="00EA2CD9" w:rsidP="00C96CA1">
            <w:pPr>
              <w:pStyle w:val="Minutes"/>
            </w:pPr>
            <w:r>
              <w:t>IC has</w:t>
            </w:r>
            <w:r w:rsidR="00C96CA1">
              <w:t xml:space="preserve"> not received any budget request since the last one. Only pHealth Conference </w:t>
            </w:r>
            <w:r w:rsidR="00C21B71">
              <w:t>Proceedings</w:t>
            </w:r>
            <w:r w:rsidR="00C96CA1">
              <w:t xml:space="preserve"> </w:t>
            </w:r>
            <w:r w:rsidR="00C21B71">
              <w:t xml:space="preserve">– have </w:t>
            </w:r>
            <w:r w:rsidR="00C96CA1">
              <w:t>already paid for $2500 for HL7 Sweden.</w:t>
            </w:r>
          </w:p>
          <w:p w14:paraId="1D8E2554" w14:textId="7A1570DF" w:rsidR="00C96CA1" w:rsidRDefault="00C96CA1" w:rsidP="00C96CA1">
            <w:pPr>
              <w:pStyle w:val="Minutes"/>
            </w:pPr>
            <w:r>
              <w:t xml:space="preserve">(Melva) </w:t>
            </w:r>
            <w:r w:rsidR="00780893">
              <w:t>If a</w:t>
            </w:r>
            <w:r>
              <w:t xml:space="preserve">ny one knows about a coming request. Korea request did not progress because it already happened in March. Tried to invite region candidates to affiliate. No longer a request from Korea. Please forward any request. </w:t>
            </w:r>
          </w:p>
        </w:tc>
        <w:tc>
          <w:tcPr>
            <w:tcW w:w="708" w:type="dxa"/>
            <w:tcBorders>
              <w:bottom w:val="single" w:sz="4" w:space="0" w:color="auto"/>
            </w:tcBorders>
            <w:vAlign w:val="center"/>
          </w:tcPr>
          <w:p w14:paraId="713AD4FD" w14:textId="157A808F" w:rsidR="00A13405" w:rsidRDefault="00CA6B5C" w:rsidP="00D95F1B">
            <w:pPr>
              <w:pStyle w:val="TableText"/>
              <w:jc w:val="center"/>
            </w:pPr>
            <w:r>
              <w:t>0:05</w:t>
            </w:r>
          </w:p>
        </w:tc>
        <w:tc>
          <w:tcPr>
            <w:tcW w:w="709" w:type="dxa"/>
            <w:tcBorders>
              <w:bottom w:val="single" w:sz="4" w:space="0" w:color="auto"/>
              <w:right w:val="nil"/>
            </w:tcBorders>
            <w:vAlign w:val="center"/>
          </w:tcPr>
          <w:p w14:paraId="7909E711" w14:textId="133407BF" w:rsidR="00A13405" w:rsidRDefault="00AD157E" w:rsidP="00177459">
            <w:pPr>
              <w:pStyle w:val="TableText"/>
              <w:jc w:val="center"/>
            </w:pPr>
            <w:r>
              <w:t>1:4</w:t>
            </w:r>
            <w:r w:rsidR="0060211E">
              <w:t>0</w:t>
            </w:r>
          </w:p>
        </w:tc>
        <w:tc>
          <w:tcPr>
            <w:tcW w:w="284" w:type="dxa"/>
            <w:tcBorders>
              <w:left w:val="nil"/>
              <w:bottom w:val="single" w:sz="4" w:space="0" w:color="auto"/>
              <w:right w:val="nil"/>
            </w:tcBorders>
            <w:vAlign w:val="center"/>
          </w:tcPr>
          <w:p w14:paraId="0BF26C71" w14:textId="7E8FADC1" w:rsidR="00A13405" w:rsidRDefault="00A13405" w:rsidP="00177459">
            <w:pPr>
              <w:pStyle w:val="TableText"/>
              <w:jc w:val="center"/>
            </w:pPr>
            <w:r>
              <w:t>-</w:t>
            </w:r>
          </w:p>
        </w:tc>
        <w:tc>
          <w:tcPr>
            <w:tcW w:w="709" w:type="dxa"/>
            <w:tcBorders>
              <w:left w:val="nil"/>
              <w:bottom w:val="single" w:sz="4" w:space="0" w:color="auto"/>
            </w:tcBorders>
            <w:vAlign w:val="center"/>
          </w:tcPr>
          <w:p w14:paraId="6E36E8DD" w14:textId="37532E35" w:rsidR="00A13405" w:rsidRDefault="0060211E" w:rsidP="00A13405">
            <w:pPr>
              <w:pStyle w:val="TableText"/>
              <w:jc w:val="center"/>
            </w:pPr>
            <w:r>
              <w:t>1:45</w:t>
            </w:r>
          </w:p>
        </w:tc>
        <w:tc>
          <w:tcPr>
            <w:tcW w:w="2267" w:type="dxa"/>
            <w:tcBorders>
              <w:bottom w:val="single" w:sz="4" w:space="0" w:color="auto"/>
            </w:tcBorders>
            <w:vAlign w:val="center"/>
          </w:tcPr>
          <w:p w14:paraId="4B9060DE" w14:textId="389B5250" w:rsidR="00A13405" w:rsidRDefault="00A13405" w:rsidP="00177459">
            <w:pPr>
              <w:pStyle w:val="TableText"/>
            </w:pPr>
            <w:r>
              <w:t>Melva Peters</w:t>
            </w:r>
          </w:p>
        </w:tc>
      </w:tr>
      <w:tr w:rsidR="00A13405" w:rsidRPr="00742F99" w:rsidDel="00BD0CA1" w14:paraId="635A4F82" w14:textId="77777777" w:rsidTr="008351E0">
        <w:tc>
          <w:tcPr>
            <w:tcW w:w="5529" w:type="dxa"/>
            <w:tcBorders>
              <w:bottom w:val="single" w:sz="4" w:space="0" w:color="auto"/>
            </w:tcBorders>
            <w:vAlign w:val="center"/>
          </w:tcPr>
          <w:p w14:paraId="2AE37BAE" w14:textId="69050327" w:rsidR="00A13405" w:rsidRDefault="00F35849" w:rsidP="00AD157E">
            <w:pPr>
              <w:pStyle w:val="tablenumber"/>
            </w:pPr>
            <w:r>
              <w:t>HQ Liaison</w:t>
            </w:r>
          </w:p>
          <w:p w14:paraId="1E687460" w14:textId="77777777" w:rsidR="00A13405" w:rsidRDefault="00A13405" w:rsidP="00F82A89">
            <w:pPr>
              <w:pStyle w:val="Tablebullet"/>
              <w:tabs>
                <w:tab w:val="num" w:pos="702"/>
              </w:tabs>
              <w:ind w:left="702"/>
            </w:pPr>
            <w:r>
              <w:t>Affiliate Agreement – discussion of review cycle</w:t>
            </w:r>
            <w:r w:rsidR="00C42B75">
              <w:t xml:space="preserve"> and next steps</w:t>
            </w:r>
          </w:p>
          <w:p w14:paraId="127CF02D" w14:textId="48F7F608" w:rsidR="00465889" w:rsidRDefault="00465889" w:rsidP="00465889">
            <w:pPr>
              <w:pStyle w:val="Tablebullet"/>
              <w:numPr>
                <w:ilvl w:val="1"/>
                <w:numId w:val="1"/>
              </w:numPr>
            </w:pPr>
            <w:r>
              <w:t>HL7 UK, HL7 Switzerland, HL7 Romania, HL7 Singapore – no issues</w:t>
            </w:r>
          </w:p>
          <w:p w14:paraId="77CFA051" w14:textId="77777777" w:rsidR="00465889" w:rsidRDefault="00465889" w:rsidP="00465889">
            <w:pPr>
              <w:pStyle w:val="Tablebullet"/>
              <w:numPr>
                <w:ilvl w:val="1"/>
                <w:numId w:val="1"/>
              </w:numPr>
            </w:pPr>
            <w:r>
              <w:t>HL7 Germany – consider longer agreement</w:t>
            </w:r>
          </w:p>
          <w:p w14:paraId="73463B75" w14:textId="77777777" w:rsidR="00C96CA1" w:rsidRPr="00722684" w:rsidRDefault="00C96CA1" w:rsidP="000D0C09">
            <w:pPr>
              <w:pStyle w:val="Minutes"/>
              <w:ind w:left="720"/>
            </w:pPr>
            <w:r w:rsidRPr="00722684">
              <w:t>(Australia): The agreement is not consistent on what a member of HL7 International can do at an affiliate member.</w:t>
            </w:r>
          </w:p>
          <w:p w14:paraId="6863F768" w14:textId="45BA0190" w:rsidR="00C96CA1" w:rsidRPr="00722684" w:rsidRDefault="00C96CA1" w:rsidP="000D0C09">
            <w:pPr>
              <w:pStyle w:val="Minutes"/>
              <w:ind w:left="720"/>
            </w:pPr>
            <w:r w:rsidRPr="00722684">
              <w:t xml:space="preserve">Who can publish an implementation </w:t>
            </w:r>
            <w:r w:rsidR="00036D00" w:rsidRPr="00722684">
              <w:t>guide?</w:t>
            </w:r>
          </w:p>
          <w:p w14:paraId="5E172D04" w14:textId="77777777" w:rsidR="00C96CA1" w:rsidRPr="00722684" w:rsidRDefault="00C96CA1" w:rsidP="000D0C09">
            <w:pPr>
              <w:pStyle w:val="Minutes"/>
              <w:ind w:left="720"/>
            </w:pPr>
            <w:r w:rsidRPr="00722684">
              <w:t>(UK) The last affiliate agreement states that both international members and affiliate members and members of affiliates can publish an implementation guide.</w:t>
            </w:r>
          </w:p>
          <w:p w14:paraId="3A26E34C" w14:textId="6DE7E5C5" w:rsidR="00C96CA1" w:rsidRPr="00722684" w:rsidRDefault="00C96CA1" w:rsidP="000D0C09">
            <w:pPr>
              <w:pStyle w:val="Minutes"/>
              <w:ind w:left="720"/>
            </w:pPr>
            <w:r w:rsidRPr="00722684">
              <w:t xml:space="preserve">(Germany) is there any difference between localization and implementation guide. What kind of endorsement has an IG </w:t>
            </w:r>
            <w:r w:rsidR="009B4BBB" w:rsidRPr="00722684">
              <w:t>guide?</w:t>
            </w:r>
          </w:p>
          <w:p w14:paraId="00EAA338" w14:textId="77777777" w:rsidR="00C96CA1" w:rsidRPr="00722684" w:rsidRDefault="00C96CA1" w:rsidP="000D0C09">
            <w:pPr>
              <w:pStyle w:val="Minutes"/>
              <w:ind w:left="720"/>
            </w:pPr>
            <w:r w:rsidRPr="00722684">
              <w:t>(New Zealand) 1</w:t>
            </w:r>
            <w:r w:rsidRPr="00722684">
              <w:rPr>
                <w:vertAlign w:val="superscript"/>
              </w:rPr>
              <w:t>st</w:t>
            </w:r>
            <w:r w:rsidRPr="00722684">
              <w:t xml:space="preserve"> level how is the standards used 2</w:t>
            </w:r>
            <w:r w:rsidRPr="00722684">
              <w:rPr>
                <w:vertAlign w:val="superscript"/>
              </w:rPr>
              <w:t>nd</w:t>
            </w:r>
            <w:r w:rsidRPr="00722684">
              <w:t xml:space="preserve"> level how other standards are combined.</w:t>
            </w:r>
          </w:p>
          <w:p w14:paraId="44844F32" w14:textId="77777777" w:rsidR="00C96CA1" w:rsidRPr="00722684" w:rsidRDefault="00C96CA1" w:rsidP="000D0C09">
            <w:pPr>
              <w:pStyle w:val="Minutes"/>
              <w:ind w:left="720"/>
            </w:pPr>
            <w:r w:rsidRPr="00722684">
              <w:t xml:space="preserve">(Germany) We publish how to create a discharge summary. We cannot prevent other organizations to publish an IG. </w:t>
            </w:r>
          </w:p>
          <w:p w14:paraId="22DEFF51" w14:textId="77777777" w:rsidR="00C96CA1" w:rsidRPr="00722684" w:rsidRDefault="00C96CA1" w:rsidP="000D0C09">
            <w:pPr>
              <w:pStyle w:val="Minutes"/>
              <w:ind w:left="720"/>
            </w:pPr>
            <w:r w:rsidRPr="00722684">
              <w:t xml:space="preserve">Global definition, Implementation Guide, Nation Wide Specification Adding constraints. Maybe to </w:t>
            </w:r>
            <w:r w:rsidRPr="00722684">
              <w:lastRenderedPageBreak/>
              <w:t>state-project-company level. Nothing we can enforce. That´s the bad news.</w:t>
            </w:r>
          </w:p>
          <w:p w14:paraId="5FF596AC" w14:textId="5A07DD51" w:rsidR="00C96CA1" w:rsidRPr="00722684" w:rsidRDefault="00C96CA1" w:rsidP="000D0C09">
            <w:pPr>
              <w:pStyle w:val="Minutes"/>
              <w:ind w:left="720"/>
            </w:pPr>
            <w:r w:rsidRPr="00722684">
              <w:t>(Czec Rep): Let´s see if this agreement is OK for the next year. 2</w:t>
            </w:r>
            <w:r w:rsidRPr="00722684">
              <w:rPr>
                <w:vertAlign w:val="superscript"/>
              </w:rPr>
              <w:t>nd</w:t>
            </w:r>
            <w:r w:rsidRPr="00722684">
              <w:t>: Clarification on what the kind of projects are. 3</w:t>
            </w:r>
            <w:r w:rsidRPr="00722684">
              <w:rPr>
                <w:vertAlign w:val="superscript"/>
              </w:rPr>
              <w:t>rd</w:t>
            </w:r>
            <w:r>
              <w:t xml:space="preserve">: </w:t>
            </w:r>
            <w:r w:rsidR="009B4BBB" w:rsidRPr="00722684">
              <w:t>our members increasingly ask us</w:t>
            </w:r>
            <w:r w:rsidRPr="00722684">
              <w:t xml:space="preserve">: “What can I do as a member of the affiliate”. A guide will be OK. On what are the rights of the members of the </w:t>
            </w:r>
            <w:r w:rsidR="00403529" w:rsidRPr="00722684">
              <w:t>affiliate?</w:t>
            </w:r>
          </w:p>
          <w:p w14:paraId="6BA232ED" w14:textId="77777777" w:rsidR="00C96CA1" w:rsidRPr="00722684" w:rsidRDefault="00C96CA1" w:rsidP="000D0C09">
            <w:pPr>
              <w:pStyle w:val="Minutes"/>
              <w:ind w:left="720"/>
            </w:pPr>
            <w:r w:rsidRPr="00722684">
              <w:t>(UK) That comes from the IP policy document. The other problem is becoming moot with the ITF task, but it will take 3 years.</w:t>
            </w:r>
          </w:p>
          <w:p w14:paraId="4888A442" w14:textId="77777777" w:rsidR="00C96CA1" w:rsidRDefault="00C96CA1" w:rsidP="000D0C09">
            <w:pPr>
              <w:pStyle w:val="Minutes"/>
              <w:ind w:left="720"/>
            </w:pPr>
            <w:r w:rsidRPr="00722684">
              <w:t>(Richard):</w:t>
            </w:r>
            <w:r>
              <w:t xml:space="preserve"> The last agreement took a massive amount of work. We got the maximum flexibility on the affiliate agreement. The FAQ in the HL7.org site are the place to go for guidance on what a member can/cannot do.</w:t>
            </w:r>
          </w:p>
          <w:p w14:paraId="3D12630D" w14:textId="093F79B1" w:rsidR="00C96CA1" w:rsidRDefault="00C96CA1" w:rsidP="000D0C09">
            <w:pPr>
              <w:pStyle w:val="Minutes"/>
              <w:ind w:left="720"/>
            </w:pPr>
            <w:r>
              <w:t xml:space="preserve">(Melva): There was a lot of work and if we need to open up the current agreement. Can we continue with the current </w:t>
            </w:r>
            <w:r w:rsidR="00403529">
              <w:t>agreement?</w:t>
            </w:r>
          </w:p>
          <w:p w14:paraId="056EB2DB" w14:textId="19900620" w:rsidR="00C96CA1" w:rsidRDefault="00045EDE" w:rsidP="000D0C09">
            <w:pPr>
              <w:pStyle w:val="Minutes"/>
              <w:ind w:left="720"/>
            </w:pPr>
            <w:r w:rsidRPr="00045EDE">
              <w:rPr>
                <w:b/>
              </w:rPr>
              <w:t>Motion:</w:t>
            </w:r>
            <w:r>
              <w:t xml:space="preserve"> HL7 Spain</w:t>
            </w:r>
            <w:r w:rsidR="00C96CA1">
              <w:t xml:space="preserve"> moves</w:t>
            </w:r>
            <w:r>
              <w:t xml:space="preserve"> and HL7 India seconds</w:t>
            </w:r>
            <w:r w:rsidR="00C96CA1">
              <w:t xml:space="preserve"> to continue with the same agreement for a</w:t>
            </w:r>
            <w:r w:rsidR="000705AA">
              <w:t xml:space="preserve"> two-</w:t>
            </w:r>
            <w:r>
              <w:t xml:space="preserve">year period and authorizes HQ with help from HL7 </w:t>
            </w:r>
            <w:r w:rsidR="00C96CA1">
              <w:t xml:space="preserve">UK and </w:t>
            </w:r>
            <w:r>
              <w:t xml:space="preserve">HL7 </w:t>
            </w:r>
            <w:r w:rsidR="00C96CA1">
              <w:t xml:space="preserve">Canada to the final edits. </w:t>
            </w:r>
          </w:p>
          <w:p w14:paraId="02D039D4" w14:textId="0BF3EDF4" w:rsidR="00C96CA1" w:rsidRDefault="00C96CA1" w:rsidP="000D0C09">
            <w:pPr>
              <w:pStyle w:val="Minutes"/>
              <w:ind w:left="720"/>
            </w:pPr>
            <w:r>
              <w:t>Discussion: (Australia) Needs clarification of 6.3.I – can we update the FAQ on that (Germany) Supports this motion. (Australia) The FAQ are not legally binding. (Canada) Do you need to reword that part? (UK)</w:t>
            </w:r>
            <w:r w:rsidR="00561911">
              <w:t xml:space="preserve"> We cannot change the IP policy</w:t>
            </w:r>
            <w:r>
              <w:t xml:space="preserve"> we can reflect in the FAQ what the precise conditions are. (Richard) Please report back on this in the next WGM (October)</w:t>
            </w:r>
          </w:p>
          <w:p w14:paraId="61A501B8" w14:textId="77777777" w:rsidR="00C96CA1" w:rsidRDefault="00C96CA1" w:rsidP="00C96CA1">
            <w:pPr>
              <w:pStyle w:val="Minutes"/>
              <w:numPr>
                <w:ilvl w:val="1"/>
                <w:numId w:val="1"/>
              </w:numPr>
            </w:pPr>
            <w:r>
              <w:t>20-0-0 Motion Passes</w:t>
            </w:r>
          </w:p>
          <w:p w14:paraId="1D7A681C" w14:textId="123FEACE" w:rsidR="00561911" w:rsidRPr="00D61B30" w:rsidRDefault="00561911" w:rsidP="003F23F6">
            <w:pPr>
              <w:pStyle w:val="Minutes"/>
              <w:ind w:left="720"/>
              <w:rPr>
                <w:b/>
              </w:rPr>
            </w:pPr>
            <w:r w:rsidRPr="00D61B30">
              <w:rPr>
                <w:b/>
              </w:rPr>
              <w:t>Action:  Melva to inform Mark and work with HQ to update and review</w:t>
            </w:r>
          </w:p>
        </w:tc>
        <w:tc>
          <w:tcPr>
            <w:tcW w:w="708" w:type="dxa"/>
            <w:tcBorders>
              <w:bottom w:val="single" w:sz="4" w:space="0" w:color="auto"/>
            </w:tcBorders>
            <w:vAlign w:val="center"/>
          </w:tcPr>
          <w:p w14:paraId="7BF8B85C" w14:textId="21642090" w:rsidR="00A13405" w:rsidRDefault="00A13405" w:rsidP="00D95F1B">
            <w:pPr>
              <w:pStyle w:val="TableText"/>
              <w:jc w:val="center"/>
            </w:pPr>
            <w:r>
              <w:lastRenderedPageBreak/>
              <w:t>0:20</w:t>
            </w:r>
          </w:p>
        </w:tc>
        <w:tc>
          <w:tcPr>
            <w:tcW w:w="709" w:type="dxa"/>
            <w:tcBorders>
              <w:bottom w:val="single" w:sz="4" w:space="0" w:color="auto"/>
              <w:right w:val="nil"/>
            </w:tcBorders>
            <w:vAlign w:val="center"/>
          </w:tcPr>
          <w:p w14:paraId="0FC5987C" w14:textId="3B6FE0BB" w:rsidR="00A13405" w:rsidRDefault="0060211E" w:rsidP="00177459">
            <w:pPr>
              <w:pStyle w:val="TableText"/>
              <w:jc w:val="center"/>
            </w:pPr>
            <w:r>
              <w:t>1:45</w:t>
            </w:r>
          </w:p>
        </w:tc>
        <w:tc>
          <w:tcPr>
            <w:tcW w:w="284" w:type="dxa"/>
            <w:tcBorders>
              <w:left w:val="nil"/>
              <w:bottom w:val="single" w:sz="4" w:space="0" w:color="auto"/>
              <w:right w:val="nil"/>
            </w:tcBorders>
            <w:vAlign w:val="center"/>
          </w:tcPr>
          <w:p w14:paraId="2A7798A7" w14:textId="12CD2662" w:rsidR="00A13405" w:rsidRDefault="00A13405" w:rsidP="00177459">
            <w:pPr>
              <w:pStyle w:val="TableText"/>
              <w:jc w:val="center"/>
            </w:pPr>
            <w:r>
              <w:t>-</w:t>
            </w:r>
          </w:p>
        </w:tc>
        <w:tc>
          <w:tcPr>
            <w:tcW w:w="709" w:type="dxa"/>
            <w:tcBorders>
              <w:left w:val="nil"/>
              <w:bottom w:val="single" w:sz="4" w:space="0" w:color="auto"/>
            </w:tcBorders>
            <w:vAlign w:val="center"/>
          </w:tcPr>
          <w:p w14:paraId="4927FCB5" w14:textId="2B98B85F" w:rsidR="00A13405" w:rsidRDefault="0060211E" w:rsidP="00177459">
            <w:pPr>
              <w:pStyle w:val="TableText"/>
              <w:jc w:val="center"/>
            </w:pPr>
            <w:r>
              <w:t>2:05</w:t>
            </w:r>
          </w:p>
        </w:tc>
        <w:tc>
          <w:tcPr>
            <w:tcW w:w="2267" w:type="dxa"/>
            <w:tcBorders>
              <w:bottom w:val="single" w:sz="4" w:space="0" w:color="auto"/>
            </w:tcBorders>
            <w:vAlign w:val="center"/>
          </w:tcPr>
          <w:p w14:paraId="1E1694E1" w14:textId="16D59DF1" w:rsidR="00A13405" w:rsidRDefault="00A13405" w:rsidP="00177459">
            <w:pPr>
              <w:pStyle w:val="TableText"/>
            </w:pPr>
            <w:r>
              <w:t>Melva Peters</w:t>
            </w:r>
          </w:p>
        </w:tc>
      </w:tr>
      <w:tr w:rsidR="00082819" w:rsidRPr="00742F99" w:rsidDel="00BD0CA1" w14:paraId="712D798D" w14:textId="77777777" w:rsidTr="008351E0">
        <w:tc>
          <w:tcPr>
            <w:tcW w:w="5529" w:type="dxa"/>
            <w:shd w:val="clear" w:color="auto" w:fill="auto"/>
            <w:vAlign w:val="center"/>
          </w:tcPr>
          <w:p w14:paraId="44097182" w14:textId="77777777" w:rsidR="00082819" w:rsidRDefault="00082819" w:rsidP="00AD157E">
            <w:pPr>
              <w:pStyle w:val="tablenumber"/>
            </w:pPr>
            <w:r>
              <w:lastRenderedPageBreak/>
              <w:t>HL7 India</w:t>
            </w:r>
          </w:p>
          <w:p w14:paraId="19A951A4" w14:textId="77777777" w:rsidR="00082819" w:rsidRPr="00C96CA1" w:rsidRDefault="00082819" w:rsidP="00F82A89">
            <w:pPr>
              <w:pStyle w:val="Tablebullet"/>
              <w:tabs>
                <w:tab w:val="num" w:pos="702"/>
              </w:tabs>
              <w:ind w:left="702"/>
            </w:pPr>
            <w:r>
              <w:rPr>
                <w:rFonts w:eastAsia="Calibri" w:cs="Calibri"/>
                <w:szCs w:val="28"/>
                <w:lang w:val="en-US" w:eastAsia="en-CA"/>
              </w:rPr>
              <w:t>Preventable revenue loss due to double taxation on remittances to HL7 In</w:t>
            </w:r>
            <w:r w:rsidR="00302AA9">
              <w:rPr>
                <w:rFonts w:eastAsia="Calibri" w:cs="Calibri"/>
                <w:szCs w:val="28"/>
                <w:lang w:val="en-US" w:eastAsia="en-CA"/>
              </w:rPr>
              <w:t>ternational</w:t>
            </w:r>
          </w:p>
          <w:p w14:paraId="0FADCBE2" w14:textId="5C93FD11" w:rsidR="00C96CA1" w:rsidRDefault="00C96CA1" w:rsidP="007B1192">
            <w:pPr>
              <w:pStyle w:val="Minutes"/>
              <w:rPr>
                <w:rFonts w:eastAsia="Calibri"/>
              </w:rPr>
            </w:pPr>
            <w:r>
              <w:rPr>
                <w:rFonts w:eastAsia="Calibri"/>
              </w:rPr>
              <w:t>HL7 India highest certification program. On-Line: Some times we are still do proctor led certification.</w:t>
            </w:r>
            <w:r w:rsidR="007B1192">
              <w:rPr>
                <w:rFonts w:eastAsia="Calibri"/>
              </w:rPr>
              <w:t xml:space="preserve"> </w:t>
            </w:r>
            <w:r>
              <w:rPr>
                <w:rFonts w:eastAsia="Calibri"/>
              </w:rPr>
              <w:t xml:space="preserve">HL7 India does not have the # of candidates undergoing the cert- test online. We have no idea of who took the test, and we should be entitled to 25%. </w:t>
            </w:r>
          </w:p>
          <w:p w14:paraId="197365A3" w14:textId="77777777" w:rsidR="00C96CA1" w:rsidRDefault="00C96CA1" w:rsidP="007B1192">
            <w:pPr>
              <w:pStyle w:val="Minutes"/>
              <w:rPr>
                <w:rFonts w:eastAsia="Calibri"/>
              </w:rPr>
            </w:pPr>
            <w:r>
              <w:rPr>
                <w:rFonts w:eastAsia="Calibri"/>
              </w:rPr>
              <w:t>Indian Tax mandates 25% tax deduction at source for remittances to HL7 International. This completely squares off the 25% commission. The tax can be reduced to 10% if there can be a PAN for HL7 Intl. with office address in India. The address could be HL7 India.</w:t>
            </w:r>
          </w:p>
          <w:p w14:paraId="7B0ECB18" w14:textId="77777777" w:rsidR="00C96CA1" w:rsidRDefault="00C96CA1" w:rsidP="007B1192">
            <w:pPr>
              <w:pStyle w:val="Minutes"/>
              <w:rPr>
                <w:rFonts w:eastAsia="Calibri"/>
              </w:rPr>
            </w:pPr>
            <w:r>
              <w:rPr>
                <w:rFonts w:eastAsia="Calibri"/>
              </w:rPr>
              <w:t xml:space="preserve">(Sharon): if you request the voucher, we will deduct 25% of the price so you keep the commission. If anyone takes the exam from the Country then at the </w:t>
            </w:r>
            <w:r>
              <w:rPr>
                <w:rFonts w:eastAsia="Calibri"/>
              </w:rPr>
              <w:lastRenderedPageBreak/>
              <w:t>end of the year we recognize the 25% even when you hadn’t done the proctoring or asking for their voucher. Will get the contact to work on the second issue.</w:t>
            </w:r>
          </w:p>
          <w:p w14:paraId="67B5E55F" w14:textId="34605E4D" w:rsidR="00C96CA1" w:rsidRPr="007B1192" w:rsidRDefault="00C96CA1" w:rsidP="007B1192">
            <w:pPr>
              <w:pStyle w:val="Minutes"/>
              <w:rPr>
                <w:rFonts w:eastAsia="Calibri"/>
              </w:rPr>
            </w:pPr>
            <w:r>
              <w:rPr>
                <w:rFonts w:eastAsia="Calibri"/>
              </w:rPr>
              <w:t>New team in HL7 India</w:t>
            </w:r>
          </w:p>
        </w:tc>
        <w:tc>
          <w:tcPr>
            <w:tcW w:w="708" w:type="dxa"/>
            <w:shd w:val="clear" w:color="auto" w:fill="auto"/>
            <w:vAlign w:val="center"/>
          </w:tcPr>
          <w:p w14:paraId="482D56E6" w14:textId="7706438A" w:rsidR="00082819" w:rsidRDefault="00082819" w:rsidP="00177459">
            <w:pPr>
              <w:pStyle w:val="TableText"/>
              <w:jc w:val="center"/>
            </w:pPr>
            <w:r>
              <w:lastRenderedPageBreak/>
              <w:t>0:10</w:t>
            </w:r>
          </w:p>
        </w:tc>
        <w:tc>
          <w:tcPr>
            <w:tcW w:w="709" w:type="dxa"/>
            <w:tcBorders>
              <w:right w:val="nil"/>
            </w:tcBorders>
            <w:shd w:val="clear" w:color="auto" w:fill="auto"/>
            <w:vAlign w:val="center"/>
          </w:tcPr>
          <w:p w14:paraId="0E6B9A09" w14:textId="18113F88" w:rsidR="00082819" w:rsidRDefault="0060211E" w:rsidP="00177459">
            <w:pPr>
              <w:pStyle w:val="TableText"/>
              <w:jc w:val="center"/>
            </w:pPr>
            <w:r>
              <w:t>2:05</w:t>
            </w:r>
          </w:p>
        </w:tc>
        <w:tc>
          <w:tcPr>
            <w:tcW w:w="284" w:type="dxa"/>
            <w:tcBorders>
              <w:left w:val="nil"/>
              <w:right w:val="nil"/>
            </w:tcBorders>
            <w:shd w:val="clear" w:color="auto" w:fill="auto"/>
            <w:vAlign w:val="center"/>
          </w:tcPr>
          <w:p w14:paraId="51011500" w14:textId="07409DEC" w:rsidR="00082819" w:rsidRDefault="00082819" w:rsidP="00177459">
            <w:pPr>
              <w:pStyle w:val="TableText"/>
              <w:jc w:val="center"/>
            </w:pPr>
            <w:r>
              <w:t>-</w:t>
            </w:r>
          </w:p>
        </w:tc>
        <w:tc>
          <w:tcPr>
            <w:tcW w:w="709" w:type="dxa"/>
            <w:tcBorders>
              <w:left w:val="nil"/>
            </w:tcBorders>
            <w:shd w:val="clear" w:color="auto" w:fill="auto"/>
            <w:vAlign w:val="center"/>
          </w:tcPr>
          <w:p w14:paraId="318F70A6" w14:textId="6E2CCE46" w:rsidR="00082819" w:rsidRDefault="0060211E" w:rsidP="00177459">
            <w:pPr>
              <w:pStyle w:val="TableText"/>
              <w:jc w:val="center"/>
            </w:pPr>
            <w:r>
              <w:t>2:15</w:t>
            </w:r>
          </w:p>
        </w:tc>
        <w:tc>
          <w:tcPr>
            <w:tcW w:w="2267" w:type="dxa"/>
            <w:shd w:val="clear" w:color="auto" w:fill="auto"/>
            <w:vAlign w:val="center"/>
          </w:tcPr>
          <w:p w14:paraId="66E16D5D" w14:textId="245116D6" w:rsidR="00082819" w:rsidRDefault="00082819" w:rsidP="00177459">
            <w:pPr>
              <w:pStyle w:val="TableText"/>
            </w:pPr>
            <w:r>
              <w:t>Chandal Gunas</w:t>
            </w:r>
          </w:p>
        </w:tc>
      </w:tr>
      <w:tr w:rsidR="00082819" w:rsidRPr="00742F99" w:rsidDel="00BD0CA1" w14:paraId="359E92DF" w14:textId="77777777" w:rsidTr="008351E0">
        <w:tc>
          <w:tcPr>
            <w:tcW w:w="5529" w:type="dxa"/>
            <w:shd w:val="clear" w:color="auto" w:fill="auto"/>
            <w:vAlign w:val="center"/>
          </w:tcPr>
          <w:p w14:paraId="6D0AA661" w14:textId="77777777" w:rsidR="00082819" w:rsidRPr="00E52D6D" w:rsidRDefault="00082819" w:rsidP="001D5560">
            <w:pPr>
              <w:pStyle w:val="tablenumber"/>
              <w:rPr>
                <w:rStyle w:val="MinutesChar"/>
                <w:rFonts w:ascii="Calibri" w:eastAsia="Times" w:hAnsi="Calibri"/>
                <w:color w:val="auto"/>
                <w:szCs w:val="20"/>
                <w:lang w:val="en-CA" w:eastAsia="de-DE"/>
              </w:rPr>
            </w:pPr>
            <w:r>
              <w:lastRenderedPageBreak/>
              <w:t>Review and approve Decision Making Practice Document</w:t>
            </w:r>
            <w:r w:rsidR="00C96CA1">
              <w:t xml:space="preserve"> </w:t>
            </w:r>
            <w:r w:rsidR="00C96CA1" w:rsidRPr="00E52D6D">
              <w:rPr>
                <w:rStyle w:val="MinutesChar"/>
                <w:rFonts w:eastAsia="Times"/>
              </w:rPr>
              <w:t>(deferred)</w:t>
            </w:r>
          </w:p>
          <w:p w14:paraId="0F7B9AAA" w14:textId="4C9DD93D" w:rsidR="00E52D6D" w:rsidRPr="00E52D6D" w:rsidRDefault="00E52D6D" w:rsidP="00E52D6D">
            <w:pPr>
              <w:pStyle w:val="Minutes"/>
              <w:rPr>
                <w:b/>
              </w:rPr>
            </w:pPr>
            <w:r w:rsidRPr="00E52D6D">
              <w:rPr>
                <w:b/>
              </w:rPr>
              <w:t>Action:  Melva will add to the agenda for October</w:t>
            </w:r>
          </w:p>
        </w:tc>
        <w:tc>
          <w:tcPr>
            <w:tcW w:w="708" w:type="dxa"/>
            <w:shd w:val="clear" w:color="auto" w:fill="auto"/>
            <w:vAlign w:val="center"/>
          </w:tcPr>
          <w:p w14:paraId="13E93484" w14:textId="1C8A1925" w:rsidR="00082819" w:rsidRPr="00FF6E1C" w:rsidRDefault="00082819" w:rsidP="00177459">
            <w:pPr>
              <w:pStyle w:val="TableText"/>
              <w:jc w:val="center"/>
            </w:pPr>
            <w:r>
              <w:t>0:15</w:t>
            </w:r>
          </w:p>
        </w:tc>
        <w:tc>
          <w:tcPr>
            <w:tcW w:w="709" w:type="dxa"/>
            <w:tcBorders>
              <w:right w:val="nil"/>
            </w:tcBorders>
            <w:shd w:val="clear" w:color="auto" w:fill="auto"/>
            <w:vAlign w:val="center"/>
          </w:tcPr>
          <w:p w14:paraId="74906DBD" w14:textId="05984715" w:rsidR="00082819" w:rsidRPr="00FF6E1C" w:rsidRDefault="0060211E" w:rsidP="00177459">
            <w:pPr>
              <w:pStyle w:val="TableText"/>
              <w:jc w:val="center"/>
            </w:pPr>
            <w:r>
              <w:t>2:15</w:t>
            </w:r>
          </w:p>
        </w:tc>
        <w:tc>
          <w:tcPr>
            <w:tcW w:w="284" w:type="dxa"/>
            <w:tcBorders>
              <w:left w:val="nil"/>
              <w:right w:val="nil"/>
            </w:tcBorders>
            <w:shd w:val="clear" w:color="auto" w:fill="auto"/>
            <w:vAlign w:val="center"/>
          </w:tcPr>
          <w:p w14:paraId="63CED7EE" w14:textId="0129BF90" w:rsidR="00082819" w:rsidRPr="00FF6E1C" w:rsidRDefault="00082819" w:rsidP="00177459">
            <w:pPr>
              <w:pStyle w:val="TableText"/>
              <w:jc w:val="center"/>
            </w:pPr>
            <w:r>
              <w:t>-</w:t>
            </w:r>
          </w:p>
        </w:tc>
        <w:tc>
          <w:tcPr>
            <w:tcW w:w="709" w:type="dxa"/>
            <w:tcBorders>
              <w:left w:val="nil"/>
            </w:tcBorders>
            <w:shd w:val="clear" w:color="auto" w:fill="auto"/>
            <w:vAlign w:val="center"/>
          </w:tcPr>
          <w:p w14:paraId="113EB170" w14:textId="699422FC" w:rsidR="00082819" w:rsidRPr="00FF6E1C" w:rsidRDefault="0060211E" w:rsidP="00177459">
            <w:pPr>
              <w:pStyle w:val="TableText"/>
              <w:jc w:val="center"/>
            </w:pPr>
            <w:r>
              <w:t>2:35</w:t>
            </w:r>
          </w:p>
        </w:tc>
        <w:tc>
          <w:tcPr>
            <w:tcW w:w="2267" w:type="dxa"/>
            <w:shd w:val="clear" w:color="auto" w:fill="auto"/>
            <w:vAlign w:val="center"/>
          </w:tcPr>
          <w:p w14:paraId="2D29BF59" w14:textId="6625A5A5" w:rsidR="00082819" w:rsidRPr="00FF6E1C" w:rsidRDefault="00082819" w:rsidP="00177459">
            <w:pPr>
              <w:pStyle w:val="TableText"/>
            </w:pPr>
            <w:r>
              <w:t>Melva Peters</w:t>
            </w:r>
          </w:p>
        </w:tc>
      </w:tr>
      <w:tr w:rsidR="00B83B4C" w:rsidRPr="00742F99" w:rsidDel="00BD0CA1" w14:paraId="0AE12773" w14:textId="77777777" w:rsidTr="008351E0">
        <w:tc>
          <w:tcPr>
            <w:tcW w:w="5529" w:type="dxa"/>
            <w:shd w:val="clear" w:color="auto" w:fill="auto"/>
            <w:vAlign w:val="center"/>
          </w:tcPr>
          <w:p w14:paraId="0A11AD04" w14:textId="77777777" w:rsidR="00B83B4C" w:rsidRDefault="00B83B4C" w:rsidP="00AD157E">
            <w:pPr>
              <w:pStyle w:val="tablenumber"/>
            </w:pPr>
            <w:r>
              <w:t>Discussion of format of IC meetings</w:t>
            </w:r>
          </w:p>
          <w:p w14:paraId="6327245B" w14:textId="77777777" w:rsidR="00B83B4C" w:rsidRDefault="00B83B4C" w:rsidP="00AD157E">
            <w:pPr>
              <w:pStyle w:val="Tablebullet"/>
              <w:tabs>
                <w:tab w:val="num" w:pos="702"/>
              </w:tabs>
              <w:ind w:left="702"/>
            </w:pPr>
            <w:r>
              <w:t>Sunday</w:t>
            </w:r>
          </w:p>
          <w:p w14:paraId="517886F5" w14:textId="77777777" w:rsidR="00B83B4C" w:rsidRDefault="00B83B4C" w:rsidP="00B83B4C">
            <w:pPr>
              <w:pStyle w:val="Tablebullet"/>
              <w:tabs>
                <w:tab w:val="num" w:pos="702"/>
              </w:tabs>
              <w:ind w:left="702"/>
            </w:pPr>
            <w:r>
              <w:t>Thursday</w:t>
            </w:r>
          </w:p>
          <w:p w14:paraId="43296122" w14:textId="77777777" w:rsidR="00C96CA1" w:rsidRDefault="00C96CA1" w:rsidP="006B7423">
            <w:pPr>
              <w:pStyle w:val="Minutes"/>
            </w:pPr>
            <w:r>
              <w:t xml:space="preserve">Any thoughts on the format. </w:t>
            </w:r>
          </w:p>
          <w:p w14:paraId="258033C3" w14:textId="75111E10" w:rsidR="00C96CA1" w:rsidRDefault="00C96CA1" w:rsidP="00230FE0">
            <w:pPr>
              <w:pStyle w:val="Minutes"/>
            </w:pPr>
            <w:r>
              <w:t>(Australia) What is t</w:t>
            </w:r>
            <w:r w:rsidR="006B7423">
              <w:t>he purpose of the meeting</w:t>
            </w:r>
            <w:r w:rsidR="0056596A">
              <w:t xml:space="preserve"> and Affiliate presentations</w:t>
            </w:r>
            <w:r w:rsidR="006B7423">
              <w:t xml:space="preserve">? </w:t>
            </w:r>
            <w:r>
              <w:t>Things don´t change a lot</w:t>
            </w:r>
          </w:p>
          <w:p w14:paraId="424E9495" w14:textId="77777777" w:rsidR="00C96CA1" w:rsidRDefault="00C96CA1" w:rsidP="00230FE0">
            <w:pPr>
              <w:pStyle w:val="Minutes"/>
            </w:pPr>
            <w:r>
              <w:t>(Norway): I preferred the format for this time. Having them talking at large.</w:t>
            </w:r>
          </w:p>
          <w:p w14:paraId="5BA702AD" w14:textId="25550A2D" w:rsidR="00C96CA1" w:rsidRDefault="00C96CA1" w:rsidP="00230FE0">
            <w:pPr>
              <w:pStyle w:val="Minutes"/>
            </w:pPr>
            <w:r>
              <w:t xml:space="preserve">(UK) Agreed and, </w:t>
            </w:r>
            <w:r w:rsidR="0056596A">
              <w:t>NOT HAVING the CEO / CTO report</w:t>
            </w:r>
            <w:r>
              <w:t>, it´s the same as all the week presentation. Unless there is something special for affiliates.</w:t>
            </w:r>
          </w:p>
          <w:p w14:paraId="311E8BED" w14:textId="77777777" w:rsidR="00C96CA1" w:rsidRDefault="00C96CA1" w:rsidP="00230FE0">
            <w:pPr>
              <w:pStyle w:val="Minutes"/>
            </w:pPr>
            <w:r>
              <w:t>(Germany) I would like to see presentations about a COMMON ISSUE. Example: internal organization strategy. This time it worked.</w:t>
            </w:r>
          </w:p>
          <w:p w14:paraId="7BEADE35" w14:textId="77777777" w:rsidR="00C96CA1" w:rsidRDefault="00C96CA1" w:rsidP="00230FE0">
            <w:pPr>
              <w:pStyle w:val="Minutes"/>
            </w:pPr>
            <w:r>
              <w:t xml:space="preserve">Not only picking some countries. But also focusing on a common problem or interesting </w:t>
            </w:r>
          </w:p>
          <w:p w14:paraId="7C5B92A8" w14:textId="1AFD4AC8" w:rsidR="00C96CA1" w:rsidRDefault="00C96CA1" w:rsidP="00230FE0">
            <w:pPr>
              <w:pStyle w:val="Minutes"/>
            </w:pPr>
            <w:r>
              <w:t xml:space="preserve">(Canada) New Zealand and Australia volunteered for the next WGM. </w:t>
            </w:r>
          </w:p>
          <w:p w14:paraId="60163D87" w14:textId="3705AFBB" w:rsidR="00C96CA1" w:rsidRDefault="00C96CA1" w:rsidP="00230FE0">
            <w:pPr>
              <w:pStyle w:val="Minutes"/>
            </w:pPr>
            <w:r>
              <w:t>(New Zealand) May be a compar</w:t>
            </w:r>
            <w:r w:rsidR="000E5D0A">
              <w:t>ison</w:t>
            </w:r>
            <w:r>
              <w:t xml:space="preserve"> from both countries.</w:t>
            </w:r>
          </w:p>
          <w:p w14:paraId="50433FAE" w14:textId="77777777" w:rsidR="00C96CA1" w:rsidRDefault="00C96CA1" w:rsidP="00230FE0">
            <w:pPr>
              <w:pStyle w:val="Minutes"/>
            </w:pPr>
            <w:r>
              <w:t>(Finland) Like the format as well. We may want to consider that there are certain affiliates that only got one time to a WGM.</w:t>
            </w:r>
          </w:p>
          <w:p w14:paraId="3EEED5AC" w14:textId="77777777" w:rsidR="00C96CA1" w:rsidRDefault="00C96CA1" w:rsidP="00230FE0">
            <w:pPr>
              <w:pStyle w:val="Minutes"/>
            </w:pPr>
            <w:r>
              <w:t>Maybe they need to report If they are only once.</w:t>
            </w:r>
          </w:p>
          <w:p w14:paraId="6B87EAB1" w14:textId="77777777" w:rsidR="00C96CA1" w:rsidRDefault="00C96CA1" w:rsidP="00230FE0">
            <w:pPr>
              <w:pStyle w:val="Minutes"/>
            </w:pPr>
            <w:r>
              <w:t>Theme: Australia and NZ: Governance and structure of themselves and a survey on this topic.</w:t>
            </w:r>
          </w:p>
          <w:p w14:paraId="584385E1" w14:textId="14D5562F" w:rsidR="00C96CA1" w:rsidRDefault="00C96CA1" w:rsidP="00230FE0">
            <w:pPr>
              <w:pStyle w:val="Minutes"/>
            </w:pPr>
            <w:r>
              <w:t xml:space="preserve">(Canada) Do we need three or four countries? (UK) Should we invite some affiliates that are not usually present to give a small </w:t>
            </w:r>
            <w:r w:rsidR="001D3D06">
              <w:t>presentation?</w:t>
            </w:r>
          </w:p>
          <w:p w14:paraId="3173F310" w14:textId="64FBC38C" w:rsidR="00C96CA1" w:rsidRDefault="00C96CA1" w:rsidP="00230FE0">
            <w:pPr>
              <w:pStyle w:val="Minutes"/>
            </w:pPr>
            <w:r>
              <w:t xml:space="preserve">(Canada) For October, let´s work with other </w:t>
            </w:r>
            <w:r w:rsidR="001D3D06">
              <w:t>affiliates</w:t>
            </w:r>
            <w:r>
              <w:t xml:space="preserve"> if we can get other affiliates to report.</w:t>
            </w:r>
          </w:p>
          <w:p w14:paraId="48407CFC" w14:textId="23E8688B" w:rsidR="00C96CA1" w:rsidRDefault="00C96CA1" w:rsidP="00230FE0">
            <w:pPr>
              <w:pStyle w:val="Minutes"/>
            </w:pPr>
            <w:r>
              <w:t xml:space="preserve">(Germany) Seeing a recorded presentation in a </w:t>
            </w:r>
            <w:r w:rsidR="001D3D06">
              <w:t>face-to-face</w:t>
            </w:r>
            <w:r>
              <w:t xml:space="preserve"> meeting is wasting time. It will be better to have this affiliates live.</w:t>
            </w:r>
          </w:p>
          <w:p w14:paraId="6D07B705" w14:textId="77777777" w:rsidR="00C96CA1" w:rsidRDefault="00C96CA1" w:rsidP="00230FE0">
            <w:pPr>
              <w:pStyle w:val="Minutes"/>
            </w:pPr>
            <w:r>
              <w:t>(Argentina) Volunteers to present in October.</w:t>
            </w:r>
          </w:p>
          <w:p w14:paraId="5C053519" w14:textId="77777777" w:rsidR="00C96CA1" w:rsidRDefault="00C96CA1" w:rsidP="00230FE0">
            <w:pPr>
              <w:pStyle w:val="Minutes"/>
            </w:pPr>
            <w:r>
              <w:t>(UK) Should not be that long and can be live.</w:t>
            </w:r>
          </w:p>
          <w:p w14:paraId="4ED2EAB4" w14:textId="77777777" w:rsidR="00C96CA1" w:rsidRDefault="00C96CA1" w:rsidP="00230FE0">
            <w:pPr>
              <w:pStyle w:val="Minutes"/>
            </w:pPr>
            <w:r>
              <w:t>(Germany)  Volunteers to present in October or any of its neighbours (Austria, Slovenia, Croatia)</w:t>
            </w:r>
          </w:p>
          <w:p w14:paraId="0C82E771" w14:textId="55935A04" w:rsidR="00C96CA1" w:rsidRDefault="00C96CA1" w:rsidP="00230FE0">
            <w:pPr>
              <w:pStyle w:val="Minutes"/>
            </w:pPr>
            <w:r>
              <w:t xml:space="preserve">Presentations on Sunday will be by: Australia, NZ, Argentina, Germany (or a neighbour): 30 min </w:t>
            </w:r>
            <w:r>
              <w:lastRenderedPageBreak/>
              <w:t>a</w:t>
            </w:r>
            <w:r w:rsidR="009E7673">
              <w:t>p</w:t>
            </w:r>
            <w:r>
              <w:t>prox</w:t>
            </w:r>
            <w:r w:rsidR="009E7673">
              <w:t>imately</w:t>
            </w:r>
            <w:r>
              <w:t xml:space="preserve"> including questions.</w:t>
            </w:r>
          </w:p>
          <w:p w14:paraId="14F58AAF" w14:textId="77777777" w:rsidR="00C96CA1" w:rsidRDefault="00C96CA1" w:rsidP="00230FE0">
            <w:pPr>
              <w:pStyle w:val="Minutes"/>
            </w:pPr>
            <w:r>
              <w:t>(Canada) Asks Mark if we can use the logistics for webinars to record this stuff</w:t>
            </w:r>
          </w:p>
          <w:p w14:paraId="2AD60AA1" w14:textId="77777777" w:rsidR="00C96CA1" w:rsidRDefault="00C96CA1" w:rsidP="00230FE0">
            <w:pPr>
              <w:pStyle w:val="Minutes"/>
            </w:pPr>
            <w:r>
              <w:t>(Mark) It is possible</w:t>
            </w:r>
          </w:p>
          <w:p w14:paraId="70629F06" w14:textId="77777777" w:rsidR="00C96CA1" w:rsidRDefault="00C96CA1" w:rsidP="00230FE0">
            <w:pPr>
              <w:pStyle w:val="Minutes"/>
            </w:pPr>
            <w:r>
              <w:t>(Germany) Maybe get the ppts two or three weeks in advance.</w:t>
            </w:r>
          </w:p>
          <w:p w14:paraId="293E330B" w14:textId="741DBFB3" w:rsidR="00C96CA1" w:rsidRDefault="00C96CA1" w:rsidP="00321BB3">
            <w:pPr>
              <w:pStyle w:val="Minutes"/>
            </w:pPr>
            <w:r>
              <w:t xml:space="preserve">(Germany) We need an annual report from the affiliates. We also want a country page. Will this serve the needs of the </w:t>
            </w:r>
            <w:r w:rsidR="00C8063B">
              <w:t>information?</w:t>
            </w:r>
          </w:p>
          <w:p w14:paraId="5238F048" w14:textId="5BCF3D0F" w:rsidR="00C96CA1" w:rsidRDefault="00C96CA1" w:rsidP="00230FE0">
            <w:pPr>
              <w:pStyle w:val="Minutes"/>
            </w:pPr>
            <w:r>
              <w:t>(Kai) If you are in the same time</w:t>
            </w:r>
            <w:r w:rsidR="00494F92">
              <w:t xml:space="preserve"> </w:t>
            </w:r>
            <w:r>
              <w:t>zone, what we can do it’s to create an interview. Small quantity of questions. More efficient than email.</w:t>
            </w:r>
          </w:p>
          <w:p w14:paraId="02156004" w14:textId="77777777" w:rsidR="00C96CA1" w:rsidRDefault="00C96CA1" w:rsidP="00321BB3">
            <w:pPr>
              <w:pStyle w:val="Minutes"/>
            </w:pPr>
            <w:r>
              <w:t>(Canada) let´s continue the conversation in October.</w:t>
            </w:r>
          </w:p>
          <w:p w14:paraId="2B42D8C2" w14:textId="61B79417" w:rsidR="00321BB3" w:rsidRDefault="00321BB3" w:rsidP="00321BB3">
            <w:pPr>
              <w:pStyle w:val="Minutes"/>
              <w:rPr>
                <w:b/>
              </w:rPr>
            </w:pPr>
            <w:r>
              <w:rPr>
                <w:b/>
              </w:rPr>
              <w:t>Action Item:  Melva will add Australia, NZ, Arg</w:t>
            </w:r>
            <w:r w:rsidR="00DA386C">
              <w:rPr>
                <w:b/>
              </w:rPr>
              <w:t xml:space="preserve">entina </w:t>
            </w:r>
            <w:r>
              <w:rPr>
                <w:b/>
              </w:rPr>
              <w:t>and either Germany or a neighbor for presentations during the Sunday meeting</w:t>
            </w:r>
          </w:p>
          <w:p w14:paraId="2152A627" w14:textId="3E825C86" w:rsidR="00321BB3" w:rsidRPr="00321BB3" w:rsidRDefault="00321BB3" w:rsidP="00321BB3">
            <w:pPr>
              <w:pStyle w:val="Minutes"/>
              <w:rPr>
                <w:b/>
              </w:rPr>
            </w:pPr>
            <w:r w:rsidRPr="00321BB3">
              <w:rPr>
                <w:b/>
              </w:rPr>
              <w:t>Action:  Melva will talk to CEO/CTO and TSC chair to provide updates that are specific to IC and not what is reported to general sessions.</w:t>
            </w:r>
          </w:p>
        </w:tc>
        <w:tc>
          <w:tcPr>
            <w:tcW w:w="708" w:type="dxa"/>
            <w:shd w:val="clear" w:color="auto" w:fill="auto"/>
            <w:vAlign w:val="center"/>
          </w:tcPr>
          <w:p w14:paraId="7ABCE63A" w14:textId="387595D6" w:rsidR="00B83B4C" w:rsidRDefault="0095427F" w:rsidP="00177459">
            <w:pPr>
              <w:pStyle w:val="TableText"/>
              <w:jc w:val="center"/>
            </w:pPr>
            <w:r>
              <w:lastRenderedPageBreak/>
              <w:t>0:10</w:t>
            </w:r>
          </w:p>
        </w:tc>
        <w:tc>
          <w:tcPr>
            <w:tcW w:w="709" w:type="dxa"/>
            <w:tcBorders>
              <w:right w:val="nil"/>
            </w:tcBorders>
            <w:shd w:val="clear" w:color="auto" w:fill="auto"/>
            <w:vAlign w:val="center"/>
          </w:tcPr>
          <w:p w14:paraId="3BD94AE3" w14:textId="5020CA7D" w:rsidR="00B83B4C" w:rsidRDefault="00FF45A8" w:rsidP="00177459">
            <w:pPr>
              <w:pStyle w:val="TableText"/>
              <w:jc w:val="center"/>
            </w:pPr>
            <w:r>
              <w:t>2:</w:t>
            </w:r>
            <w:r w:rsidR="0060211E">
              <w:t>35</w:t>
            </w:r>
          </w:p>
        </w:tc>
        <w:tc>
          <w:tcPr>
            <w:tcW w:w="284" w:type="dxa"/>
            <w:tcBorders>
              <w:left w:val="nil"/>
              <w:right w:val="nil"/>
            </w:tcBorders>
            <w:shd w:val="clear" w:color="auto" w:fill="auto"/>
            <w:vAlign w:val="center"/>
          </w:tcPr>
          <w:p w14:paraId="1A1ABE35" w14:textId="72844EFD" w:rsidR="00B83B4C" w:rsidRDefault="0095427F" w:rsidP="00177459">
            <w:pPr>
              <w:pStyle w:val="TableText"/>
              <w:jc w:val="center"/>
            </w:pPr>
            <w:r>
              <w:t>-</w:t>
            </w:r>
          </w:p>
        </w:tc>
        <w:tc>
          <w:tcPr>
            <w:tcW w:w="709" w:type="dxa"/>
            <w:tcBorders>
              <w:left w:val="nil"/>
            </w:tcBorders>
            <w:shd w:val="clear" w:color="auto" w:fill="auto"/>
            <w:vAlign w:val="center"/>
          </w:tcPr>
          <w:p w14:paraId="0EFFC5A2" w14:textId="47B281E4" w:rsidR="00B83B4C" w:rsidRDefault="00971BE8" w:rsidP="00177459">
            <w:pPr>
              <w:pStyle w:val="TableText"/>
              <w:jc w:val="center"/>
            </w:pPr>
            <w:r>
              <w:t>2:</w:t>
            </w:r>
            <w:r w:rsidR="0060211E">
              <w:t>45</w:t>
            </w:r>
          </w:p>
        </w:tc>
        <w:tc>
          <w:tcPr>
            <w:tcW w:w="2267" w:type="dxa"/>
            <w:shd w:val="clear" w:color="auto" w:fill="auto"/>
            <w:vAlign w:val="center"/>
          </w:tcPr>
          <w:p w14:paraId="054D8B2E" w14:textId="7D5D5B09" w:rsidR="00B83B4C" w:rsidRDefault="00B83B4C" w:rsidP="00177459">
            <w:pPr>
              <w:pStyle w:val="TableText"/>
            </w:pPr>
            <w:r>
              <w:t>Melva Peters</w:t>
            </w:r>
          </w:p>
        </w:tc>
      </w:tr>
      <w:tr w:rsidR="00B83B4C" w:rsidRPr="00742F99" w:rsidDel="00BD0CA1" w14:paraId="5E5F4F90" w14:textId="77777777" w:rsidTr="008351E0">
        <w:tc>
          <w:tcPr>
            <w:tcW w:w="5529" w:type="dxa"/>
            <w:shd w:val="clear" w:color="auto" w:fill="auto"/>
            <w:vAlign w:val="center"/>
          </w:tcPr>
          <w:p w14:paraId="097C1E9C" w14:textId="6034B3D5" w:rsidR="00B83B4C" w:rsidRDefault="00B83B4C" w:rsidP="001D5560">
            <w:pPr>
              <w:pStyle w:val="tablenumber"/>
            </w:pPr>
            <w:r>
              <w:lastRenderedPageBreak/>
              <w:t>Presentations for October WGM (Atlanta)</w:t>
            </w:r>
          </w:p>
          <w:p w14:paraId="10852DA4" w14:textId="77777777" w:rsidR="00B83B4C" w:rsidRDefault="00B83B4C" w:rsidP="00F82A89">
            <w:pPr>
              <w:pStyle w:val="Tablebullet"/>
              <w:tabs>
                <w:tab w:val="num" w:pos="702"/>
              </w:tabs>
              <w:ind w:left="702"/>
            </w:pPr>
            <w:r>
              <w:t>HL7 Australia</w:t>
            </w:r>
          </w:p>
          <w:p w14:paraId="0E9D8A18" w14:textId="77777777" w:rsidR="00B83B4C" w:rsidRDefault="00B83B4C" w:rsidP="00F82A89">
            <w:pPr>
              <w:pStyle w:val="Tablebullet"/>
              <w:tabs>
                <w:tab w:val="num" w:pos="702"/>
              </w:tabs>
              <w:ind w:left="702"/>
            </w:pPr>
            <w:r>
              <w:t>HL7 New Zealand</w:t>
            </w:r>
          </w:p>
          <w:p w14:paraId="51C07C1A" w14:textId="1A22F26D" w:rsidR="00CA5827" w:rsidRDefault="00CA5827" w:rsidP="00CA5827">
            <w:pPr>
              <w:pStyle w:val="Minutes"/>
            </w:pPr>
            <w:r>
              <w:t xml:space="preserve">Add Argentina and Germany or </w:t>
            </w:r>
            <w:r w:rsidR="00EA7E0D">
              <w:t>neighboring</w:t>
            </w:r>
            <w:r>
              <w:t xml:space="preserve"> country</w:t>
            </w:r>
          </w:p>
        </w:tc>
        <w:tc>
          <w:tcPr>
            <w:tcW w:w="708" w:type="dxa"/>
            <w:shd w:val="clear" w:color="auto" w:fill="auto"/>
            <w:vAlign w:val="center"/>
          </w:tcPr>
          <w:p w14:paraId="6065C1B1" w14:textId="546F1C96" w:rsidR="00B83B4C" w:rsidRDefault="00B83B4C" w:rsidP="00177459">
            <w:pPr>
              <w:pStyle w:val="TableText"/>
              <w:jc w:val="center"/>
            </w:pPr>
            <w:r>
              <w:t>0:</w:t>
            </w:r>
            <w:r w:rsidR="004062FC">
              <w:t>05</w:t>
            </w:r>
          </w:p>
        </w:tc>
        <w:tc>
          <w:tcPr>
            <w:tcW w:w="709" w:type="dxa"/>
            <w:tcBorders>
              <w:right w:val="nil"/>
            </w:tcBorders>
            <w:shd w:val="clear" w:color="auto" w:fill="auto"/>
            <w:vAlign w:val="center"/>
          </w:tcPr>
          <w:p w14:paraId="3AC491BF" w14:textId="262DEB8F" w:rsidR="00B83B4C" w:rsidRDefault="0095427F" w:rsidP="00177459">
            <w:pPr>
              <w:pStyle w:val="TableText"/>
              <w:jc w:val="center"/>
            </w:pPr>
            <w:r>
              <w:t>2:</w:t>
            </w:r>
            <w:r w:rsidR="0060211E">
              <w:t>45</w:t>
            </w:r>
          </w:p>
        </w:tc>
        <w:tc>
          <w:tcPr>
            <w:tcW w:w="284" w:type="dxa"/>
            <w:tcBorders>
              <w:left w:val="nil"/>
              <w:right w:val="nil"/>
            </w:tcBorders>
            <w:shd w:val="clear" w:color="auto" w:fill="auto"/>
            <w:vAlign w:val="center"/>
          </w:tcPr>
          <w:p w14:paraId="22181C30" w14:textId="581D9793" w:rsidR="00B83B4C" w:rsidRDefault="0095427F" w:rsidP="00177459">
            <w:pPr>
              <w:pStyle w:val="TableText"/>
              <w:jc w:val="center"/>
            </w:pPr>
            <w:r>
              <w:t>-</w:t>
            </w:r>
          </w:p>
        </w:tc>
        <w:tc>
          <w:tcPr>
            <w:tcW w:w="709" w:type="dxa"/>
            <w:tcBorders>
              <w:left w:val="nil"/>
            </w:tcBorders>
            <w:shd w:val="clear" w:color="auto" w:fill="auto"/>
            <w:vAlign w:val="center"/>
          </w:tcPr>
          <w:p w14:paraId="11FE2213" w14:textId="512B609E" w:rsidR="00B83B4C" w:rsidRDefault="004062FC" w:rsidP="00177459">
            <w:pPr>
              <w:pStyle w:val="TableText"/>
              <w:jc w:val="center"/>
            </w:pPr>
            <w:r>
              <w:t>2:50</w:t>
            </w:r>
          </w:p>
        </w:tc>
        <w:tc>
          <w:tcPr>
            <w:tcW w:w="2267" w:type="dxa"/>
            <w:shd w:val="clear" w:color="auto" w:fill="auto"/>
            <w:vAlign w:val="center"/>
          </w:tcPr>
          <w:p w14:paraId="5D6DF510" w14:textId="2AF6DF64" w:rsidR="00B83B4C" w:rsidRDefault="00B83B4C" w:rsidP="00177459">
            <w:pPr>
              <w:pStyle w:val="TableText"/>
            </w:pPr>
            <w:r>
              <w:t>Melva Peters</w:t>
            </w:r>
          </w:p>
        </w:tc>
      </w:tr>
      <w:tr w:rsidR="00D95EEE" w:rsidRPr="00742F99" w:rsidDel="00BD0CA1" w14:paraId="3E0B3736" w14:textId="77777777" w:rsidTr="008351E0">
        <w:tc>
          <w:tcPr>
            <w:tcW w:w="5529" w:type="dxa"/>
            <w:shd w:val="clear" w:color="auto" w:fill="auto"/>
            <w:vAlign w:val="center"/>
          </w:tcPr>
          <w:p w14:paraId="4C3222C1" w14:textId="1165F34B" w:rsidR="00D95EEE" w:rsidRDefault="00D95EEE" w:rsidP="001D5560">
            <w:pPr>
              <w:pStyle w:val="tablenumber"/>
            </w:pPr>
            <w:r>
              <w:t>Discussion of next International WGM for May 2017</w:t>
            </w:r>
          </w:p>
          <w:p w14:paraId="5769B83A" w14:textId="77777777" w:rsidR="00C96CA1" w:rsidRDefault="00C96CA1" w:rsidP="00BD3664">
            <w:pPr>
              <w:pStyle w:val="Minutes"/>
            </w:pPr>
            <w:r>
              <w:t>(Kai) Next meeting in Atlanta, Next in Orlando, next in Montreal</w:t>
            </w:r>
          </w:p>
          <w:p w14:paraId="0DCD7220" w14:textId="77777777" w:rsidR="00C96CA1" w:rsidRDefault="00C96CA1" w:rsidP="00BD3664">
            <w:pPr>
              <w:pStyle w:val="Minutes"/>
            </w:pPr>
            <w:r>
              <w:t>Non-US meeting in 2017 we don´t have any decision on May 2017. The board needs to know how this meeting comes out from the financial results of this meeting. I want this council to endorse the need to have a non-US meeting in 2017.</w:t>
            </w:r>
          </w:p>
          <w:p w14:paraId="1D9FDC11" w14:textId="77777777" w:rsidR="00C96CA1" w:rsidRDefault="00C96CA1" w:rsidP="00BD3664">
            <w:pPr>
              <w:pStyle w:val="Minutes"/>
            </w:pPr>
            <w:r>
              <w:t>We have some locations in mind, and have to see where can it be. Netherlands and Germany can be one idea.</w:t>
            </w:r>
          </w:p>
          <w:p w14:paraId="18CA329F" w14:textId="77777777" w:rsidR="00C96CA1" w:rsidRDefault="00C96CA1" w:rsidP="00BD3664">
            <w:pPr>
              <w:pStyle w:val="Minutes"/>
            </w:pPr>
            <w:r>
              <w:t>Entertaining the motion to ask the board to consider a non-US location for the 2017 meeting.</w:t>
            </w:r>
          </w:p>
          <w:p w14:paraId="2004CB51" w14:textId="77777777" w:rsidR="00C96CA1" w:rsidRDefault="00C96CA1" w:rsidP="00BD3664">
            <w:pPr>
              <w:pStyle w:val="Minutes"/>
            </w:pPr>
            <w:r>
              <w:t>(Mark) Operating loss was usually 100K. The Board was confortable with that, including 45K sponsorship. Contracts in the US and Canada we have all meeting rooms free from the room block. HQ and the Board will rely on the IC to come up with two or three choices (city, convention center &amp; hotel, with 30 break out rooms). HQ will do the cost analysis.</w:t>
            </w:r>
          </w:p>
          <w:p w14:paraId="72F895D3" w14:textId="77777777" w:rsidR="00C96CA1" w:rsidRDefault="00C96CA1" w:rsidP="00BD3664">
            <w:pPr>
              <w:pStyle w:val="Minutes"/>
            </w:pPr>
            <w:r>
              <w:t>(Kai) we have a list already. We need to be sure that the Board knows of our desire so we don´t lose time for locations that are viable</w:t>
            </w:r>
          </w:p>
          <w:p w14:paraId="4598B0B8" w14:textId="5FFDA58E" w:rsidR="00C96CA1" w:rsidRDefault="007F009F" w:rsidP="00BD3664">
            <w:pPr>
              <w:pStyle w:val="Minutes"/>
            </w:pPr>
            <w:r>
              <w:t>(Norway)</w:t>
            </w:r>
            <w:r w:rsidR="00C96CA1">
              <w:t xml:space="preserve">: Norway is not a cheap country. We have also different ways…and we can negotiate…but it may be too expensive. Room spaces and foods are </w:t>
            </w:r>
            <w:r w:rsidR="00C96CA1">
              <w:lastRenderedPageBreak/>
              <w:t xml:space="preserve">expensive. Needs to check the specifications. </w:t>
            </w:r>
          </w:p>
          <w:p w14:paraId="0DC0606F" w14:textId="443117DB" w:rsidR="00C96CA1" w:rsidRDefault="007F009F" w:rsidP="00BD3664">
            <w:pPr>
              <w:pStyle w:val="Minutes"/>
            </w:pPr>
            <w:r>
              <w:t>(Mark)</w:t>
            </w:r>
            <w:r w:rsidR="00C96CA1">
              <w:t>: Lillian has a very comprehensive RFC model</w:t>
            </w:r>
          </w:p>
          <w:p w14:paraId="284030C8" w14:textId="343C417C" w:rsidR="00C96CA1" w:rsidRDefault="00C96CA1" w:rsidP="00BD3664">
            <w:pPr>
              <w:pStyle w:val="Minutes"/>
            </w:pPr>
            <w:r>
              <w:t xml:space="preserve">(Kai): Short one is 30 </w:t>
            </w:r>
            <w:r w:rsidR="007F009F">
              <w:t>breakout</w:t>
            </w:r>
            <w:r>
              <w:t xml:space="preserve"> room. </w:t>
            </w:r>
          </w:p>
          <w:p w14:paraId="419C33CF" w14:textId="1E1196F3" w:rsidR="00C96CA1" w:rsidRDefault="00C96CA1" w:rsidP="00BD3664">
            <w:pPr>
              <w:pStyle w:val="Minutes"/>
            </w:pPr>
            <w:r>
              <w:t xml:space="preserve">(UK) Does it have to be one </w:t>
            </w:r>
            <w:r w:rsidR="007F009F">
              <w:t>building?</w:t>
            </w:r>
            <w:r>
              <w:t xml:space="preserve"> </w:t>
            </w:r>
          </w:p>
          <w:p w14:paraId="207C6D29" w14:textId="4AB06C32" w:rsidR="00C96CA1" w:rsidRDefault="007F009F" w:rsidP="00BD3664">
            <w:pPr>
              <w:pStyle w:val="Minutes"/>
            </w:pPr>
            <w:r>
              <w:t>(Mark)</w:t>
            </w:r>
            <w:r w:rsidR="00C96CA1">
              <w:t>: Not we did that in the past. Separate buildings.</w:t>
            </w:r>
          </w:p>
          <w:p w14:paraId="60747304" w14:textId="6E490177" w:rsidR="00C96CA1" w:rsidRDefault="007F009F" w:rsidP="00BD3664">
            <w:pPr>
              <w:pStyle w:val="Minutes"/>
            </w:pPr>
            <w:r>
              <w:t>(Kai)</w:t>
            </w:r>
            <w:r w:rsidR="00C96CA1">
              <w:t>: it´s the responsibility of HL7 International to create the meetings.</w:t>
            </w:r>
          </w:p>
          <w:p w14:paraId="125B9723" w14:textId="77777777" w:rsidR="00BD3664" w:rsidRDefault="00BD3664" w:rsidP="00BD3664">
            <w:pPr>
              <w:pStyle w:val="Minutes"/>
            </w:pPr>
            <w:r w:rsidRPr="006B4EB1">
              <w:rPr>
                <w:b/>
              </w:rPr>
              <w:t>Motion</w:t>
            </w:r>
            <w:r w:rsidRPr="00B92DF2">
              <w:t xml:space="preserve">: The IC asks the </w:t>
            </w:r>
            <w:r>
              <w:t xml:space="preserve">Board </w:t>
            </w:r>
            <w:r w:rsidRPr="00B92DF2">
              <w:t xml:space="preserve">to </w:t>
            </w:r>
            <w:r>
              <w:t>agree in principle to</w:t>
            </w:r>
            <w:r w:rsidRPr="00B92DF2">
              <w:t xml:space="preserve"> a </w:t>
            </w:r>
            <w:r>
              <w:t>non-North American</w:t>
            </w:r>
            <w:r w:rsidRPr="00B92DF2">
              <w:t xml:space="preserve"> </w:t>
            </w:r>
            <w:r>
              <w:t xml:space="preserve">Working Group </w:t>
            </w:r>
            <w:r w:rsidRPr="00B92DF2">
              <w:t>meeti</w:t>
            </w:r>
            <w:r>
              <w:t xml:space="preserve">ng </w:t>
            </w:r>
            <w:r w:rsidRPr="00B92DF2">
              <w:t>for May 2017</w:t>
            </w:r>
            <w:r>
              <w:t xml:space="preserve"> – HL7 Spain – seconded by HL7 Australia.  Carried 20/0/0</w:t>
            </w:r>
          </w:p>
          <w:p w14:paraId="1AD0C59A" w14:textId="45179115" w:rsidR="00C96CA1" w:rsidRPr="00BA5707" w:rsidRDefault="00BD3664" w:rsidP="00BA5707">
            <w:pPr>
              <w:pStyle w:val="Minutes"/>
              <w:rPr>
                <w:b/>
              </w:rPr>
            </w:pPr>
            <w:r w:rsidRPr="00F46B9E">
              <w:rPr>
                <w:b/>
              </w:rPr>
              <w:t>Action:  IC will agree to a short list of country and venues by June 15, 2015 – Melva</w:t>
            </w:r>
            <w:r w:rsidR="00F957D6">
              <w:rPr>
                <w:b/>
              </w:rPr>
              <w:t xml:space="preserve"> to send an email to the Affiliate Chairs</w:t>
            </w:r>
          </w:p>
        </w:tc>
        <w:tc>
          <w:tcPr>
            <w:tcW w:w="708" w:type="dxa"/>
            <w:shd w:val="clear" w:color="auto" w:fill="auto"/>
            <w:vAlign w:val="center"/>
          </w:tcPr>
          <w:p w14:paraId="563965AF" w14:textId="742FBA17" w:rsidR="00D95EEE" w:rsidRDefault="00D95EEE" w:rsidP="00177459">
            <w:pPr>
              <w:pStyle w:val="TableText"/>
              <w:jc w:val="center"/>
            </w:pPr>
            <w:r>
              <w:lastRenderedPageBreak/>
              <w:t>0:10</w:t>
            </w:r>
          </w:p>
        </w:tc>
        <w:tc>
          <w:tcPr>
            <w:tcW w:w="709" w:type="dxa"/>
            <w:tcBorders>
              <w:right w:val="nil"/>
            </w:tcBorders>
            <w:shd w:val="clear" w:color="auto" w:fill="auto"/>
            <w:vAlign w:val="center"/>
          </w:tcPr>
          <w:p w14:paraId="72FEC203" w14:textId="5D4EB262" w:rsidR="00D95EEE" w:rsidRDefault="00D95EEE" w:rsidP="00177459">
            <w:pPr>
              <w:pStyle w:val="TableText"/>
              <w:jc w:val="center"/>
            </w:pPr>
            <w:r>
              <w:t>2:50</w:t>
            </w:r>
          </w:p>
        </w:tc>
        <w:tc>
          <w:tcPr>
            <w:tcW w:w="284" w:type="dxa"/>
            <w:tcBorders>
              <w:left w:val="nil"/>
              <w:right w:val="nil"/>
            </w:tcBorders>
            <w:shd w:val="clear" w:color="auto" w:fill="auto"/>
            <w:vAlign w:val="center"/>
          </w:tcPr>
          <w:p w14:paraId="3265EC52" w14:textId="19071F69" w:rsidR="00D95EEE" w:rsidRDefault="00D95EEE" w:rsidP="00177459">
            <w:pPr>
              <w:pStyle w:val="TableText"/>
              <w:jc w:val="center"/>
            </w:pPr>
            <w:r>
              <w:t>-</w:t>
            </w:r>
          </w:p>
        </w:tc>
        <w:tc>
          <w:tcPr>
            <w:tcW w:w="709" w:type="dxa"/>
            <w:tcBorders>
              <w:left w:val="nil"/>
            </w:tcBorders>
            <w:shd w:val="clear" w:color="auto" w:fill="auto"/>
            <w:vAlign w:val="center"/>
          </w:tcPr>
          <w:p w14:paraId="0B27C9C1" w14:textId="357A1E48" w:rsidR="00D95EEE" w:rsidRDefault="00D95EEE" w:rsidP="00177459">
            <w:pPr>
              <w:pStyle w:val="TableText"/>
              <w:jc w:val="center"/>
            </w:pPr>
            <w:r>
              <w:t>3:00</w:t>
            </w:r>
          </w:p>
        </w:tc>
        <w:tc>
          <w:tcPr>
            <w:tcW w:w="2267" w:type="dxa"/>
            <w:shd w:val="clear" w:color="auto" w:fill="auto"/>
            <w:vAlign w:val="center"/>
          </w:tcPr>
          <w:p w14:paraId="10739AED" w14:textId="392D8FC0" w:rsidR="00D95EEE" w:rsidRDefault="00D95EEE" w:rsidP="00177459">
            <w:pPr>
              <w:pStyle w:val="TableText"/>
            </w:pPr>
            <w:r>
              <w:t>Kai Heitmann</w:t>
            </w:r>
          </w:p>
        </w:tc>
      </w:tr>
      <w:tr w:rsidR="00BB017A" w:rsidRPr="00F84B78" w14:paraId="251E2053" w14:textId="77777777" w:rsidTr="008351E0">
        <w:tblPrEx>
          <w:shd w:val="clear" w:color="auto" w:fill="99CCFF"/>
        </w:tblPrEx>
        <w:tc>
          <w:tcPr>
            <w:tcW w:w="5529" w:type="dxa"/>
            <w:tcBorders>
              <w:bottom w:val="single" w:sz="4" w:space="0" w:color="auto"/>
            </w:tcBorders>
            <w:shd w:val="clear" w:color="auto" w:fill="D9D9D9"/>
            <w:vAlign w:val="center"/>
          </w:tcPr>
          <w:p w14:paraId="1F75512D" w14:textId="77777777" w:rsidR="00BB017A" w:rsidRPr="000313A5" w:rsidRDefault="00BB017A" w:rsidP="00177459">
            <w:pPr>
              <w:pStyle w:val="TableTitle"/>
            </w:pPr>
            <w:r w:rsidRPr="000313A5">
              <w:lastRenderedPageBreak/>
              <w:t xml:space="preserve">Break: </w:t>
            </w:r>
          </w:p>
        </w:tc>
        <w:tc>
          <w:tcPr>
            <w:tcW w:w="708" w:type="dxa"/>
            <w:tcBorders>
              <w:bottom w:val="single" w:sz="4" w:space="0" w:color="auto"/>
            </w:tcBorders>
            <w:shd w:val="clear" w:color="auto" w:fill="D9D9D9"/>
            <w:vAlign w:val="center"/>
          </w:tcPr>
          <w:p w14:paraId="72B7EEDB" w14:textId="77777777" w:rsidR="00BB017A" w:rsidRPr="00C0680E" w:rsidRDefault="00BB017A" w:rsidP="00177459">
            <w:pPr>
              <w:pStyle w:val="TableText"/>
              <w:jc w:val="center"/>
            </w:pPr>
            <w:r>
              <w:t>0:30</w:t>
            </w:r>
          </w:p>
        </w:tc>
        <w:tc>
          <w:tcPr>
            <w:tcW w:w="709" w:type="dxa"/>
            <w:tcBorders>
              <w:bottom w:val="single" w:sz="4" w:space="0" w:color="auto"/>
              <w:right w:val="nil"/>
            </w:tcBorders>
            <w:shd w:val="clear" w:color="auto" w:fill="D9D9D9"/>
            <w:vAlign w:val="center"/>
          </w:tcPr>
          <w:p w14:paraId="15533AA7" w14:textId="77777777" w:rsidR="00BB017A" w:rsidRDefault="00BB017A" w:rsidP="00177459">
            <w:pPr>
              <w:pStyle w:val="TableText"/>
              <w:jc w:val="center"/>
            </w:pPr>
            <w:r>
              <w:t>3:00</w:t>
            </w:r>
          </w:p>
        </w:tc>
        <w:tc>
          <w:tcPr>
            <w:tcW w:w="284" w:type="dxa"/>
            <w:tcBorders>
              <w:left w:val="nil"/>
              <w:bottom w:val="single" w:sz="4" w:space="0" w:color="auto"/>
              <w:right w:val="nil"/>
            </w:tcBorders>
            <w:shd w:val="clear" w:color="auto" w:fill="D9D9D9"/>
            <w:vAlign w:val="center"/>
          </w:tcPr>
          <w:p w14:paraId="34FDCC25" w14:textId="77777777" w:rsidR="00BB017A" w:rsidRDefault="00BB017A" w:rsidP="00177459">
            <w:pPr>
              <w:pStyle w:val="TableText"/>
              <w:jc w:val="center"/>
            </w:pPr>
            <w:r>
              <w:t>-</w:t>
            </w:r>
          </w:p>
        </w:tc>
        <w:tc>
          <w:tcPr>
            <w:tcW w:w="709" w:type="dxa"/>
            <w:tcBorders>
              <w:left w:val="nil"/>
              <w:bottom w:val="single" w:sz="4" w:space="0" w:color="auto"/>
            </w:tcBorders>
            <w:shd w:val="clear" w:color="auto" w:fill="D9D9D9"/>
            <w:vAlign w:val="center"/>
          </w:tcPr>
          <w:p w14:paraId="078D791E" w14:textId="77777777" w:rsidR="00BB017A" w:rsidRDefault="00BB017A" w:rsidP="00177459">
            <w:pPr>
              <w:pStyle w:val="TableText"/>
              <w:jc w:val="center"/>
            </w:pPr>
            <w:r>
              <w:t>3:30</w:t>
            </w:r>
          </w:p>
        </w:tc>
        <w:tc>
          <w:tcPr>
            <w:tcW w:w="2267" w:type="dxa"/>
            <w:tcBorders>
              <w:bottom w:val="single" w:sz="4" w:space="0" w:color="auto"/>
            </w:tcBorders>
            <w:shd w:val="clear" w:color="auto" w:fill="D9D9D9"/>
            <w:vAlign w:val="center"/>
          </w:tcPr>
          <w:p w14:paraId="596C26EC" w14:textId="15B09614" w:rsidR="00BB017A" w:rsidRPr="00FC794A" w:rsidRDefault="00BB017A" w:rsidP="001F0B12">
            <w:pPr>
              <w:pStyle w:val="TableText"/>
            </w:pPr>
          </w:p>
        </w:tc>
      </w:tr>
      <w:tr w:rsidR="00BA5707" w:rsidRPr="00D408F3" w14:paraId="16604346" w14:textId="77777777" w:rsidTr="008351E0">
        <w:tc>
          <w:tcPr>
            <w:tcW w:w="5529" w:type="dxa"/>
            <w:vAlign w:val="center"/>
          </w:tcPr>
          <w:p w14:paraId="3F35909E" w14:textId="77777777" w:rsidR="00BA5707" w:rsidRDefault="00BA5707" w:rsidP="00BA5707">
            <w:pPr>
              <w:pStyle w:val="tablenumber"/>
            </w:pPr>
            <w:r>
              <w:t>Amalgamation/Consolidate of standards bodies in Affiliates</w:t>
            </w:r>
          </w:p>
          <w:p w14:paraId="04F9D1FF" w14:textId="77777777" w:rsidR="00BA5707" w:rsidRPr="006E73B2" w:rsidRDefault="00BA5707" w:rsidP="00BA5707">
            <w:pPr>
              <w:pStyle w:val="Minutes"/>
            </w:pPr>
            <w:r>
              <w:t xml:space="preserve">(Switzerland) </w:t>
            </w:r>
            <w:r w:rsidRPr="006E73B2">
              <w:t>Question for small countries: people that work in standardization. We have an overlap in Switzerland of 25% i</w:t>
            </w:r>
            <w:r>
              <w:t>n IHE and HL7. Same people work</w:t>
            </w:r>
            <w:r w:rsidRPr="006E73B2">
              <w:t xml:space="preserve"> in both. Why do we have several organizations? We have a blueprint, which is Canada. We think of creating something like Canada Standards Collaborative in Switzerland. There are some issues. That’s what I wanted to bring to discussion here. There are some jurisdictional problems in having only one organization What are HQ and the Board response to a country where this is being created?</w:t>
            </w:r>
          </w:p>
          <w:p w14:paraId="7EF9D9E2" w14:textId="77777777" w:rsidR="00BA5707" w:rsidRDefault="00BA5707" w:rsidP="00BA5707">
            <w:pPr>
              <w:pStyle w:val="Minutes"/>
            </w:pPr>
            <w:r w:rsidRPr="006E73B2">
              <w:t>(Australia) Depends on what you get with that. Not everything that happens in your country needs to go through the IC.</w:t>
            </w:r>
            <w:r>
              <w:t xml:space="preserve"> What is the problem with the Canada model?</w:t>
            </w:r>
          </w:p>
          <w:p w14:paraId="5228A06C" w14:textId="77777777" w:rsidR="00BA5707" w:rsidRDefault="00BA5707" w:rsidP="00BA5707">
            <w:pPr>
              <w:pStyle w:val="Minutes"/>
            </w:pPr>
            <w:r>
              <w:t>(Switzerland) The funding. We are funded by our membership</w:t>
            </w:r>
          </w:p>
          <w:p w14:paraId="7B9F29AB" w14:textId="77777777" w:rsidR="00BA5707" w:rsidRDefault="00BA5707" w:rsidP="00BA5707">
            <w:pPr>
              <w:pStyle w:val="Minutes"/>
            </w:pPr>
            <w:r>
              <w:t>(Netherlands) We now work hand to hand with IHE Netherlands operationally but legally there are two organizations because of jurisdictional issues around this. On the operating level there is no problem. We show that what we produce is connected (IHE profiles and HL7 profiles and standards). We speak with one voice to our members. We only have one standard platform: IHE, SNOMED CT, GS1, HL7, and other organizations that generate professional standards, like nursing, etc. Ten organizations meeting four times a year, to share priorities. If we do projects, we do them together. This is how it works in the Netherlands.</w:t>
            </w:r>
          </w:p>
          <w:p w14:paraId="240E8E8B" w14:textId="77777777" w:rsidR="00BA5707" w:rsidRDefault="00BA5707" w:rsidP="00BA5707">
            <w:pPr>
              <w:pStyle w:val="Minutes"/>
            </w:pPr>
            <w:r>
              <w:t xml:space="preserve">There are differences on the legal level, strategy, and role. We don´t want to move everything together. Each organization has its own membership. </w:t>
            </w:r>
            <w:r>
              <w:lastRenderedPageBreak/>
              <w:t>The market knows what happens at a SDO level in the platform.</w:t>
            </w:r>
          </w:p>
          <w:p w14:paraId="5D7F2311" w14:textId="77777777" w:rsidR="00BA5707" w:rsidRDefault="00BA5707" w:rsidP="00BA5707">
            <w:pPr>
              <w:pStyle w:val="Minutes"/>
            </w:pPr>
            <w:r>
              <w:t xml:space="preserve">(New Zealand) It´s a small country. Same issue, same small groups. OpenEHR is a SIG of HL7 NZ. We cover SNOMED CT. </w:t>
            </w:r>
          </w:p>
          <w:p w14:paraId="71712255" w14:textId="77777777" w:rsidR="00BA5707" w:rsidRDefault="00BA5707" w:rsidP="00BA5707">
            <w:pPr>
              <w:pStyle w:val="Minutes"/>
            </w:pPr>
            <w:r>
              <w:t>(Finland) Similar trend. We have the umbrella and IHE is a newcomer and part of our organization. It´s a hot question in many countries. We would like to discuss the jurisdictional, legal and financial impact of these issues.</w:t>
            </w:r>
          </w:p>
          <w:p w14:paraId="1C3F0AF2" w14:textId="77777777" w:rsidR="00BA5707" w:rsidRDefault="00BA5707" w:rsidP="00BA5707">
            <w:pPr>
              <w:pStyle w:val="Minutes"/>
            </w:pPr>
            <w:r>
              <w:t>(Richard Dixon Hughes) In Canada the market did not drive the discussion but the provinces. If you don´t have a lot of resources, a MOU is the way to go. Formalize the relationship is a lot of work.</w:t>
            </w:r>
          </w:p>
          <w:p w14:paraId="3993A754" w14:textId="77777777" w:rsidR="00BA5707" w:rsidRDefault="00BA5707" w:rsidP="00BA5707">
            <w:pPr>
              <w:pStyle w:val="Minutes"/>
            </w:pPr>
            <w:r>
              <w:t xml:space="preserve">(Canada) Infoway was not intended to be a permanent organization. It´s supposed to go away, but we don´t know what will happen if this happens. And how we will be fit. </w:t>
            </w:r>
          </w:p>
          <w:p w14:paraId="70870AF1" w14:textId="2CAD267F" w:rsidR="00BA5707" w:rsidRDefault="00BA5707" w:rsidP="00BA5707">
            <w:pPr>
              <w:pStyle w:val="Minutes"/>
            </w:pPr>
            <w:r>
              <w:t xml:space="preserve">(Italy) we have some agreements with standards body. LOINC Italia, UNI-Uninfo- normative standard body representing Italy in CEN. IHE- not special </w:t>
            </w:r>
            <w:r w:rsidR="0064244F">
              <w:t>representative. IHE people work</w:t>
            </w:r>
            <w:r>
              <w:t xml:space="preserve"> in HL7 IGs. HL7 IGs are accepted directly for national programs. We have no special funding for this.</w:t>
            </w:r>
          </w:p>
          <w:p w14:paraId="7A1FF3DE" w14:textId="07BBC00E" w:rsidR="00BA5707" w:rsidRDefault="00BA5707" w:rsidP="00BA5707">
            <w:pPr>
              <w:pStyle w:val="Minutes"/>
            </w:pPr>
            <w:r>
              <w:t>(Germany) We think is very important to have an organization that has presence in all countries in Europe.</w:t>
            </w:r>
          </w:p>
        </w:tc>
        <w:tc>
          <w:tcPr>
            <w:tcW w:w="708" w:type="dxa"/>
            <w:vAlign w:val="center"/>
          </w:tcPr>
          <w:p w14:paraId="36DB8748" w14:textId="42678B36" w:rsidR="00BA5707" w:rsidRDefault="00BA5707" w:rsidP="00BA5707">
            <w:pPr>
              <w:pStyle w:val="TableText"/>
              <w:jc w:val="center"/>
            </w:pPr>
            <w:r>
              <w:lastRenderedPageBreak/>
              <w:t>0:10</w:t>
            </w:r>
          </w:p>
        </w:tc>
        <w:tc>
          <w:tcPr>
            <w:tcW w:w="709" w:type="dxa"/>
            <w:tcBorders>
              <w:right w:val="nil"/>
            </w:tcBorders>
            <w:vAlign w:val="center"/>
          </w:tcPr>
          <w:p w14:paraId="1EE1A3E9" w14:textId="3076C6A2" w:rsidR="00BA5707" w:rsidRDefault="00BA5707" w:rsidP="00BA5707">
            <w:pPr>
              <w:pStyle w:val="TableText"/>
              <w:jc w:val="center"/>
            </w:pPr>
            <w:r>
              <w:t>3:30</w:t>
            </w:r>
          </w:p>
        </w:tc>
        <w:tc>
          <w:tcPr>
            <w:tcW w:w="284" w:type="dxa"/>
            <w:tcBorders>
              <w:left w:val="nil"/>
              <w:right w:val="nil"/>
            </w:tcBorders>
            <w:vAlign w:val="center"/>
          </w:tcPr>
          <w:p w14:paraId="5159D173" w14:textId="54CEB848" w:rsidR="00BA5707" w:rsidRDefault="00BA5707" w:rsidP="00177459">
            <w:pPr>
              <w:pStyle w:val="TableText"/>
              <w:jc w:val="center"/>
            </w:pPr>
            <w:r>
              <w:t>-</w:t>
            </w:r>
          </w:p>
        </w:tc>
        <w:tc>
          <w:tcPr>
            <w:tcW w:w="709" w:type="dxa"/>
            <w:tcBorders>
              <w:left w:val="nil"/>
            </w:tcBorders>
            <w:vAlign w:val="center"/>
          </w:tcPr>
          <w:p w14:paraId="7DC4FE44" w14:textId="729F84CA" w:rsidR="00BA5707" w:rsidRDefault="00BA5707" w:rsidP="00177459">
            <w:pPr>
              <w:pStyle w:val="TableText"/>
              <w:jc w:val="center"/>
            </w:pPr>
            <w:r>
              <w:t>3:40</w:t>
            </w:r>
          </w:p>
        </w:tc>
        <w:tc>
          <w:tcPr>
            <w:tcW w:w="2267" w:type="dxa"/>
            <w:vAlign w:val="center"/>
          </w:tcPr>
          <w:p w14:paraId="095B8093" w14:textId="717233AF" w:rsidR="00BA5707" w:rsidRDefault="00BA5707" w:rsidP="00177459">
            <w:pPr>
              <w:pStyle w:val="TableText"/>
            </w:pPr>
            <w:r>
              <w:t>Marco Demarmels</w:t>
            </w:r>
          </w:p>
        </w:tc>
      </w:tr>
      <w:tr w:rsidR="00BA5707" w:rsidRPr="00D408F3" w14:paraId="616426AD" w14:textId="77777777" w:rsidTr="008351E0">
        <w:tc>
          <w:tcPr>
            <w:tcW w:w="5529" w:type="dxa"/>
            <w:vAlign w:val="center"/>
          </w:tcPr>
          <w:p w14:paraId="7B48E044" w14:textId="77777777" w:rsidR="00BA5707" w:rsidRDefault="00BA5707" w:rsidP="00CF4964">
            <w:pPr>
              <w:pStyle w:val="tablenumber"/>
            </w:pPr>
            <w:r>
              <w:lastRenderedPageBreak/>
              <w:t>IHIC 2016</w:t>
            </w:r>
          </w:p>
          <w:p w14:paraId="0F8C7278" w14:textId="77777777" w:rsidR="00BA5707" w:rsidRDefault="00BA5707" w:rsidP="001C06B1">
            <w:pPr>
              <w:pStyle w:val="Minutes"/>
            </w:pPr>
            <w:r>
              <w:t>HL7 Germany would support the conference but ask some other affiliate to host it.</w:t>
            </w:r>
          </w:p>
          <w:p w14:paraId="1A102210" w14:textId="77777777" w:rsidR="00BA5707" w:rsidRDefault="00BA5707" w:rsidP="001C06B1">
            <w:pPr>
              <w:pStyle w:val="Minutes"/>
            </w:pPr>
            <w:r>
              <w:t>UK considering for 2017.</w:t>
            </w:r>
          </w:p>
          <w:p w14:paraId="77F789B0" w14:textId="77777777" w:rsidR="00BA5707" w:rsidRDefault="00BA5707" w:rsidP="001C06B1">
            <w:pPr>
              <w:pStyle w:val="Minutes"/>
            </w:pPr>
            <w:r>
              <w:t>(Frank) it is very important.</w:t>
            </w:r>
          </w:p>
          <w:p w14:paraId="6E6A28E2" w14:textId="77777777" w:rsidR="00BA5707" w:rsidRDefault="00BA5707" w:rsidP="001C06B1">
            <w:pPr>
              <w:pStyle w:val="Minutes"/>
            </w:pPr>
            <w:r>
              <w:t xml:space="preserve">(Germany) Maybe have a vote to confirm that we want IHIC to continue. </w:t>
            </w:r>
          </w:p>
          <w:p w14:paraId="79AF615B" w14:textId="77777777" w:rsidR="00BA5707" w:rsidRDefault="00BA5707" w:rsidP="001C06B1">
            <w:pPr>
              <w:pStyle w:val="Minutes"/>
            </w:pPr>
            <w:r>
              <w:t>(Switzerland) What is IHIC? What does it take to organize one?</w:t>
            </w:r>
          </w:p>
          <w:p w14:paraId="5836D89E" w14:textId="7E03014A" w:rsidR="00BA5707" w:rsidRPr="00915F33" w:rsidRDefault="00BA5707" w:rsidP="001C06B1">
            <w:pPr>
              <w:pStyle w:val="Minutes"/>
            </w:pPr>
            <w:r>
              <w:t>(Kai) It is not an academic conference. It’s a conference in interoperability. We can have a IHIC with no papers. Better to have one with practice reports.</w:t>
            </w:r>
          </w:p>
          <w:p w14:paraId="4D6DC780" w14:textId="181C2006" w:rsidR="00BA5707" w:rsidRPr="00915F33" w:rsidRDefault="00D631F4" w:rsidP="001C06B1">
            <w:pPr>
              <w:pStyle w:val="Minutes"/>
            </w:pPr>
            <w:r>
              <w:t>(Frank</w:t>
            </w:r>
            <w:r w:rsidR="00BA5707" w:rsidRPr="00915F33">
              <w:t xml:space="preserve">) We are running out of time if we move this decision to October. </w:t>
            </w:r>
          </w:p>
          <w:p w14:paraId="078B6A1F" w14:textId="05E8EAE1" w:rsidR="00BA5707" w:rsidRPr="00915F33" w:rsidRDefault="00BA5707" w:rsidP="001C06B1">
            <w:pPr>
              <w:pStyle w:val="Minutes"/>
            </w:pPr>
            <w:r w:rsidRPr="00915F33">
              <w:t>(Kai) We need an in-principle decision today, with a list of possible candidates.</w:t>
            </w:r>
          </w:p>
          <w:p w14:paraId="045611F2" w14:textId="77777777" w:rsidR="00BA5707" w:rsidRPr="00210CE7" w:rsidRDefault="00BA5707" w:rsidP="001C06B1">
            <w:pPr>
              <w:pStyle w:val="Minutes"/>
              <w:rPr>
                <w:b/>
              </w:rPr>
            </w:pPr>
            <w:r w:rsidRPr="00210CE7">
              <w:rPr>
                <w:b/>
              </w:rPr>
              <w:t>Action: Italy and Switzerland, within 1 month, to report if they can host.</w:t>
            </w:r>
          </w:p>
          <w:p w14:paraId="74FB19E6" w14:textId="77777777" w:rsidR="00BA5707" w:rsidRPr="00210CE7" w:rsidRDefault="00BA5707" w:rsidP="001C06B1">
            <w:pPr>
              <w:pStyle w:val="Minutes"/>
              <w:rPr>
                <w:b/>
              </w:rPr>
            </w:pPr>
            <w:r w:rsidRPr="00210CE7">
              <w:rPr>
                <w:b/>
              </w:rPr>
              <w:t>Action (Melva): Reach out to all the affiliates.</w:t>
            </w:r>
          </w:p>
          <w:p w14:paraId="601D741B" w14:textId="29D170D4" w:rsidR="00BA5707" w:rsidRPr="00210CE7" w:rsidRDefault="00BA5707" w:rsidP="001C06B1">
            <w:pPr>
              <w:pStyle w:val="Minutes"/>
              <w:rPr>
                <w:b/>
              </w:rPr>
            </w:pPr>
            <w:r w:rsidRPr="00210CE7">
              <w:rPr>
                <w:b/>
              </w:rPr>
              <w:t>Action (Frank): Send what it takes to host the meetings (responsibilities, funding, etc.)</w:t>
            </w:r>
          </w:p>
          <w:p w14:paraId="64FC0AD8" w14:textId="39EEE2C9" w:rsidR="00BA5707" w:rsidRPr="007B6BD0" w:rsidRDefault="00BA5707" w:rsidP="001C06B1">
            <w:pPr>
              <w:pStyle w:val="Minutes"/>
              <w:rPr>
                <w:b/>
              </w:rPr>
            </w:pPr>
            <w:r w:rsidRPr="007B6BD0">
              <w:rPr>
                <w:b/>
              </w:rPr>
              <w:t xml:space="preserve">Motion: </w:t>
            </w:r>
            <w:r>
              <w:t xml:space="preserve">Moved by HL7 Germany and seconded by </w:t>
            </w:r>
            <w:r>
              <w:lastRenderedPageBreak/>
              <w:t>HL7 UK to propose</w:t>
            </w:r>
            <w:r w:rsidRPr="00210CE7">
              <w:t xml:space="preserve"> a budget of </w:t>
            </w:r>
            <w:r>
              <w:t xml:space="preserve">$5000 USD from International Council </w:t>
            </w:r>
            <w:r w:rsidRPr="00210CE7">
              <w:t>to supp</w:t>
            </w:r>
            <w:r>
              <w:t>ort IHIC 2016 and looks forward to</w:t>
            </w:r>
            <w:r w:rsidRPr="00210CE7">
              <w:t xml:space="preserve"> proposal</w:t>
            </w:r>
            <w:r>
              <w:t>s</w:t>
            </w:r>
            <w:r w:rsidRPr="00210CE7">
              <w:t xml:space="preserve"> to Italy and Switzerland and any other affiliate that is interested.</w:t>
            </w:r>
          </w:p>
          <w:p w14:paraId="08184C77" w14:textId="77777777" w:rsidR="00BA5707" w:rsidRPr="00EE479C" w:rsidRDefault="00BA5707" w:rsidP="001C06B1">
            <w:pPr>
              <w:pStyle w:val="Minutes"/>
            </w:pPr>
            <w:r w:rsidRPr="00EE479C">
              <w:t>Vote: 20-0-0 Motion passes</w:t>
            </w:r>
          </w:p>
          <w:p w14:paraId="4AD3BFE0" w14:textId="264C77E0" w:rsidR="00BA5707" w:rsidRDefault="00BA5707" w:rsidP="001A7959">
            <w:pPr>
              <w:pStyle w:val="Minutes"/>
            </w:pPr>
            <w:r w:rsidRPr="007B6BD0">
              <w:t>(Richard)  There should be an education component beside the conference. If there is a hot topic, the topic should be covered in Education tutorials.</w:t>
            </w:r>
            <w:bookmarkStart w:id="0" w:name="_GoBack"/>
            <w:bookmarkEnd w:id="0"/>
          </w:p>
        </w:tc>
        <w:tc>
          <w:tcPr>
            <w:tcW w:w="708" w:type="dxa"/>
            <w:vAlign w:val="center"/>
          </w:tcPr>
          <w:p w14:paraId="3874C466" w14:textId="22200B75" w:rsidR="00BA5707" w:rsidRDefault="00BA5707" w:rsidP="003771BA">
            <w:pPr>
              <w:jc w:val="center"/>
              <w:rPr>
                <w:rFonts w:ascii="Calibri" w:hAnsi="Calibri" w:cs="Arial"/>
                <w:sz w:val="20"/>
              </w:rPr>
            </w:pPr>
            <w:r>
              <w:rPr>
                <w:rFonts w:ascii="Calibri" w:hAnsi="Calibri" w:cs="Arial"/>
                <w:sz w:val="20"/>
              </w:rPr>
              <w:lastRenderedPageBreak/>
              <w:t>0:20</w:t>
            </w:r>
          </w:p>
        </w:tc>
        <w:tc>
          <w:tcPr>
            <w:tcW w:w="709" w:type="dxa"/>
            <w:tcBorders>
              <w:right w:val="nil"/>
            </w:tcBorders>
            <w:vAlign w:val="center"/>
          </w:tcPr>
          <w:p w14:paraId="729F620E" w14:textId="2BA115C3" w:rsidR="00BA5707" w:rsidRDefault="00BA5707" w:rsidP="003771BA">
            <w:pPr>
              <w:pStyle w:val="TableText"/>
              <w:jc w:val="center"/>
            </w:pPr>
            <w:r>
              <w:t>3:30</w:t>
            </w:r>
          </w:p>
        </w:tc>
        <w:tc>
          <w:tcPr>
            <w:tcW w:w="284" w:type="dxa"/>
            <w:tcBorders>
              <w:left w:val="nil"/>
              <w:right w:val="nil"/>
            </w:tcBorders>
            <w:vAlign w:val="center"/>
          </w:tcPr>
          <w:p w14:paraId="6781AD97" w14:textId="5DCCB028" w:rsidR="00BA5707" w:rsidRDefault="00BA5707" w:rsidP="00177459">
            <w:pPr>
              <w:pStyle w:val="TableText"/>
              <w:jc w:val="center"/>
            </w:pPr>
            <w:r>
              <w:t>-</w:t>
            </w:r>
          </w:p>
        </w:tc>
        <w:tc>
          <w:tcPr>
            <w:tcW w:w="709" w:type="dxa"/>
            <w:tcBorders>
              <w:left w:val="nil"/>
            </w:tcBorders>
            <w:vAlign w:val="center"/>
          </w:tcPr>
          <w:p w14:paraId="74ED7975" w14:textId="5F789031" w:rsidR="00BA5707" w:rsidRDefault="00622477" w:rsidP="00177459">
            <w:pPr>
              <w:pStyle w:val="TableText"/>
              <w:jc w:val="center"/>
            </w:pPr>
            <w:r>
              <w:t>3:5</w:t>
            </w:r>
            <w:r w:rsidR="00BA5707">
              <w:t>0</w:t>
            </w:r>
          </w:p>
        </w:tc>
        <w:tc>
          <w:tcPr>
            <w:tcW w:w="2267" w:type="dxa"/>
            <w:vAlign w:val="center"/>
          </w:tcPr>
          <w:p w14:paraId="55596428" w14:textId="6CB62115" w:rsidR="00BA5707" w:rsidRDefault="00BA5707" w:rsidP="00177459">
            <w:pPr>
              <w:pStyle w:val="TableText"/>
            </w:pPr>
            <w:r>
              <w:t>Frank Oemig</w:t>
            </w:r>
          </w:p>
        </w:tc>
      </w:tr>
      <w:tr w:rsidR="00BA5707" w:rsidRPr="00F84B78" w14:paraId="14F8BC7C" w14:textId="77777777" w:rsidTr="008351E0">
        <w:tc>
          <w:tcPr>
            <w:tcW w:w="5529" w:type="dxa"/>
            <w:tcBorders>
              <w:top w:val="single" w:sz="4" w:space="0" w:color="auto"/>
              <w:left w:val="single" w:sz="4" w:space="0" w:color="auto"/>
              <w:bottom w:val="single" w:sz="4" w:space="0" w:color="auto"/>
              <w:right w:val="single" w:sz="4" w:space="0" w:color="auto"/>
            </w:tcBorders>
            <w:vAlign w:val="center"/>
          </w:tcPr>
          <w:p w14:paraId="2CFEFA30" w14:textId="77777777" w:rsidR="00BA5707" w:rsidRDefault="00BA5707" w:rsidP="008E161B">
            <w:pPr>
              <w:pStyle w:val="tablenumber"/>
            </w:pPr>
            <w:r w:rsidRPr="00145EEF">
              <w:lastRenderedPageBreak/>
              <w:t>Closing Remarks</w:t>
            </w:r>
          </w:p>
          <w:p w14:paraId="1B55F0BC" w14:textId="1C7F1E2D" w:rsidR="00BA5707" w:rsidRPr="00145EEF" w:rsidRDefault="00BA5707" w:rsidP="00EE479C">
            <w:pPr>
              <w:pStyle w:val="Minutes"/>
            </w:pPr>
            <w:r w:rsidRPr="007B6BD0">
              <w:t>End of the agenda. Thanks everyone. Safe travels</w:t>
            </w:r>
          </w:p>
        </w:tc>
        <w:tc>
          <w:tcPr>
            <w:tcW w:w="708" w:type="dxa"/>
            <w:tcBorders>
              <w:top w:val="single" w:sz="4" w:space="0" w:color="auto"/>
              <w:left w:val="single" w:sz="4" w:space="0" w:color="auto"/>
              <w:bottom w:val="single" w:sz="4" w:space="0" w:color="auto"/>
              <w:right w:val="single" w:sz="4" w:space="0" w:color="auto"/>
            </w:tcBorders>
            <w:vAlign w:val="center"/>
          </w:tcPr>
          <w:p w14:paraId="4B01220E" w14:textId="38797A8C" w:rsidR="00BA5707" w:rsidRPr="00F84AB9" w:rsidRDefault="00BA5707" w:rsidP="007A1387">
            <w:pPr>
              <w:pStyle w:val="TableText"/>
              <w:jc w:val="center"/>
            </w:pPr>
            <w:r w:rsidRPr="00F84AB9">
              <w:t>0:05</w:t>
            </w:r>
          </w:p>
        </w:tc>
        <w:tc>
          <w:tcPr>
            <w:tcW w:w="709" w:type="dxa"/>
            <w:tcBorders>
              <w:top w:val="single" w:sz="4" w:space="0" w:color="auto"/>
              <w:left w:val="single" w:sz="4" w:space="0" w:color="auto"/>
              <w:bottom w:val="single" w:sz="4" w:space="0" w:color="auto"/>
              <w:right w:val="nil"/>
            </w:tcBorders>
            <w:vAlign w:val="center"/>
          </w:tcPr>
          <w:p w14:paraId="0584510D" w14:textId="5BC53F34" w:rsidR="00BA5707" w:rsidRDefault="00622477" w:rsidP="00177459">
            <w:pPr>
              <w:pStyle w:val="TableText"/>
              <w:jc w:val="center"/>
            </w:pPr>
            <w:r>
              <w:t>3:50</w:t>
            </w:r>
          </w:p>
        </w:tc>
        <w:tc>
          <w:tcPr>
            <w:tcW w:w="284" w:type="dxa"/>
            <w:tcBorders>
              <w:top w:val="single" w:sz="4" w:space="0" w:color="auto"/>
              <w:left w:val="nil"/>
              <w:bottom w:val="single" w:sz="4" w:space="0" w:color="auto"/>
              <w:right w:val="nil"/>
            </w:tcBorders>
            <w:vAlign w:val="center"/>
          </w:tcPr>
          <w:p w14:paraId="40260AA8" w14:textId="05DB6F8B" w:rsidR="00BA5707" w:rsidRDefault="00BA5707" w:rsidP="00177459">
            <w:pPr>
              <w:pStyle w:val="TableText"/>
              <w:jc w:val="center"/>
            </w:pPr>
            <w:r>
              <w:t>-</w:t>
            </w:r>
          </w:p>
        </w:tc>
        <w:tc>
          <w:tcPr>
            <w:tcW w:w="709" w:type="dxa"/>
            <w:tcBorders>
              <w:top w:val="single" w:sz="4" w:space="0" w:color="auto"/>
              <w:left w:val="nil"/>
              <w:bottom w:val="single" w:sz="4" w:space="0" w:color="auto"/>
              <w:right w:val="single" w:sz="4" w:space="0" w:color="auto"/>
            </w:tcBorders>
            <w:vAlign w:val="center"/>
          </w:tcPr>
          <w:p w14:paraId="0E73ABF2" w14:textId="2FACCAC1" w:rsidR="00BA5707" w:rsidRDefault="00622477" w:rsidP="00177459">
            <w:pPr>
              <w:pStyle w:val="TableText"/>
              <w:jc w:val="center"/>
            </w:pPr>
            <w:r>
              <w:t>3:5</w:t>
            </w:r>
            <w:r w:rsidR="00BA5707">
              <w:t>5</w:t>
            </w:r>
          </w:p>
        </w:tc>
        <w:tc>
          <w:tcPr>
            <w:tcW w:w="2267" w:type="dxa"/>
            <w:tcBorders>
              <w:top w:val="single" w:sz="4" w:space="0" w:color="auto"/>
              <w:left w:val="single" w:sz="4" w:space="0" w:color="auto"/>
              <w:bottom w:val="single" w:sz="4" w:space="0" w:color="auto"/>
              <w:right w:val="single" w:sz="4" w:space="0" w:color="auto"/>
            </w:tcBorders>
            <w:vAlign w:val="center"/>
          </w:tcPr>
          <w:p w14:paraId="06981F63" w14:textId="5B53F7E1" w:rsidR="00BA5707" w:rsidRPr="00C0680E" w:rsidRDefault="00BA5707" w:rsidP="00177459">
            <w:pPr>
              <w:pStyle w:val="TableText"/>
            </w:pPr>
            <w:r>
              <w:t>Melva Peters</w:t>
            </w:r>
          </w:p>
        </w:tc>
      </w:tr>
    </w:tbl>
    <w:p w14:paraId="0EA153ED" w14:textId="77777777" w:rsidR="00275C04" w:rsidRDefault="00275C04"/>
    <w:p w14:paraId="5E1D617E" w14:textId="77777777" w:rsidR="00BB71A8" w:rsidRDefault="00BB71A8">
      <w:pPr>
        <w:rPr>
          <w:rFonts w:ascii="Calibri" w:eastAsia="Times New Roman" w:hAnsi="Calibri"/>
          <w:b/>
          <w:bCs/>
          <w:color w:val="365F91"/>
          <w:sz w:val="32"/>
          <w:szCs w:val="32"/>
        </w:rPr>
      </w:pPr>
    </w:p>
    <w:p w14:paraId="28321A08" w14:textId="481C9026" w:rsidR="00F84AB9" w:rsidRDefault="00F84AB9" w:rsidP="001D5560">
      <w:pPr>
        <w:rPr>
          <w:rFonts w:ascii="Calibri" w:eastAsia="Times New Roman" w:hAnsi="Calibri"/>
          <w:b/>
          <w:bCs/>
          <w:color w:val="365F91"/>
          <w:sz w:val="32"/>
          <w:szCs w:val="32"/>
        </w:rPr>
      </w:pPr>
    </w:p>
    <w:p w14:paraId="251D7708" w14:textId="77777777" w:rsidR="0004481E" w:rsidRPr="00600D18" w:rsidRDefault="008F1246" w:rsidP="00136DF9">
      <w:pPr>
        <w:pStyle w:val="Heading2"/>
        <w:spacing w:before="0"/>
      </w:pPr>
      <w:r>
        <w:t>Affiliates</w:t>
      </w:r>
      <w:r w:rsidR="0004481E" w:rsidRPr="00600D18">
        <w:t xml:space="preserve"> Council Members:</w:t>
      </w:r>
    </w:p>
    <w:tbl>
      <w:tblPr>
        <w:tblW w:w="102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4888"/>
        <w:gridCol w:w="2408"/>
      </w:tblGrid>
      <w:tr w:rsidR="00744B37" w:rsidRPr="00600D18" w14:paraId="47DA0606" w14:textId="77777777" w:rsidTr="00AD157E">
        <w:trPr>
          <w:trHeight w:val="255"/>
        </w:trPr>
        <w:tc>
          <w:tcPr>
            <w:tcW w:w="2924" w:type="dxa"/>
            <w:shd w:val="clear" w:color="auto" w:fill="DBE5F1" w:themeFill="accent1" w:themeFillTint="33"/>
            <w:vAlign w:val="bottom"/>
          </w:tcPr>
          <w:p w14:paraId="4588E4C9" w14:textId="77777777" w:rsidR="00744B37" w:rsidRPr="00600D18" w:rsidRDefault="00744B37" w:rsidP="00AD157E">
            <w:pPr>
              <w:pStyle w:val="TableTitle"/>
              <w:rPr>
                <w:lang w:eastAsia="en-CA"/>
              </w:rPr>
            </w:pPr>
            <w:r w:rsidRPr="00600D18">
              <w:rPr>
                <w:lang w:eastAsia="en-CA"/>
              </w:rPr>
              <w:t>Affiliate / Role</w:t>
            </w:r>
          </w:p>
        </w:tc>
        <w:tc>
          <w:tcPr>
            <w:tcW w:w="4888" w:type="dxa"/>
            <w:tcBorders>
              <w:right w:val="nil"/>
            </w:tcBorders>
            <w:shd w:val="clear" w:color="auto" w:fill="DBE5F1" w:themeFill="accent1" w:themeFillTint="33"/>
            <w:noWrap/>
            <w:vAlign w:val="bottom"/>
          </w:tcPr>
          <w:p w14:paraId="2FBDBD80" w14:textId="77777777" w:rsidR="00744B37" w:rsidRPr="00600D18" w:rsidRDefault="00744B37" w:rsidP="00AD157E">
            <w:pPr>
              <w:pStyle w:val="TableTitle"/>
              <w:rPr>
                <w:lang w:eastAsia="en-CA"/>
              </w:rPr>
            </w:pPr>
            <w:r w:rsidRPr="00600D18">
              <w:rPr>
                <w:lang w:eastAsia="en-CA"/>
              </w:rPr>
              <w:t>Name</w:t>
            </w:r>
          </w:p>
        </w:tc>
        <w:tc>
          <w:tcPr>
            <w:tcW w:w="2408" w:type="dxa"/>
            <w:shd w:val="clear" w:color="auto" w:fill="DBE5F1" w:themeFill="accent1" w:themeFillTint="33"/>
          </w:tcPr>
          <w:p w14:paraId="1D1BA01C" w14:textId="77777777" w:rsidR="00744B37" w:rsidRPr="00600D18" w:rsidRDefault="00744B37" w:rsidP="00AD157E">
            <w:pPr>
              <w:pStyle w:val="TableTitle"/>
              <w:rPr>
                <w:lang w:eastAsia="en-CA"/>
              </w:rPr>
            </w:pPr>
            <w:r w:rsidRPr="00600D18">
              <w:rPr>
                <w:lang w:eastAsia="en-CA"/>
              </w:rPr>
              <w:t>Attendance Record</w:t>
            </w:r>
          </w:p>
        </w:tc>
      </w:tr>
      <w:tr w:rsidR="00744B37" w:rsidRPr="005C1D89" w14:paraId="3A7CEA11" w14:textId="77777777" w:rsidTr="00AD157E">
        <w:trPr>
          <w:trHeight w:val="255"/>
        </w:trPr>
        <w:tc>
          <w:tcPr>
            <w:tcW w:w="2924" w:type="dxa"/>
            <w:vAlign w:val="bottom"/>
          </w:tcPr>
          <w:p w14:paraId="1225E255" w14:textId="77777777" w:rsidR="00744B37" w:rsidRPr="002F0929" w:rsidRDefault="00744B37" w:rsidP="00AD157E">
            <w:pPr>
              <w:pStyle w:val="TableText"/>
            </w:pPr>
            <w:r w:rsidRPr="002F0929">
              <w:t>Co-Chair, Secretary</w:t>
            </w:r>
          </w:p>
        </w:tc>
        <w:tc>
          <w:tcPr>
            <w:tcW w:w="4888" w:type="dxa"/>
            <w:tcBorders>
              <w:right w:val="nil"/>
            </w:tcBorders>
            <w:shd w:val="clear" w:color="auto" w:fill="auto"/>
            <w:noWrap/>
            <w:vAlign w:val="bottom"/>
          </w:tcPr>
          <w:p w14:paraId="52689BAA" w14:textId="77777777" w:rsidR="00744B37" w:rsidRPr="002F0929" w:rsidRDefault="00744B37" w:rsidP="00AD157E">
            <w:pPr>
              <w:pStyle w:val="TableText"/>
            </w:pPr>
            <w:r>
              <w:t>Melva Peters</w:t>
            </w:r>
          </w:p>
        </w:tc>
        <w:tc>
          <w:tcPr>
            <w:tcW w:w="2408" w:type="dxa"/>
          </w:tcPr>
          <w:p w14:paraId="122898DC" w14:textId="777D08EB" w:rsidR="00744B37" w:rsidRPr="002F0929" w:rsidRDefault="000B61A3" w:rsidP="00AD157E">
            <w:pPr>
              <w:pStyle w:val="TableText"/>
            </w:pPr>
            <w:r>
              <w:t>Yes</w:t>
            </w:r>
          </w:p>
        </w:tc>
      </w:tr>
      <w:tr w:rsidR="00744B37" w:rsidRPr="005C1D89" w14:paraId="1D72DEE4" w14:textId="77777777" w:rsidTr="00AD157E">
        <w:trPr>
          <w:trHeight w:val="255"/>
        </w:trPr>
        <w:tc>
          <w:tcPr>
            <w:tcW w:w="2924" w:type="dxa"/>
            <w:vAlign w:val="bottom"/>
          </w:tcPr>
          <w:p w14:paraId="652C6637" w14:textId="75D415B4" w:rsidR="00744B37" w:rsidRPr="002F0929" w:rsidRDefault="00947F97" w:rsidP="00947F97">
            <w:pPr>
              <w:pStyle w:val="TableText"/>
            </w:pPr>
            <w:r>
              <w:t>Co-Chair</w:t>
            </w:r>
          </w:p>
        </w:tc>
        <w:tc>
          <w:tcPr>
            <w:tcW w:w="4888" w:type="dxa"/>
            <w:tcBorders>
              <w:right w:val="nil"/>
            </w:tcBorders>
            <w:shd w:val="clear" w:color="auto" w:fill="auto"/>
            <w:noWrap/>
            <w:vAlign w:val="bottom"/>
          </w:tcPr>
          <w:p w14:paraId="735A363A" w14:textId="77777777" w:rsidR="00744B37" w:rsidRPr="002F0929" w:rsidRDefault="00744B37" w:rsidP="00AD157E">
            <w:pPr>
              <w:pStyle w:val="TableText"/>
            </w:pPr>
            <w:r>
              <w:t>Diego Kaminker</w:t>
            </w:r>
          </w:p>
        </w:tc>
        <w:tc>
          <w:tcPr>
            <w:tcW w:w="2408" w:type="dxa"/>
          </w:tcPr>
          <w:p w14:paraId="66DF3EA3" w14:textId="3CC1721E" w:rsidR="00744B37" w:rsidRPr="002F0929" w:rsidRDefault="000B61A3" w:rsidP="00AD157E">
            <w:pPr>
              <w:pStyle w:val="TableText"/>
            </w:pPr>
            <w:r>
              <w:t>Yes</w:t>
            </w:r>
          </w:p>
        </w:tc>
      </w:tr>
      <w:tr w:rsidR="00744B37" w:rsidRPr="005C1D89" w14:paraId="7DD69318" w14:textId="77777777" w:rsidTr="00AD157E">
        <w:trPr>
          <w:trHeight w:val="255"/>
        </w:trPr>
        <w:tc>
          <w:tcPr>
            <w:tcW w:w="2924" w:type="dxa"/>
            <w:vAlign w:val="bottom"/>
          </w:tcPr>
          <w:p w14:paraId="5ADD84FA" w14:textId="2865793F" w:rsidR="00744B37" w:rsidRPr="002F0929" w:rsidRDefault="00744B37" w:rsidP="00947F97">
            <w:pPr>
              <w:pStyle w:val="TableText"/>
            </w:pPr>
            <w:r w:rsidRPr="002F0929">
              <w:t>Co-Chair</w:t>
            </w:r>
          </w:p>
        </w:tc>
        <w:tc>
          <w:tcPr>
            <w:tcW w:w="4888" w:type="dxa"/>
            <w:tcBorders>
              <w:right w:val="nil"/>
            </w:tcBorders>
            <w:shd w:val="clear" w:color="auto" w:fill="auto"/>
            <w:noWrap/>
            <w:vAlign w:val="bottom"/>
          </w:tcPr>
          <w:p w14:paraId="7F4354D7" w14:textId="585F4FF2" w:rsidR="00744B37" w:rsidRPr="002F0929" w:rsidRDefault="00687167" w:rsidP="00AD157E">
            <w:pPr>
              <w:pStyle w:val="TableText"/>
            </w:pPr>
            <w:r>
              <w:t>Francisco Perez</w:t>
            </w:r>
          </w:p>
        </w:tc>
        <w:tc>
          <w:tcPr>
            <w:tcW w:w="2408" w:type="dxa"/>
          </w:tcPr>
          <w:p w14:paraId="551ABD22" w14:textId="77777777" w:rsidR="00744B37" w:rsidRPr="002F0929" w:rsidRDefault="00744B37" w:rsidP="00AD157E">
            <w:pPr>
              <w:pStyle w:val="TableText"/>
            </w:pPr>
          </w:p>
        </w:tc>
      </w:tr>
      <w:tr w:rsidR="00744B37" w:rsidRPr="005C1D89" w14:paraId="5EC403E0" w14:textId="77777777" w:rsidTr="00AD157E">
        <w:trPr>
          <w:trHeight w:val="255"/>
        </w:trPr>
        <w:tc>
          <w:tcPr>
            <w:tcW w:w="2924" w:type="dxa"/>
            <w:vMerge w:val="restart"/>
            <w:vAlign w:val="bottom"/>
          </w:tcPr>
          <w:p w14:paraId="2BD60671" w14:textId="77777777" w:rsidR="00744B37" w:rsidRPr="002F0929" w:rsidRDefault="00744B37" w:rsidP="00AD157E">
            <w:pPr>
              <w:pStyle w:val="TableText"/>
            </w:pPr>
            <w:r w:rsidRPr="002F0929">
              <w:t xml:space="preserve">HL7 Board of Directors </w:t>
            </w:r>
          </w:p>
          <w:p w14:paraId="4CC1E74E" w14:textId="77777777" w:rsidR="00744B37" w:rsidRPr="002F0929" w:rsidRDefault="00744B37" w:rsidP="00AD157E">
            <w:pPr>
              <w:pStyle w:val="TableText"/>
            </w:pPr>
            <w:r w:rsidRPr="002F0929">
              <w:t>IC Representatives</w:t>
            </w:r>
          </w:p>
        </w:tc>
        <w:tc>
          <w:tcPr>
            <w:tcW w:w="4888" w:type="dxa"/>
            <w:tcBorders>
              <w:right w:val="nil"/>
            </w:tcBorders>
            <w:shd w:val="clear" w:color="auto" w:fill="auto"/>
            <w:noWrap/>
            <w:vAlign w:val="bottom"/>
          </w:tcPr>
          <w:p w14:paraId="45D37566" w14:textId="77777777" w:rsidR="00744B37" w:rsidRPr="002F0929" w:rsidRDefault="00744B37" w:rsidP="00AD157E">
            <w:pPr>
              <w:pStyle w:val="TableText"/>
            </w:pPr>
            <w:r>
              <w:t>Diego Kaminker</w:t>
            </w:r>
          </w:p>
        </w:tc>
        <w:tc>
          <w:tcPr>
            <w:tcW w:w="2408" w:type="dxa"/>
          </w:tcPr>
          <w:p w14:paraId="5C4BB0A1" w14:textId="6443B7DF" w:rsidR="00744B37" w:rsidRPr="002F0929" w:rsidRDefault="000B61A3" w:rsidP="00AD157E">
            <w:pPr>
              <w:pStyle w:val="TableText"/>
            </w:pPr>
            <w:r>
              <w:t>Yes</w:t>
            </w:r>
          </w:p>
        </w:tc>
      </w:tr>
      <w:tr w:rsidR="00744B37" w:rsidRPr="005C1D89" w14:paraId="7A4D4A1A" w14:textId="77777777" w:rsidTr="00AD157E">
        <w:trPr>
          <w:trHeight w:val="255"/>
        </w:trPr>
        <w:tc>
          <w:tcPr>
            <w:tcW w:w="2924" w:type="dxa"/>
            <w:vMerge/>
            <w:vAlign w:val="bottom"/>
          </w:tcPr>
          <w:p w14:paraId="20D59E17" w14:textId="77777777" w:rsidR="00744B37" w:rsidRPr="002F0929" w:rsidRDefault="00744B37" w:rsidP="00AD157E">
            <w:pPr>
              <w:pStyle w:val="TableText"/>
            </w:pPr>
          </w:p>
        </w:tc>
        <w:tc>
          <w:tcPr>
            <w:tcW w:w="4888" w:type="dxa"/>
            <w:tcBorders>
              <w:right w:val="nil"/>
            </w:tcBorders>
            <w:shd w:val="clear" w:color="auto" w:fill="auto"/>
            <w:noWrap/>
            <w:vAlign w:val="bottom"/>
          </w:tcPr>
          <w:p w14:paraId="3E1E998B" w14:textId="77777777" w:rsidR="00744B37" w:rsidRDefault="00744B37" w:rsidP="00AD157E">
            <w:pPr>
              <w:pStyle w:val="TableText"/>
            </w:pPr>
            <w:r>
              <w:t>Frank Oemig</w:t>
            </w:r>
          </w:p>
        </w:tc>
        <w:tc>
          <w:tcPr>
            <w:tcW w:w="2408" w:type="dxa"/>
          </w:tcPr>
          <w:p w14:paraId="36F54463" w14:textId="14F1D116" w:rsidR="00744B37" w:rsidRPr="002F0929" w:rsidRDefault="000B61A3" w:rsidP="00AD157E">
            <w:pPr>
              <w:pStyle w:val="TableText"/>
            </w:pPr>
            <w:r>
              <w:t>Yes</w:t>
            </w:r>
          </w:p>
        </w:tc>
      </w:tr>
      <w:tr w:rsidR="00744B37" w:rsidRPr="002F0929" w14:paraId="5A309D34" w14:textId="77777777" w:rsidTr="00AD157E">
        <w:trPr>
          <w:trHeight w:val="255"/>
        </w:trPr>
        <w:tc>
          <w:tcPr>
            <w:tcW w:w="2924" w:type="dxa"/>
            <w:shd w:val="clear" w:color="auto" w:fill="DBE5F1"/>
            <w:vAlign w:val="bottom"/>
          </w:tcPr>
          <w:p w14:paraId="0220B3DF" w14:textId="77777777" w:rsidR="00744B37" w:rsidRPr="002F0929" w:rsidRDefault="00744B37" w:rsidP="00AD157E">
            <w:pPr>
              <w:pStyle w:val="TableTitle"/>
            </w:pPr>
            <w:r w:rsidRPr="002F0929">
              <w:t>Members of the Council</w:t>
            </w:r>
          </w:p>
        </w:tc>
        <w:tc>
          <w:tcPr>
            <w:tcW w:w="4888" w:type="dxa"/>
            <w:tcBorders>
              <w:right w:val="nil"/>
            </w:tcBorders>
            <w:shd w:val="clear" w:color="auto" w:fill="DBE5F1"/>
            <w:noWrap/>
            <w:vAlign w:val="bottom"/>
          </w:tcPr>
          <w:p w14:paraId="3BA11F32" w14:textId="77777777" w:rsidR="00744B37" w:rsidRPr="002F0929" w:rsidRDefault="00744B37" w:rsidP="00AD157E">
            <w:pPr>
              <w:pStyle w:val="TableTitle"/>
            </w:pPr>
          </w:p>
        </w:tc>
        <w:tc>
          <w:tcPr>
            <w:tcW w:w="2408" w:type="dxa"/>
            <w:shd w:val="clear" w:color="auto" w:fill="DBE5F1"/>
          </w:tcPr>
          <w:p w14:paraId="2F3688F3" w14:textId="77777777" w:rsidR="00744B37" w:rsidRPr="002F0929" w:rsidRDefault="00744B37" w:rsidP="00AD157E">
            <w:pPr>
              <w:pStyle w:val="TableTitle"/>
            </w:pPr>
          </w:p>
        </w:tc>
      </w:tr>
      <w:tr w:rsidR="00744B37" w:rsidRPr="002F0929" w14:paraId="13097AC3" w14:textId="77777777" w:rsidTr="00AD157E">
        <w:trPr>
          <w:trHeight w:val="255"/>
        </w:trPr>
        <w:tc>
          <w:tcPr>
            <w:tcW w:w="2924" w:type="dxa"/>
            <w:vAlign w:val="bottom"/>
          </w:tcPr>
          <w:p w14:paraId="160BC64F" w14:textId="77777777" w:rsidR="00744B37" w:rsidRPr="002F0929" w:rsidRDefault="00744B37" w:rsidP="00AD157E">
            <w:pPr>
              <w:pStyle w:val="TableText"/>
            </w:pPr>
            <w:r w:rsidRPr="002F0929">
              <w:t>HL7 Argentina</w:t>
            </w:r>
          </w:p>
        </w:tc>
        <w:tc>
          <w:tcPr>
            <w:tcW w:w="4888" w:type="dxa"/>
            <w:tcBorders>
              <w:right w:val="nil"/>
            </w:tcBorders>
            <w:shd w:val="clear" w:color="auto" w:fill="auto"/>
            <w:noWrap/>
            <w:vAlign w:val="bottom"/>
          </w:tcPr>
          <w:p w14:paraId="5CC3862F" w14:textId="77777777" w:rsidR="00744B37" w:rsidRPr="0080475A" w:rsidRDefault="00744B37" w:rsidP="00AD157E">
            <w:pPr>
              <w:pStyle w:val="TableText"/>
            </w:pPr>
            <w:r w:rsidRPr="0080475A">
              <w:t>Fernando Campos</w:t>
            </w:r>
          </w:p>
        </w:tc>
        <w:tc>
          <w:tcPr>
            <w:tcW w:w="2408" w:type="dxa"/>
          </w:tcPr>
          <w:p w14:paraId="53FFAFD6" w14:textId="1BEF0220" w:rsidR="00744B37" w:rsidRPr="002F0929" w:rsidRDefault="000B61A3" w:rsidP="00AD157E">
            <w:pPr>
              <w:pStyle w:val="TableText"/>
            </w:pPr>
            <w:r>
              <w:t>Yes</w:t>
            </w:r>
          </w:p>
        </w:tc>
      </w:tr>
      <w:tr w:rsidR="00744B37" w:rsidRPr="002F0929" w14:paraId="401D7144" w14:textId="77777777" w:rsidTr="00AD157E">
        <w:trPr>
          <w:trHeight w:val="255"/>
        </w:trPr>
        <w:tc>
          <w:tcPr>
            <w:tcW w:w="2924" w:type="dxa"/>
            <w:vAlign w:val="bottom"/>
          </w:tcPr>
          <w:p w14:paraId="6DB75265" w14:textId="77777777" w:rsidR="00744B37" w:rsidRPr="002F0929" w:rsidRDefault="00744B37" w:rsidP="00AD157E">
            <w:pPr>
              <w:pStyle w:val="TableText"/>
            </w:pPr>
            <w:r w:rsidRPr="002F0929">
              <w:t>HL7 Australia</w:t>
            </w:r>
          </w:p>
        </w:tc>
        <w:tc>
          <w:tcPr>
            <w:tcW w:w="4888" w:type="dxa"/>
            <w:tcBorders>
              <w:right w:val="nil"/>
            </w:tcBorders>
            <w:shd w:val="clear" w:color="auto" w:fill="auto"/>
            <w:noWrap/>
            <w:vAlign w:val="bottom"/>
          </w:tcPr>
          <w:p w14:paraId="2CE0D871" w14:textId="77777777" w:rsidR="00744B37" w:rsidRPr="0080475A" w:rsidRDefault="00744B37" w:rsidP="00AD157E">
            <w:pPr>
              <w:pStyle w:val="TableText"/>
            </w:pPr>
            <w:r w:rsidRPr="00BA78EE">
              <w:t>Patricia Williams</w:t>
            </w:r>
          </w:p>
        </w:tc>
        <w:tc>
          <w:tcPr>
            <w:tcW w:w="2408" w:type="dxa"/>
          </w:tcPr>
          <w:p w14:paraId="48DC2252" w14:textId="3B3143E4" w:rsidR="00744B37" w:rsidRPr="002F0929" w:rsidRDefault="000B61A3" w:rsidP="00AD157E">
            <w:pPr>
              <w:pStyle w:val="TableText"/>
            </w:pPr>
            <w:r>
              <w:t>Yes</w:t>
            </w:r>
          </w:p>
        </w:tc>
      </w:tr>
      <w:tr w:rsidR="00744B37" w:rsidRPr="00FC794A" w14:paraId="2CE8D642" w14:textId="77777777" w:rsidTr="00AD157E">
        <w:trPr>
          <w:trHeight w:val="255"/>
        </w:trPr>
        <w:tc>
          <w:tcPr>
            <w:tcW w:w="2924" w:type="dxa"/>
            <w:vAlign w:val="bottom"/>
          </w:tcPr>
          <w:p w14:paraId="448F1080" w14:textId="77777777" w:rsidR="00744B37" w:rsidRPr="00FC794A" w:rsidRDefault="00744B37" w:rsidP="00AD157E">
            <w:pPr>
              <w:pStyle w:val="TableText"/>
            </w:pPr>
            <w:r w:rsidRPr="00FC794A">
              <w:t>HL7 Austria</w:t>
            </w:r>
          </w:p>
        </w:tc>
        <w:tc>
          <w:tcPr>
            <w:tcW w:w="4888" w:type="dxa"/>
            <w:tcBorders>
              <w:right w:val="nil"/>
            </w:tcBorders>
            <w:shd w:val="clear" w:color="auto" w:fill="auto"/>
            <w:noWrap/>
            <w:vAlign w:val="bottom"/>
          </w:tcPr>
          <w:p w14:paraId="3F78CD53" w14:textId="77777777" w:rsidR="00744B37" w:rsidRPr="0080475A" w:rsidRDefault="00744B37" w:rsidP="00AD157E">
            <w:pPr>
              <w:pStyle w:val="TableText"/>
            </w:pPr>
            <w:r w:rsidRPr="0080475A">
              <w:t>Stefan Sabutsch</w:t>
            </w:r>
          </w:p>
        </w:tc>
        <w:tc>
          <w:tcPr>
            <w:tcW w:w="2408" w:type="dxa"/>
            <w:vAlign w:val="center"/>
          </w:tcPr>
          <w:p w14:paraId="1869C64A" w14:textId="6C06597E" w:rsidR="00744B37" w:rsidRPr="00FC794A" w:rsidRDefault="000B61A3" w:rsidP="00AD157E">
            <w:pPr>
              <w:pStyle w:val="TableText"/>
            </w:pPr>
            <w:r>
              <w:t>Yes</w:t>
            </w:r>
          </w:p>
        </w:tc>
      </w:tr>
      <w:tr w:rsidR="00744B37" w:rsidRPr="00FC794A" w14:paraId="43532006" w14:textId="77777777" w:rsidTr="00AD157E">
        <w:trPr>
          <w:trHeight w:val="255"/>
        </w:trPr>
        <w:tc>
          <w:tcPr>
            <w:tcW w:w="2924" w:type="dxa"/>
            <w:vAlign w:val="bottom"/>
          </w:tcPr>
          <w:p w14:paraId="5A1C79FF" w14:textId="77777777" w:rsidR="00744B37" w:rsidRPr="00FC794A" w:rsidRDefault="00744B37" w:rsidP="00AD157E">
            <w:pPr>
              <w:pStyle w:val="TableText"/>
            </w:pPr>
            <w:r w:rsidRPr="00FC794A">
              <w:t xml:space="preserve">HL7 Brazil </w:t>
            </w:r>
          </w:p>
        </w:tc>
        <w:tc>
          <w:tcPr>
            <w:tcW w:w="4888" w:type="dxa"/>
            <w:tcBorders>
              <w:right w:val="nil"/>
            </w:tcBorders>
            <w:shd w:val="clear" w:color="auto" w:fill="auto"/>
            <w:noWrap/>
            <w:vAlign w:val="bottom"/>
          </w:tcPr>
          <w:p w14:paraId="1181069A" w14:textId="77777777" w:rsidR="00744B37" w:rsidRPr="0080475A" w:rsidRDefault="00744B37" w:rsidP="00AD157E">
            <w:pPr>
              <w:pStyle w:val="TableText"/>
            </w:pPr>
            <w:r w:rsidRPr="0080475A">
              <w:t>Marivan Abrahão</w:t>
            </w:r>
          </w:p>
        </w:tc>
        <w:tc>
          <w:tcPr>
            <w:tcW w:w="2408" w:type="dxa"/>
            <w:vAlign w:val="center"/>
          </w:tcPr>
          <w:p w14:paraId="1DE7090E" w14:textId="77777777" w:rsidR="00744B37" w:rsidRDefault="00744B37" w:rsidP="00AD157E">
            <w:pPr>
              <w:pStyle w:val="TableText"/>
            </w:pPr>
          </w:p>
        </w:tc>
      </w:tr>
      <w:tr w:rsidR="00744B37" w:rsidRPr="00FC794A" w14:paraId="7C78F379" w14:textId="77777777" w:rsidTr="00AD157E">
        <w:trPr>
          <w:trHeight w:val="255"/>
        </w:trPr>
        <w:tc>
          <w:tcPr>
            <w:tcW w:w="2924" w:type="dxa"/>
            <w:vAlign w:val="bottom"/>
          </w:tcPr>
          <w:p w14:paraId="67005A06" w14:textId="77777777" w:rsidR="00744B37" w:rsidRPr="00FC794A" w:rsidRDefault="00744B37" w:rsidP="00AD157E">
            <w:pPr>
              <w:pStyle w:val="TableText"/>
            </w:pPr>
            <w:r w:rsidRPr="00FC794A">
              <w:t>HL7 Canada</w:t>
            </w:r>
          </w:p>
        </w:tc>
        <w:tc>
          <w:tcPr>
            <w:tcW w:w="4888" w:type="dxa"/>
            <w:tcBorders>
              <w:right w:val="nil"/>
            </w:tcBorders>
            <w:shd w:val="clear" w:color="auto" w:fill="auto"/>
            <w:noWrap/>
            <w:vAlign w:val="bottom"/>
          </w:tcPr>
          <w:p w14:paraId="138A7BD6" w14:textId="77777777" w:rsidR="00744B37" w:rsidRPr="0080475A" w:rsidRDefault="00744B37" w:rsidP="00AD157E">
            <w:pPr>
              <w:pStyle w:val="TableText"/>
            </w:pPr>
            <w:r w:rsidRPr="0080475A">
              <w:t>Melva Peters</w:t>
            </w:r>
          </w:p>
        </w:tc>
        <w:tc>
          <w:tcPr>
            <w:tcW w:w="2408" w:type="dxa"/>
          </w:tcPr>
          <w:p w14:paraId="42BD8A8C" w14:textId="4AA4248B" w:rsidR="00744B37" w:rsidRPr="002F0929" w:rsidRDefault="000B61A3" w:rsidP="00AD157E">
            <w:pPr>
              <w:pStyle w:val="TableText"/>
            </w:pPr>
            <w:r>
              <w:t>Yes</w:t>
            </w:r>
          </w:p>
        </w:tc>
      </w:tr>
      <w:tr w:rsidR="00744B37" w:rsidRPr="00FC794A" w14:paraId="3379F8DC" w14:textId="77777777" w:rsidTr="00AD157E">
        <w:trPr>
          <w:trHeight w:val="255"/>
        </w:trPr>
        <w:tc>
          <w:tcPr>
            <w:tcW w:w="2924" w:type="dxa"/>
            <w:vAlign w:val="bottom"/>
          </w:tcPr>
          <w:p w14:paraId="47216843" w14:textId="77777777" w:rsidR="00744B37" w:rsidRPr="00FC794A" w:rsidRDefault="00744B37" w:rsidP="00AD157E">
            <w:pPr>
              <w:pStyle w:val="TableText"/>
            </w:pPr>
            <w:r w:rsidRPr="00FC794A">
              <w:t>HL7 China</w:t>
            </w:r>
          </w:p>
        </w:tc>
        <w:tc>
          <w:tcPr>
            <w:tcW w:w="4888" w:type="dxa"/>
            <w:tcBorders>
              <w:right w:val="nil"/>
            </w:tcBorders>
            <w:shd w:val="clear" w:color="auto" w:fill="auto"/>
            <w:noWrap/>
            <w:vAlign w:val="bottom"/>
          </w:tcPr>
          <w:p w14:paraId="67A99D31" w14:textId="77777777" w:rsidR="00744B37" w:rsidRPr="0080475A" w:rsidRDefault="00744B37" w:rsidP="00AD157E">
            <w:pPr>
              <w:pStyle w:val="TableText"/>
            </w:pPr>
            <w:r w:rsidRPr="0080475A">
              <w:t xml:space="preserve">Li Baoluo </w:t>
            </w:r>
          </w:p>
        </w:tc>
        <w:tc>
          <w:tcPr>
            <w:tcW w:w="2408" w:type="dxa"/>
            <w:vAlign w:val="center"/>
          </w:tcPr>
          <w:p w14:paraId="71004C3F" w14:textId="77777777" w:rsidR="00744B37" w:rsidRPr="00FC794A" w:rsidRDefault="00744B37" w:rsidP="00AD157E">
            <w:pPr>
              <w:pStyle w:val="TableText"/>
            </w:pPr>
          </w:p>
        </w:tc>
      </w:tr>
      <w:tr w:rsidR="00744B37" w:rsidRPr="00FC794A" w14:paraId="1E466A0D" w14:textId="77777777" w:rsidTr="00AD157E">
        <w:trPr>
          <w:trHeight w:val="255"/>
        </w:trPr>
        <w:tc>
          <w:tcPr>
            <w:tcW w:w="2924" w:type="dxa"/>
            <w:vAlign w:val="bottom"/>
          </w:tcPr>
          <w:p w14:paraId="694CE005" w14:textId="77777777" w:rsidR="00744B37" w:rsidRPr="00FC794A" w:rsidRDefault="00744B37" w:rsidP="00AD157E">
            <w:pPr>
              <w:pStyle w:val="TableText"/>
            </w:pPr>
            <w:r w:rsidRPr="00FC794A">
              <w:t>HL7 Croatia</w:t>
            </w:r>
          </w:p>
        </w:tc>
        <w:tc>
          <w:tcPr>
            <w:tcW w:w="4888" w:type="dxa"/>
            <w:tcBorders>
              <w:right w:val="nil"/>
            </w:tcBorders>
            <w:shd w:val="clear" w:color="auto" w:fill="auto"/>
            <w:noWrap/>
            <w:vAlign w:val="bottom"/>
          </w:tcPr>
          <w:p w14:paraId="453B0053" w14:textId="77777777" w:rsidR="00744B37" w:rsidRPr="0080475A" w:rsidRDefault="00744B37" w:rsidP="00AD157E">
            <w:pPr>
              <w:pStyle w:val="TableText"/>
            </w:pPr>
            <w:r w:rsidRPr="0080475A">
              <w:t>Miroslav Koncar</w:t>
            </w:r>
          </w:p>
        </w:tc>
        <w:tc>
          <w:tcPr>
            <w:tcW w:w="2408" w:type="dxa"/>
            <w:vAlign w:val="center"/>
          </w:tcPr>
          <w:p w14:paraId="03884832" w14:textId="77777777" w:rsidR="00744B37" w:rsidRPr="00FC794A" w:rsidRDefault="00744B37" w:rsidP="00AD157E">
            <w:pPr>
              <w:pStyle w:val="TableText"/>
            </w:pPr>
          </w:p>
        </w:tc>
      </w:tr>
      <w:tr w:rsidR="00744B37" w:rsidRPr="0059646B" w14:paraId="37ECB779" w14:textId="77777777" w:rsidTr="00AD157E">
        <w:trPr>
          <w:trHeight w:val="255"/>
        </w:trPr>
        <w:tc>
          <w:tcPr>
            <w:tcW w:w="2924" w:type="dxa"/>
            <w:vAlign w:val="bottom"/>
          </w:tcPr>
          <w:p w14:paraId="0E5F3DEE" w14:textId="77777777" w:rsidR="00744B37" w:rsidRPr="0059646B" w:rsidRDefault="00744B37" w:rsidP="00AD157E">
            <w:pPr>
              <w:pStyle w:val="TableText"/>
            </w:pPr>
            <w:r w:rsidRPr="0059646B">
              <w:t>HL7 Czech Republic</w:t>
            </w:r>
          </w:p>
        </w:tc>
        <w:tc>
          <w:tcPr>
            <w:tcW w:w="4888" w:type="dxa"/>
            <w:tcBorders>
              <w:right w:val="nil"/>
            </w:tcBorders>
            <w:shd w:val="clear" w:color="auto" w:fill="auto"/>
            <w:noWrap/>
            <w:vAlign w:val="bottom"/>
          </w:tcPr>
          <w:p w14:paraId="76D798B1" w14:textId="77777777" w:rsidR="00744B37" w:rsidRPr="0080475A" w:rsidRDefault="00744B37" w:rsidP="00AD157E">
            <w:pPr>
              <w:pStyle w:val="TableText"/>
            </w:pPr>
            <w:r>
              <w:t>Libor</w:t>
            </w:r>
            <w:r w:rsidRPr="0080475A">
              <w:t xml:space="preserve"> Seidl</w:t>
            </w:r>
          </w:p>
        </w:tc>
        <w:tc>
          <w:tcPr>
            <w:tcW w:w="2408" w:type="dxa"/>
            <w:vAlign w:val="center"/>
          </w:tcPr>
          <w:p w14:paraId="4809B835" w14:textId="1C3967EF" w:rsidR="00744B37" w:rsidRPr="0059646B" w:rsidRDefault="000B61A3" w:rsidP="00AD157E">
            <w:pPr>
              <w:pStyle w:val="TableText"/>
            </w:pPr>
            <w:r>
              <w:t>Yes (by proxy)</w:t>
            </w:r>
          </w:p>
        </w:tc>
      </w:tr>
      <w:tr w:rsidR="00744B37" w:rsidRPr="00FC794A" w14:paraId="3808F1A9" w14:textId="77777777" w:rsidTr="00AD157E">
        <w:trPr>
          <w:trHeight w:val="255"/>
        </w:trPr>
        <w:tc>
          <w:tcPr>
            <w:tcW w:w="2924" w:type="dxa"/>
            <w:vAlign w:val="bottom"/>
          </w:tcPr>
          <w:p w14:paraId="0F477E38" w14:textId="77777777" w:rsidR="00744B37" w:rsidRPr="00FC794A" w:rsidRDefault="00744B37" w:rsidP="00AD157E">
            <w:pPr>
              <w:pStyle w:val="TableText"/>
            </w:pPr>
            <w:r>
              <w:t>HL7 Denmark</w:t>
            </w:r>
          </w:p>
        </w:tc>
        <w:tc>
          <w:tcPr>
            <w:tcW w:w="4888" w:type="dxa"/>
            <w:tcBorders>
              <w:right w:val="nil"/>
            </w:tcBorders>
            <w:shd w:val="clear" w:color="auto" w:fill="auto"/>
            <w:noWrap/>
            <w:vAlign w:val="bottom"/>
          </w:tcPr>
          <w:p w14:paraId="44C1D4FA" w14:textId="77777777" w:rsidR="00744B37" w:rsidRPr="0080475A" w:rsidRDefault="00744B37" w:rsidP="00AD157E">
            <w:pPr>
              <w:pStyle w:val="TableText"/>
            </w:pPr>
            <w:r>
              <w:t>Gitte Meltofte</w:t>
            </w:r>
          </w:p>
        </w:tc>
        <w:tc>
          <w:tcPr>
            <w:tcW w:w="2408" w:type="dxa"/>
            <w:vAlign w:val="center"/>
          </w:tcPr>
          <w:p w14:paraId="5B146238" w14:textId="77777777" w:rsidR="00744B37" w:rsidRPr="00FC794A" w:rsidRDefault="00744B37" w:rsidP="00AD157E">
            <w:pPr>
              <w:pStyle w:val="TableText"/>
            </w:pPr>
          </w:p>
        </w:tc>
      </w:tr>
      <w:tr w:rsidR="00744B37" w:rsidRPr="00FC794A" w14:paraId="4185BF87" w14:textId="77777777" w:rsidTr="00AD157E">
        <w:trPr>
          <w:trHeight w:val="255"/>
        </w:trPr>
        <w:tc>
          <w:tcPr>
            <w:tcW w:w="2924" w:type="dxa"/>
            <w:vAlign w:val="bottom"/>
          </w:tcPr>
          <w:p w14:paraId="4A2BA8C6" w14:textId="77777777" w:rsidR="00744B37" w:rsidRPr="00FC794A" w:rsidRDefault="00744B37" w:rsidP="00AD157E">
            <w:pPr>
              <w:pStyle w:val="TableText"/>
            </w:pPr>
            <w:r w:rsidRPr="00FC794A">
              <w:t>HL7 Finland</w:t>
            </w:r>
          </w:p>
        </w:tc>
        <w:tc>
          <w:tcPr>
            <w:tcW w:w="4888" w:type="dxa"/>
            <w:tcBorders>
              <w:right w:val="nil"/>
            </w:tcBorders>
            <w:shd w:val="clear" w:color="auto" w:fill="auto"/>
            <w:noWrap/>
            <w:vAlign w:val="bottom"/>
          </w:tcPr>
          <w:p w14:paraId="07F69F9B" w14:textId="77777777" w:rsidR="00744B37" w:rsidRPr="0080475A" w:rsidRDefault="00744B37" w:rsidP="00AD157E">
            <w:pPr>
              <w:pStyle w:val="TableText"/>
            </w:pPr>
            <w:r w:rsidRPr="0080475A">
              <w:t>Juha Mykkanen</w:t>
            </w:r>
          </w:p>
        </w:tc>
        <w:tc>
          <w:tcPr>
            <w:tcW w:w="2408" w:type="dxa"/>
            <w:vAlign w:val="center"/>
          </w:tcPr>
          <w:p w14:paraId="1B55B176" w14:textId="77777777" w:rsidR="00744B37" w:rsidRPr="00FC794A" w:rsidRDefault="00744B37" w:rsidP="00AD157E">
            <w:pPr>
              <w:pStyle w:val="TableText"/>
            </w:pPr>
          </w:p>
        </w:tc>
      </w:tr>
      <w:tr w:rsidR="00744B37" w:rsidRPr="00FC794A" w14:paraId="56BA953E" w14:textId="77777777" w:rsidTr="00AD157E">
        <w:trPr>
          <w:trHeight w:val="255"/>
        </w:trPr>
        <w:tc>
          <w:tcPr>
            <w:tcW w:w="2924" w:type="dxa"/>
            <w:vAlign w:val="bottom"/>
          </w:tcPr>
          <w:p w14:paraId="431178B5" w14:textId="77777777" w:rsidR="00744B37" w:rsidRPr="00FC794A" w:rsidRDefault="00744B37" w:rsidP="00AD157E">
            <w:pPr>
              <w:pStyle w:val="TableText"/>
            </w:pPr>
            <w:r w:rsidRPr="00FC794A">
              <w:t>HL7 France</w:t>
            </w:r>
          </w:p>
        </w:tc>
        <w:tc>
          <w:tcPr>
            <w:tcW w:w="4888" w:type="dxa"/>
            <w:tcBorders>
              <w:right w:val="nil"/>
            </w:tcBorders>
            <w:shd w:val="clear" w:color="auto" w:fill="auto"/>
            <w:noWrap/>
            <w:vAlign w:val="bottom"/>
          </w:tcPr>
          <w:p w14:paraId="1050895B" w14:textId="77777777" w:rsidR="00744B37" w:rsidRPr="0080475A" w:rsidRDefault="00744B37" w:rsidP="00AD157E">
            <w:pPr>
              <w:pStyle w:val="TableText"/>
            </w:pPr>
            <w:r w:rsidRPr="0080475A">
              <w:t>Nicolas Canu</w:t>
            </w:r>
          </w:p>
        </w:tc>
        <w:tc>
          <w:tcPr>
            <w:tcW w:w="2408" w:type="dxa"/>
          </w:tcPr>
          <w:p w14:paraId="7CB2141D" w14:textId="1381223B" w:rsidR="00744B37" w:rsidRPr="002F0929" w:rsidRDefault="000B61A3" w:rsidP="00AD157E">
            <w:pPr>
              <w:pStyle w:val="TableText"/>
            </w:pPr>
            <w:r>
              <w:t>Yes (by proxy)</w:t>
            </w:r>
          </w:p>
        </w:tc>
      </w:tr>
      <w:tr w:rsidR="00744B37" w:rsidRPr="00FC794A" w14:paraId="1E567F4E" w14:textId="77777777" w:rsidTr="00AD157E">
        <w:trPr>
          <w:trHeight w:val="206"/>
        </w:trPr>
        <w:tc>
          <w:tcPr>
            <w:tcW w:w="2924" w:type="dxa"/>
            <w:vAlign w:val="bottom"/>
          </w:tcPr>
          <w:p w14:paraId="4EFC5D57" w14:textId="77777777" w:rsidR="00744B37" w:rsidRPr="00FC794A" w:rsidRDefault="00744B37" w:rsidP="00AD157E">
            <w:pPr>
              <w:pStyle w:val="TableText"/>
            </w:pPr>
            <w:r w:rsidRPr="00FC794A">
              <w:t xml:space="preserve">HL7 Germany </w:t>
            </w:r>
          </w:p>
        </w:tc>
        <w:tc>
          <w:tcPr>
            <w:tcW w:w="4888" w:type="dxa"/>
            <w:tcBorders>
              <w:right w:val="nil"/>
            </w:tcBorders>
            <w:shd w:val="clear" w:color="auto" w:fill="auto"/>
            <w:noWrap/>
            <w:vAlign w:val="bottom"/>
          </w:tcPr>
          <w:p w14:paraId="4295A913" w14:textId="77777777" w:rsidR="00744B37" w:rsidRPr="0080475A" w:rsidRDefault="00744B37" w:rsidP="00AD157E">
            <w:pPr>
              <w:pStyle w:val="TableText"/>
            </w:pPr>
            <w:r w:rsidRPr="00BA78EE">
              <w:t>Christof Gessner</w:t>
            </w:r>
          </w:p>
        </w:tc>
        <w:tc>
          <w:tcPr>
            <w:tcW w:w="2408" w:type="dxa"/>
          </w:tcPr>
          <w:p w14:paraId="028408E9" w14:textId="5C0AFED5" w:rsidR="00744B37" w:rsidRPr="002F0929" w:rsidRDefault="000B61A3" w:rsidP="00AD157E">
            <w:pPr>
              <w:pStyle w:val="TableText"/>
            </w:pPr>
            <w:r>
              <w:t>Yes</w:t>
            </w:r>
          </w:p>
        </w:tc>
      </w:tr>
      <w:tr w:rsidR="00744B37" w:rsidRPr="00FC794A" w14:paraId="539594BC" w14:textId="77777777" w:rsidTr="00AD157E">
        <w:trPr>
          <w:trHeight w:val="255"/>
        </w:trPr>
        <w:tc>
          <w:tcPr>
            <w:tcW w:w="2924" w:type="dxa"/>
            <w:vAlign w:val="bottom"/>
          </w:tcPr>
          <w:p w14:paraId="775E90B4" w14:textId="77777777" w:rsidR="00744B37" w:rsidRPr="00FC794A" w:rsidRDefault="00744B37" w:rsidP="00AD157E">
            <w:pPr>
              <w:pStyle w:val="TableText"/>
            </w:pPr>
            <w:r w:rsidRPr="00FC794A">
              <w:t xml:space="preserve">HL7 Hellas </w:t>
            </w:r>
          </w:p>
        </w:tc>
        <w:tc>
          <w:tcPr>
            <w:tcW w:w="4888" w:type="dxa"/>
            <w:tcBorders>
              <w:right w:val="nil"/>
            </w:tcBorders>
            <w:shd w:val="clear" w:color="auto" w:fill="auto"/>
            <w:noWrap/>
            <w:vAlign w:val="bottom"/>
          </w:tcPr>
          <w:p w14:paraId="01E2312C" w14:textId="77777777" w:rsidR="00744B37" w:rsidRPr="0080475A" w:rsidRDefault="00744B37" w:rsidP="00AD157E">
            <w:pPr>
              <w:pStyle w:val="TableText"/>
            </w:pPr>
            <w:r w:rsidRPr="0080475A">
              <w:t>Alexander Berler</w:t>
            </w:r>
          </w:p>
        </w:tc>
        <w:tc>
          <w:tcPr>
            <w:tcW w:w="2408" w:type="dxa"/>
          </w:tcPr>
          <w:p w14:paraId="5D850820" w14:textId="77777777" w:rsidR="00744B37" w:rsidRPr="00B6400D" w:rsidRDefault="00744B37" w:rsidP="00AD157E">
            <w:pPr>
              <w:pStyle w:val="TableText"/>
              <w:rPr>
                <w:strike/>
              </w:rPr>
            </w:pPr>
          </w:p>
        </w:tc>
      </w:tr>
      <w:tr w:rsidR="00744B37" w:rsidRPr="00FC794A" w14:paraId="132D76E5" w14:textId="77777777" w:rsidTr="00AD157E">
        <w:trPr>
          <w:trHeight w:val="206"/>
        </w:trPr>
        <w:tc>
          <w:tcPr>
            <w:tcW w:w="2924" w:type="dxa"/>
            <w:vAlign w:val="bottom"/>
          </w:tcPr>
          <w:p w14:paraId="2C77CA5D" w14:textId="77777777" w:rsidR="00744B37" w:rsidRPr="00FC794A" w:rsidRDefault="00744B37" w:rsidP="00AD157E">
            <w:pPr>
              <w:pStyle w:val="TableText"/>
            </w:pPr>
            <w:r>
              <w:t xml:space="preserve">HL7 Hong </w:t>
            </w:r>
            <w:r w:rsidRPr="00FC794A">
              <w:t>Kong</w:t>
            </w:r>
          </w:p>
        </w:tc>
        <w:tc>
          <w:tcPr>
            <w:tcW w:w="4888" w:type="dxa"/>
            <w:tcBorders>
              <w:right w:val="nil"/>
            </w:tcBorders>
            <w:shd w:val="clear" w:color="auto" w:fill="auto"/>
            <w:noWrap/>
            <w:vAlign w:val="bottom"/>
          </w:tcPr>
          <w:p w14:paraId="0A9B1201" w14:textId="77777777" w:rsidR="00744B37" w:rsidRPr="0080475A" w:rsidRDefault="00744B37" w:rsidP="00AD157E">
            <w:pPr>
              <w:pStyle w:val="TableText"/>
            </w:pPr>
            <w:r w:rsidRPr="0080475A">
              <w:t>Chung Ping Ho</w:t>
            </w:r>
          </w:p>
        </w:tc>
        <w:tc>
          <w:tcPr>
            <w:tcW w:w="2408" w:type="dxa"/>
            <w:vAlign w:val="center"/>
          </w:tcPr>
          <w:p w14:paraId="7A0E5706" w14:textId="77777777" w:rsidR="00744B37" w:rsidRPr="00FC794A" w:rsidRDefault="00744B37" w:rsidP="00AD157E">
            <w:pPr>
              <w:pStyle w:val="TableText"/>
            </w:pPr>
          </w:p>
        </w:tc>
      </w:tr>
      <w:tr w:rsidR="00744B37" w:rsidRPr="00FC794A" w14:paraId="081FE641" w14:textId="77777777" w:rsidTr="00AD157E">
        <w:trPr>
          <w:trHeight w:val="255"/>
        </w:trPr>
        <w:tc>
          <w:tcPr>
            <w:tcW w:w="2924" w:type="dxa"/>
            <w:vAlign w:val="bottom"/>
          </w:tcPr>
          <w:p w14:paraId="5236F074" w14:textId="77777777" w:rsidR="00744B37" w:rsidRPr="00FC794A" w:rsidRDefault="00744B37" w:rsidP="00AD157E">
            <w:pPr>
              <w:pStyle w:val="TableText"/>
            </w:pPr>
            <w:r w:rsidRPr="00FC794A">
              <w:t xml:space="preserve">HL7 India </w:t>
            </w:r>
          </w:p>
        </w:tc>
        <w:tc>
          <w:tcPr>
            <w:tcW w:w="4888" w:type="dxa"/>
            <w:tcBorders>
              <w:right w:val="nil"/>
            </w:tcBorders>
            <w:shd w:val="clear" w:color="auto" w:fill="auto"/>
            <w:noWrap/>
            <w:vAlign w:val="bottom"/>
          </w:tcPr>
          <w:p w14:paraId="20B37400" w14:textId="77777777" w:rsidR="00744B37" w:rsidRPr="0080475A" w:rsidRDefault="00744B37" w:rsidP="00AD157E">
            <w:pPr>
              <w:pStyle w:val="TableText"/>
            </w:pPr>
            <w:r>
              <w:t>Chandil Gunas</w:t>
            </w:r>
          </w:p>
        </w:tc>
        <w:tc>
          <w:tcPr>
            <w:tcW w:w="2408" w:type="dxa"/>
          </w:tcPr>
          <w:p w14:paraId="1F75E005" w14:textId="2CDF2392" w:rsidR="00744B37" w:rsidRPr="002F0929" w:rsidRDefault="000B61A3" w:rsidP="00AD157E">
            <w:pPr>
              <w:pStyle w:val="TableText"/>
            </w:pPr>
            <w:r>
              <w:t>Yes</w:t>
            </w:r>
          </w:p>
        </w:tc>
      </w:tr>
      <w:tr w:rsidR="00744B37" w:rsidRPr="00FC794A" w14:paraId="3427D449" w14:textId="77777777" w:rsidTr="00AD157E">
        <w:trPr>
          <w:trHeight w:val="255"/>
        </w:trPr>
        <w:tc>
          <w:tcPr>
            <w:tcW w:w="2924" w:type="dxa"/>
            <w:vAlign w:val="bottom"/>
          </w:tcPr>
          <w:p w14:paraId="4AD0F533" w14:textId="77777777" w:rsidR="00744B37" w:rsidRPr="00FC794A" w:rsidRDefault="00744B37" w:rsidP="00AD157E">
            <w:pPr>
              <w:pStyle w:val="TableText"/>
            </w:pPr>
            <w:r w:rsidRPr="00FC794A">
              <w:t>HL7 Italy</w:t>
            </w:r>
          </w:p>
        </w:tc>
        <w:tc>
          <w:tcPr>
            <w:tcW w:w="4888" w:type="dxa"/>
            <w:tcBorders>
              <w:right w:val="nil"/>
            </w:tcBorders>
            <w:shd w:val="clear" w:color="auto" w:fill="auto"/>
            <w:noWrap/>
            <w:vAlign w:val="bottom"/>
          </w:tcPr>
          <w:p w14:paraId="4D5B7819" w14:textId="77777777" w:rsidR="00744B37" w:rsidRPr="0080475A" w:rsidRDefault="00744B37" w:rsidP="00AD157E">
            <w:pPr>
              <w:pStyle w:val="TableText"/>
            </w:pPr>
            <w:r w:rsidRPr="0080475A">
              <w:t>Stefano Lotti</w:t>
            </w:r>
          </w:p>
        </w:tc>
        <w:tc>
          <w:tcPr>
            <w:tcW w:w="2408" w:type="dxa"/>
          </w:tcPr>
          <w:p w14:paraId="491B375D" w14:textId="07646AFD" w:rsidR="00744B37" w:rsidRPr="002F0929" w:rsidRDefault="000B61A3" w:rsidP="00AD157E">
            <w:pPr>
              <w:pStyle w:val="TableText"/>
            </w:pPr>
            <w:r>
              <w:t>Yes</w:t>
            </w:r>
          </w:p>
        </w:tc>
      </w:tr>
      <w:tr w:rsidR="00744B37" w:rsidRPr="00FC794A" w14:paraId="023DC931" w14:textId="77777777" w:rsidTr="00AD157E">
        <w:trPr>
          <w:trHeight w:val="255"/>
        </w:trPr>
        <w:tc>
          <w:tcPr>
            <w:tcW w:w="2924" w:type="dxa"/>
            <w:vAlign w:val="bottom"/>
          </w:tcPr>
          <w:p w14:paraId="7707C4C4" w14:textId="77777777" w:rsidR="00744B37" w:rsidRPr="00FC794A" w:rsidRDefault="00744B37" w:rsidP="00AD157E">
            <w:pPr>
              <w:pStyle w:val="TableText"/>
            </w:pPr>
            <w:r w:rsidRPr="00FC794A">
              <w:t>HL7 Japan</w:t>
            </w:r>
          </w:p>
        </w:tc>
        <w:tc>
          <w:tcPr>
            <w:tcW w:w="4888" w:type="dxa"/>
            <w:tcBorders>
              <w:right w:val="nil"/>
            </w:tcBorders>
            <w:shd w:val="clear" w:color="auto" w:fill="auto"/>
            <w:noWrap/>
            <w:vAlign w:val="bottom"/>
          </w:tcPr>
          <w:p w14:paraId="001481A7" w14:textId="77777777" w:rsidR="00744B37" w:rsidRPr="0080475A" w:rsidRDefault="00744B37" w:rsidP="00AD157E">
            <w:pPr>
              <w:pStyle w:val="TableText"/>
            </w:pPr>
            <w:r w:rsidRPr="0080475A">
              <w:t>Michio Kimura</w:t>
            </w:r>
          </w:p>
        </w:tc>
        <w:tc>
          <w:tcPr>
            <w:tcW w:w="2408" w:type="dxa"/>
          </w:tcPr>
          <w:p w14:paraId="2DBE8D41" w14:textId="3269224F" w:rsidR="00744B37" w:rsidRPr="002F0929" w:rsidRDefault="000B61A3" w:rsidP="00AD157E">
            <w:pPr>
              <w:pStyle w:val="TableText"/>
            </w:pPr>
            <w:r>
              <w:t>Yes</w:t>
            </w:r>
          </w:p>
        </w:tc>
      </w:tr>
      <w:tr w:rsidR="00744B37" w:rsidRPr="00FC794A" w14:paraId="54EC0BCF" w14:textId="77777777" w:rsidTr="00AD157E">
        <w:trPr>
          <w:trHeight w:val="255"/>
        </w:trPr>
        <w:tc>
          <w:tcPr>
            <w:tcW w:w="2924" w:type="dxa"/>
            <w:vAlign w:val="bottom"/>
          </w:tcPr>
          <w:p w14:paraId="175BFDFF" w14:textId="77777777" w:rsidR="00744B37" w:rsidRPr="00FC794A" w:rsidRDefault="00744B37" w:rsidP="00AD157E">
            <w:pPr>
              <w:pStyle w:val="TableText"/>
            </w:pPr>
            <w:r w:rsidRPr="00FC794A">
              <w:t>Hl7 Korea</w:t>
            </w:r>
          </w:p>
        </w:tc>
        <w:tc>
          <w:tcPr>
            <w:tcW w:w="4888" w:type="dxa"/>
            <w:tcBorders>
              <w:right w:val="nil"/>
            </w:tcBorders>
            <w:shd w:val="clear" w:color="auto" w:fill="auto"/>
            <w:noWrap/>
            <w:vAlign w:val="bottom"/>
          </w:tcPr>
          <w:p w14:paraId="3F2BE506" w14:textId="77777777" w:rsidR="00744B37" w:rsidRPr="0080475A" w:rsidRDefault="00744B37" w:rsidP="00AD157E">
            <w:pPr>
              <w:pStyle w:val="TableText"/>
            </w:pPr>
            <w:r w:rsidRPr="0080475A">
              <w:t>Byoung-Kee Yi</w:t>
            </w:r>
          </w:p>
        </w:tc>
        <w:tc>
          <w:tcPr>
            <w:tcW w:w="2408" w:type="dxa"/>
          </w:tcPr>
          <w:p w14:paraId="11FDE94E" w14:textId="06560599" w:rsidR="00744B37" w:rsidRPr="002F0929" w:rsidRDefault="000B61A3" w:rsidP="00AD157E">
            <w:pPr>
              <w:pStyle w:val="TableText"/>
            </w:pPr>
            <w:r>
              <w:t>Yes</w:t>
            </w:r>
          </w:p>
        </w:tc>
      </w:tr>
      <w:tr w:rsidR="00744B37" w:rsidRPr="00FC794A" w14:paraId="77B7B723" w14:textId="77777777" w:rsidTr="00AD157E">
        <w:trPr>
          <w:trHeight w:val="206"/>
        </w:trPr>
        <w:tc>
          <w:tcPr>
            <w:tcW w:w="2924" w:type="dxa"/>
            <w:vAlign w:val="bottom"/>
          </w:tcPr>
          <w:p w14:paraId="7E8DE00F" w14:textId="77777777" w:rsidR="00744B37" w:rsidRPr="00FC794A" w:rsidRDefault="00744B37" w:rsidP="00AD157E">
            <w:pPr>
              <w:pStyle w:val="TableText"/>
            </w:pPr>
            <w:r>
              <w:t>HL7 Malaysia</w:t>
            </w:r>
          </w:p>
        </w:tc>
        <w:tc>
          <w:tcPr>
            <w:tcW w:w="4888" w:type="dxa"/>
            <w:tcBorders>
              <w:right w:val="nil"/>
            </w:tcBorders>
            <w:shd w:val="clear" w:color="auto" w:fill="auto"/>
            <w:noWrap/>
            <w:vAlign w:val="bottom"/>
          </w:tcPr>
          <w:p w14:paraId="23D993D1" w14:textId="77777777" w:rsidR="00744B37" w:rsidRPr="0080475A" w:rsidRDefault="00744B37" w:rsidP="00AD157E">
            <w:pPr>
              <w:pStyle w:val="TableText"/>
            </w:pPr>
            <w:r>
              <w:t>Mohamad Azrun Zubir</w:t>
            </w:r>
          </w:p>
        </w:tc>
        <w:tc>
          <w:tcPr>
            <w:tcW w:w="2408" w:type="dxa"/>
            <w:vAlign w:val="center"/>
          </w:tcPr>
          <w:p w14:paraId="6D086FD9" w14:textId="77777777" w:rsidR="00744B37" w:rsidRPr="00FC794A" w:rsidRDefault="00744B37" w:rsidP="00AD157E">
            <w:pPr>
              <w:pStyle w:val="TableText"/>
            </w:pPr>
          </w:p>
        </w:tc>
      </w:tr>
      <w:tr w:rsidR="00744B37" w:rsidRPr="00FC794A" w14:paraId="436C63F2" w14:textId="77777777" w:rsidTr="00AD157E">
        <w:trPr>
          <w:trHeight w:val="206"/>
        </w:trPr>
        <w:tc>
          <w:tcPr>
            <w:tcW w:w="2924" w:type="dxa"/>
            <w:vAlign w:val="bottom"/>
          </w:tcPr>
          <w:p w14:paraId="5DF9BBB7" w14:textId="77777777" w:rsidR="00744B37" w:rsidRPr="00FC794A" w:rsidRDefault="00744B37" w:rsidP="00AD157E">
            <w:pPr>
              <w:pStyle w:val="TableText"/>
            </w:pPr>
            <w:r>
              <w:t xml:space="preserve">HL7 </w:t>
            </w:r>
            <w:r w:rsidRPr="00FC794A">
              <w:t>Netherlands</w:t>
            </w:r>
          </w:p>
        </w:tc>
        <w:tc>
          <w:tcPr>
            <w:tcW w:w="4888" w:type="dxa"/>
            <w:tcBorders>
              <w:right w:val="nil"/>
            </w:tcBorders>
            <w:shd w:val="clear" w:color="auto" w:fill="auto"/>
            <w:noWrap/>
            <w:vAlign w:val="bottom"/>
          </w:tcPr>
          <w:p w14:paraId="50A33B03" w14:textId="77777777" w:rsidR="00744B37" w:rsidRPr="0080475A" w:rsidRDefault="00744B37" w:rsidP="00AD157E">
            <w:pPr>
              <w:pStyle w:val="TableText"/>
            </w:pPr>
            <w:r w:rsidRPr="0080475A">
              <w:t>Robert Stegwee</w:t>
            </w:r>
          </w:p>
        </w:tc>
        <w:tc>
          <w:tcPr>
            <w:tcW w:w="2408" w:type="dxa"/>
            <w:vAlign w:val="center"/>
          </w:tcPr>
          <w:p w14:paraId="211BD2A2" w14:textId="75F96870" w:rsidR="00744B37" w:rsidRDefault="000B61A3" w:rsidP="00AD157E">
            <w:pPr>
              <w:pStyle w:val="TableText"/>
            </w:pPr>
            <w:r>
              <w:t>Yes (by proxy)</w:t>
            </w:r>
          </w:p>
        </w:tc>
      </w:tr>
      <w:tr w:rsidR="00744B37" w:rsidRPr="00FC794A" w14:paraId="3CD8E8FE" w14:textId="77777777" w:rsidTr="00AD157E">
        <w:trPr>
          <w:trHeight w:val="206"/>
        </w:trPr>
        <w:tc>
          <w:tcPr>
            <w:tcW w:w="2924" w:type="dxa"/>
            <w:vAlign w:val="bottom"/>
          </w:tcPr>
          <w:p w14:paraId="3043259D" w14:textId="77777777" w:rsidR="00744B37" w:rsidRPr="00FC794A" w:rsidRDefault="00744B37" w:rsidP="00AD157E">
            <w:pPr>
              <w:pStyle w:val="TableText"/>
            </w:pPr>
            <w:r w:rsidRPr="00FC794A">
              <w:t xml:space="preserve">HL7 New Zealand </w:t>
            </w:r>
          </w:p>
        </w:tc>
        <w:tc>
          <w:tcPr>
            <w:tcW w:w="4888" w:type="dxa"/>
            <w:tcBorders>
              <w:right w:val="nil"/>
            </w:tcBorders>
            <w:shd w:val="clear" w:color="auto" w:fill="auto"/>
            <w:noWrap/>
            <w:vAlign w:val="bottom"/>
          </w:tcPr>
          <w:p w14:paraId="1B06C4B0" w14:textId="77777777" w:rsidR="00744B37" w:rsidRPr="0080475A" w:rsidRDefault="00744B37" w:rsidP="00AD157E">
            <w:pPr>
              <w:pStyle w:val="TableText"/>
            </w:pPr>
            <w:r w:rsidRPr="0080475A">
              <w:t>David Hay</w:t>
            </w:r>
          </w:p>
        </w:tc>
        <w:tc>
          <w:tcPr>
            <w:tcW w:w="2408" w:type="dxa"/>
            <w:vAlign w:val="center"/>
          </w:tcPr>
          <w:p w14:paraId="6DB466CE" w14:textId="3B98E929" w:rsidR="00744B37" w:rsidRPr="00FC794A" w:rsidRDefault="000B61A3" w:rsidP="00AD157E">
            <w:pPr>
              <w:pStyle w:val="TableText"/>
            </w:pPr>
            <w:r>
              <w:t>Yes (by proxy)</w:t>
            </w:r>
          </w:p>
        </w:tc>
      </w:tr>
      <w:tr w:rsidR="00744B37" w:rsidRPr="00FC794A" w14:paraId="486BBC24" w14:textId="77777777" w:rsidTr="00AD157E">
        <w:trPr>
          <w:trHeight w:val="255"/>
        </w:trPr>
        <w:tc>
          <w:tcPr>
            <w:tcW w:w="2924" w:type="dxa"/>
            <w:vAlign w:val="bottom"/>
          </w:tcPr>
          <w:p w14:paraId="686F315C" w14:textId="77777777" w:rsidR="00744B37" w:rsidRPr="00FC794A" w:rsidRDefault="00744B37" w:rsidP="00AD157E">
            <w:pPr>
              <w:pStyle w:val="TableText"/>
            </w:pPr>
            <w:r w:rsidRPr="00FC794A">
              <w:t>HL7 Norway</w:t>
            </w:r>
          </w:p>
        </w:tc>
        <w:tc>
          <w:tcPr>
            <w:tcW w:w="4888" w:type="dxa"/>
            <w:tcBorders>
              <w:right w:val="nil"/>
            </w:tcBorders>
            <w:shd w:val="clear" w:color="auto" w:fill="auto"/>
            <w:noWrap/>
            <w:vAlign w:val="bottom"/>
          </w:tcPr>
          <w:p w14:paraId="0CC59581" w14:textId="77777777" w:rsidR="00744B37" w:rsidRPr="0080475A" w:rsidRDefault="00744B37" w:rsidP="00AD157E">
            <w:pPr>
              <w:pStyle w:val="TableText"/>
            </w:pPr>
            <w:r w:rsidRPr="00DF64F5">
              <w:t>Line Saele</w:t>
            </w:r>
          </w:p>
        </w:tc>
        <w:tc>
          <w:tcPr>
            <w:tcW w:w="2408" w:type="dxa"/>
          </w:tcPr>
          <w:p w14:paraId="13052BBD" w14:textId="74358EC0" w:rsidR="00744B37" w:rsidRPr="002F0929" w:rsidRDefault="000B61A3" w:rsidP="00AD157E">
            <w:pPr>
              <w:pStyle w:val="TableText"/>
            </w:pPr>
            <w:r>
              <w:t>Yes</w:t>
            </w:r>
          </w:p>
        </w:tc>
      </w:tr>
      <w:tr w:rsidR="00744B37" w:rsidRPr="00FC794A" w14:paraId="00697B8F" w14:textId="77777777" w:rsidTr="00AD157E">
        <w:trPr>
          <w:trHeight w:val="255"/>
        </w:trPr>
        <w:tc>
          <w:tcPr>
            <w:tcW w:w="2924" w:type="dxa"/>
            <w:vAlign w:val="bottom"/>
          </w:tcPr>
          <w:p w14:paraId="681D79AE" w14:textId="77777777" w:rsidR="00744B37" w:rsidRPr="00FC794A" w:rsidRDefault="00744B37" w:rsidP="00AD157E">
            <w:pPr>
              <w:pStyle w:val="TableText"/>
            </w:pPr>
            <w:r w:rsidRPr="00FC794A">
              <w:t>HL7 Pakistan</w:t>
            </w:r>
          </w:p>
        </w:tc>
        <w:tc>
          <w:tcPr>
            <w:tcW w:w="4888" w:type="dxa"/>
            <w:tcBorders>
              <w:right w:val="nil"/>
            </w:tcBorders>
            <w:shd w:val="clear" w:color="auto" w:fill="auto"/>
            <w:noWrap/>
            <w:vAlign w:val="bottom"/>
          </w:tcPr>
          <w:p w14:paraId="4DD208CA" w14:textId="77777777" w:rsidR="00744B37" w:rsidRPr="0080475A" w:rsidRDefault="00744B37" w:rsidP="00AD157E">
            <w:pPr>
              <w:pStyle w:val="TableText"/>
            </w:pPr>
            <w:r w:rsidRPr="0080475A">
              <w:t>Maajid Maqbool</w:t>
            </w:r>
          </w:p>
        </w:tc>
        <w:tc>
          <w:tcPr>
            <w:tcW w:w="2408" w:type="dxa"/>
            <w:vAlign w:val="center"/>
          </w:tcPr>
          <w:p w14:paraId="0DA7FB89" w14:textId="77777777" w:rsidR="00744B37" w:rsidRPr="00FC794A" w:rsidRDefault="00744B37" w:rsidP="00AD157E">
            <w:pPr>
              <w:pStyle w:val="TableText"/>
            </w:pPr>
          </w:p>
        </w:tc>
      </w:tr>
      <w:tr w:rsidR="00744B37" w:rsidRPr="00FC794A" w14:paraId="2CCDA29E" w14:textId="77777777" w:rsidTr="00AD157E">
        <w:trPr>
          <w:trHeight w:val="255"/>
        </w:trPr>
        <w:tc>
          <w:tcPr>
            <w:tcW w:w="2924" w:type="dxa"/>
            <w:vAlign w:val="bottom"/>
          </w:tcPr>
          <w:p w14:paraId="69B5C6AF" w14:textId="77777777" w:rsidR="00744B37" w:rsidRPr="00FC794A" w:rsidRDefault="00744B37" w:rsidP="00AD157E">
            <w:pPr>
              <w:pStyle w:val="TableText"/>
            </w:pPr>
            <w:r>
              <w:t>HL7 Philippines</w:t>
            </w:r>
          </w:p>
        </w:tc>
        <w:tc>
          <w:tcPr>
            <w:tcW w:w="4888" w:type="dxa"/>
            <w:tcBorders>
              <w:right w:val="nil"/>
            </w:tcBorders>
            <w:shd w:val="clear" w:color="auto" w:fill="auto"/>
            <w:noWrap/>
            <w:vAlign w:val="bottom"/>
          </w:tcPr>
          <w:p w14:paraId="7D940814" w14:textId="77777777" w:rsidR="00744B37" w:rsidRPr="0080475A" w:rsidRDefault="00744B37" w:rsidP="00AD157E">
            <w:pPr>
              <w:pStyle w:val="TableText"/>
            </w:pPr>
            <w:r>
              <w:t>Michael Hussin Muin</w:t>
            </w:r>
          </w:p>
        </w:tc>
        <w:tc>
          <w:tcPr>
            <w:tcW w:w="2408" w:type="dxa"/>
          </w:tcPr>
          <w:p w14:paraId="3306F40F" w14:textId="77777777" w:rsidR="00744B37" w:rsidRPr="002F0929" w:rsidRDefault="00744B37" w:rsidP="00AD157E">
            <w:pPr>
              <w:pStyle w:val="TableText"/>
            </w:pPr>
          </w:p>
        </w:tc>
      </w:tr>
      <w:tr w:rsidR="00744B37" w:rsidRPr="00FC794A" w14:paraId="1A22283C" w14:textId="77777777" w:rsidTr="00AD157E">
        <w:trPr>
          <w:trHeight w:val="255"/>
        </w:trPr>
        <w:tc>
          <w:tcPr>
            <w:tcW w:w="2924" w:type="dxa"/>
            <w:vAlign w:val="bottom"/>
          </w:tcPr>
          <w:p w14:paraId="32ED7FD2" w14:textId="77777777" w:rsidR="00744B37" w:rsidRPr="00FC794A" w:rsidRDefault="00744B37" w:rsidP="00AD157E">
            <w:pPr>
              <w:pStyle w:val="TableText"/>
            </w:pPr>
            <w:r w:rsidRPr="00FC794A">
              <w:t>HL7 Romania</w:t>
            </w:r>
          </w:p>
        </w:tc>
        <w:tc>
          <w:tcPr>
            <w:tcW w:w="4888" w:type="dxa"/>
            <w:tcBorders>
              <w:right w:val="nil"/>
            </w:tcBorders>
            <w:shd w:val="clear" w:color="auto" w:fill="auto"/>
            <w:noWrap/>
            <w:vAlign w:val="bottom"/>
          </w:tcPr>
          <w:p w14:paraId="5C4D6D7D" w14:textId="77777777" w:rsidR="00744B37" w:rsidRPr="0080475A" w:rsidRDefault="00744B37" w:rsidP="00AD157E">
            <w:pPr>
              <w:pStyle w:val="TableText"/>
            </w:pPr>
            <w:r w:rsidRPr="0080475A">
              <w:t>Florica Moldevenue</w:t>
            </w:r>
          </w:p>
        </w:tc>
        <w:tc>
          <w:tcPr>
            <w:tcW w:w="2408" w:type="dxa"/>
            <w:vAlign w:val="center"/>
          </w:tcPr>
          <w:p w14:paraId="216E28DB" w14:textId="77777777" w:rsidR="00744B37" w:rsidRPr="00FC794A" w:rsidRDefault="00744B37" w:rsidP="00AD157E">
            <w:pPr>
              <w:pStyle w:val="TableText"/>
            </w:pPr>
          </w:p>
        </w:tc>
      </w:tr>
      <w:tr w:rsidR="00744B37" w:rsidRPr="00FC794A" w14:paraId="0D10F4FF" w14:textId="77777777" w:rsidTr="00AD157E">
        <w:trPr>
          <w:trHeight w:val="255"/>
        </w:trPr>
        <w:tc>
          <w:tcPr>
            <w:tcW w:w="2924" w:type="dxa"/>
            <w:vAlign w:val="bottom"/>
          </w:tcPr>
          <w:p w14:paraId="2B6E54FF" w14:textId="77777777" w:rsidR="00744B37" w:rsidRPr="00FC794A" w:rsidRDefault="00744B37" w:rsidP="00AD157E">
            <w:pPr>
              <w:pStyle w:val="TableText"/>
            </w:pPr>
            <w:r w:rsidRPr="00FC794A">
              <w:t>HL7 Russia</w:t>
            </w:r>
          </w:p>
        </w:tc>
        <w:tc>
          <w:tcPr>
            <w:tcW w:w="4888" w:type="dxa"/>
            <w:tcBorders>
              <w:right w:val="nil"/>
            </w:tcBorders>
            <w:shd w:val="clear" w:color="auto" w:fill="auto"/>
            <w:noWrap/>
            <w:vAlign w:val="bottom"/>
          </w:tcPr>
          <w:p w14:paraId="42BF9440" w14:textId="77777777" w:rsidR="00744B37" w:rsidRPr="0080475A" w:rsidRDefault="00744B37" w:rsidP="00AD157E">
            <w:pPr>
              <w:pStyle w:val="TableText"/>
            </w:pPr>
            <w:r>
              <w:t>Sergey Shvyrev</w:t>
            </w:r>
          </w:p>
        </w:tc>
        <w:tc>
          <w:tcPr>
            <w:tcW w:w="2408" w:type="dxa"/>
            <w:vAlign w:val="center"/>
          </w:tcPr>
          <w:p w14:paraId="4AA73E61" w14:textId="45B2592E" w:rsidR="00744B37" w:rsidRPr="00FC794A" w:rsidRDefault="000B61A3" w:rsidP="00AD157E">
            <w:pPr>
              <w:pStyle w:val="TableText"/>
            </w:pPr>
            <w:r>
              <w:t>Yes</w:t>
            </w:r>
          </w:p>
        </w:tc>
      </w:tr>
      <w:tr w:rsidR="00744B37" w:rsidRPr="00FC794A" w14:paraId="434F67B2" w14:textId="77777777" w:rsidTr="00AD157E">
        <w:trPr>
          <w:trHeight w:val="255"/>
        </w:trPr>
        <w:tc>
          <w:tcPr>
            <w:tcW w:w="2924" w:type="dxa"/>
            <w:vAlign w:val="bottom"/>
          </w:tcPr>
          <w:p w14:paraId="5E938160" w14:textId="77777777" w:rsidR="00744B37" w:rsidRDefault="00744B37" w:rsidP="00AD157E">
            <w:pPr>
              <w:pStyle w:val="TableText"/>
            </w:pPr>
            <w:r w:rsidRPr="00FC794A">
              <w:t>HL7 Singapore</w:t>
            </w:r>
          </w:p>
        </w:tc>
        <w:tc>
          <w:tcPr>
            <w:tcW w:w="4888" w:type="dxa"/>
            <w:tcBorders>
              <w:right w:val="nil"/>
            </w:tcBorders>
            <w:shd w:val="clear" w:color="auto" w:fill="auto"/>
            <w:noWrap/>
            <w:vAlign w:val="bottom"/>
          </w:tcPr>
          <w:p w14:paraId="5BD71631" w14:textId="77777777" w:rsidR="00744B37" w:rsidRDefault="00744B37" w:rsidP="00AD157E">
            <w:pPr>
              <w:pStyle w:val="TableText"/>
            </w:pPr>
            <w:r>
              <w:t>Adam Chee</w:t>
            </w:r>
          </w:p>
        </w:tc>
        <w:tc>
          <w:tcPr>
            <w:tcW w:w="2408" w:type="dxa"/>
            <w:vAlign w:val="center"/>
          </w:tcPr>
          <w:p w14:paraId="657B393B" w14:textId="77777777" w:rsidR="00744B37" w:rsidRPr="00FC794A" w:rsidRDefault="00744B37" w:rsidP="00AD157E">
            <w:pPr>
              <w:pStyle w:val="TableText"/>
            </w:pPr>
          </w:p>
        </w:tc>
      </w:tr>
      <w:tr w:rsidR="00744B37" w:rsidRPr="00FC794A" w14:paraId="7FFCF3DB" w14:textId="77777777" w:rsidTr="00AD157E">
        <w:trPr>
          <w:trHeight w:val="255"/>
        </w:trPr>
        <w:tc>
          <w:tcPr>
            <w:tcW w:w="2924" w:type="dxa"/>
            <w:vAlign w:val="bottom"/>
          </w:tcPr>
          <w:p w14:paraId="5849FAA5" w14:textId="77777777" w:rsidR="00744B37" w:rsidRPr="00FC794A" w:rsidRDefault="00744B37" w:rsidP="00AD157E">
            <w:pPr>
              <w:pStyle w:val="TableText"/>
            </w:pPr>
            <w:r>
              <w:t>HL7 Slovenia</w:t>
            </w:r>
          </w:p>
        </w:tc>
        <w:tc>
          <w:tcPr>
            <w:tcW w:w="4888" w:type="dxa"/>
            <w:tcBorders>
              <w:right w:val="nil"/>
            </w:tcBorders>
            <w:shd w:val="clear" w:color="auto" w:fill="auto"/>
            <w:noWrap/>
            <w:vAlign w:val="bottom"/>
          </w:tcPr>
          <w:p w14:paraId="292163C2" w14:textId="77777777" w:rsidR="00744B37" w:rsidRDefault="00744B37" w:rsidP="00AD157E">
            <w:pPr>
              <w:pStyle w:val="TableText"/>
            </w:pPr>
            <w:r>
              <w:t>Brane Leskosek</w:t>
            </w:r>
          </w:p>
        </w:tc>
        <w:tc>
          <w:tcPr>
            <w:tcW w:w="2408" w:type="dxa"/>
            <w:vAlign w:val="center"/>
          </w:tcPr>
          <w:p w14:paraId="00FCDED3" w14:textId="77777777" w:rsidR="00744B37" w:rsidRPr="00FC794A" w:rsidRDefault="00744B37" w:rsidP="00AD157E">
            <w:pPr>
              <w:pStyle w:val="TableText"/>
            </w:pPr>
          </w:p>
        </w:tc>
      </w:tr>
      <w:tr w:rsidR="00744B37" w:rsidRPr="00FC794A" w14:paraId="5D2251A8" w14:textId="77777777" w:rsidTr="00AD157E">
        <w:trPr>
          <w:trHeight w:val="255"/>
        </w:trPr>
        <w:tc>
          <w:tcPr>
            <w:tcW w:w="2924" w:type="dxa"/>
            <w:vAlign w:val="bottom"/>
          </w:tcPr>
          <w:p w14:paraId="26240309" w14:textId="77777777" w:rsidR="00744B37" w:rsidRPr="00FC794A" w:rsidRDefault="00744B37" w:rsidP="00AD157E">
            <w:pPr>
              <w:pStyle w:val="TableText"/>
            </w:pPr>
            <w:r w:rsidRPr="00FC794A">
              <w:t xml:space="preserve">HL7 Spain </w:t>
            </w:r>
          </w:p>
        </w:tc>
        <w:tc>
          <w:tcPr>
            <w:tcW w:w="4888" w:type="dxa"/>
            <w:tcBorders>
              <w:right w:val="nil"/>
            </w:tcBorders>
            <w:shd w:val="clear" w:color="auto" w:fill="auto"/>
            <w:noWrap/>
            <w:vAlign w:val="bottom"/>
          </w:tcPr>
          <w:p w14:paraId="4E9533A1" w14:textId="77777777" w:rsidR="00744B37" w:rsidRPr="0080475A" w:rsidRDefault="00744B37" w:rsidP="00AD157E">
            <w:pPr>
              <w:pStyle w:val="TableText"/>
            </w:pPr>
            <w:r>
              <w:t>Francisco Perez</w:t>
            </w:r>
          </w:p>
        </w:tc>
        <w:tc>
          <w:tcPr>
            <w:tcW w:w="2408" w:type="dxa"/>
            <w:vAlign w:val="center"/>
          </w:tcPr>
          <w:p w14:paraId="4CEA8CA4" w14:textId="2BA6553E" w:rsidR="00744B37" w:rsidRPr="00FC794A" w:rsidRDefault="000B61A3" w:rsidP="00AD157E">
            <w:pPr>
              <w:pStyle w:val="TableText"/>
            </w:pPr>
            <w:r>
              <w:t>Yes (by proxy)</w:t>
            </w:r>
          </w:p>
        </w:tc>
      </w:tr>
      <w:tr w:rsidR="00744B37" w:rsidRPr="00FC794A" w14:paraId="38D8D6A5" w14:textId="77777777" w:rsidTr="00AD157E">
        <w:trPr>
          <w:trHeight w:val="255"/>
        </w:trPr>
        <w:tc>
          <w:tcPr>
            <w:tcW w:w="2924" w:type="dxa"/>
            <w:vAlign w:val="bottom"/>
          </w:tcPr>
          <w:p w14:paraId="08A39152" w14:textId="77777777" w:rsidR="00744B37" w:rsidRPr="00FC794A" w:rsidRDefault="00744B37" w:rsidP="00AD157E">
            <w:pPr>
              <w:pStyle w:val="TableText"/>
            </w:pPr>
            <w:r w:rsidRPr="00FC794A">
              <w:t>HL7 Sweden</w:t>
            </w:r>
          </w:p>
        </w:tc>
        <w:tc>
          <w:tcPr>
            <w:tcW w:w="4888" w:type="dxa"/>
            <w:tcBorders>
              <w:right w:val="nil"/>
            </w:tcBorders>
            <w:shd w:val="clear" w:color="auto" w:fill="auto"/>
            <w:noWrap/>
            <w:vAlign w:val="bottom"/>
          </w:tcPr>
          <w:p w14:paraId="060AB0DD" w14:textId="77777777" w:rsidR="00744B37" w:rsidRPr="0080475A" w:rsidRDefault="00744B37" w:rsidP="00AD157E">
            <w:pPr>
              <w:pStyle w:val="TableText"/>
            </w:pPr>
            <w:r w:rsidRPr="00456B93">
              <w:t>Mikael Wintell</w:t>
            </w:r>
          </w:p>
        </w:tc>
        <w:tc>
          <w:tcPr>
            <w:tcW w:w="2408" w:type="dxa"/>
            <w:vAlign w:val="center"/>
          </w:tcPr>
          <w:p w14:paraId="632FB8FE" w14:textId="77777777" w:rsidR="00744B37" w:rsidRPr="00FC794A" w:rsidRDefault="00744B37" w:rsidP="00AD157E">
            <w:pPr>
              <w:pStyle w:val="TableText"/>
            </w:pPr>
          </w:p>
        </w:tc>
      </w:tr>
      <w:tr w:rsidR="00744B37" w:rsidRPr="00FC794A" w14:paraId="61ADD66C" w14:textId="77777777" w:rsidTr="00AD157E">
        <w:trPr>
          <w:trHeight w:val="206"/>
        </w:trPr>
        <w:tc>
          <w:tcPr>
            <w:tcW w:w="2924" w:type="dxa"/>
            <w:vAlign w:val="bottom"/>
          </w:tcPr>
          <w:p w14:paraId="71AF40C5" w14:textId="77777777" w:rsidR="00744B37" w:rsidRPr="00FC794A" w:rsidRDefault="00744B37" w:rsidP="00AD157E">
            <w:pPr>
              <w:pStyle w:val="TableText"/>
            </w:pPr>
            <w:r w:rsidRPr="00FC794A">
              <w:lastRenderedPageBreak/>
              <w:t>HL7 Switzerland</w:t>
            </w:r>
          </w:p>
        </w:tc>
        <w:tc>
          <w:tcPr>
            <w:tcW w:w="4888" w:type="dxa"/>
            <w:tcBorders>
              <w:right w:val="nil"/>
            </w:tcBorders>
            <w:shd w:val="clear" w:color="auto" w:fill="auto"/>
            <w:noWrap/>
            <w:vAlign w:val="bottom"/>
          </w:tcPr>
          <w:p w14:paraId="6B54B4AF" w14:textId="77777777" w:rsidR="00744B37" w:rsidRPr="0080475A" w:rsidRDefault="00744B37" w:rsidP="00AD157E">
            <w:pPr>
              <w:pStyle w:val="TableText"/>
            </w:pPr>
            <w:r w:rsidRPr="0080475A">
              <w:rPr>
                <w:rFonts w:ascii="Arial" w:hAnsi="Arial"/>
                <w:bCs/>
                <w:sz w:val="18"/>
                <w:szCs w:val="18"/>
              </w:rPr>
              <w:t>Marco Demarmels</w:t>
            </w:r>
          </w:p>
        </w:tc>
        <w:tc>
          <w:tcPr>
            <w:tcW w:w="2408" w:type="dxa"/>
          </w:tcPr>
          <w:p w14:paraId="2BA485CD" w14:textId="2720E3A6" w:rsidR="00744B37" w:rsidRPr="002F0929" w:rsidRDefault="000B61A3" w:rsidP="00AD157E">
            <w:pPr>
              <w:pStyle w:val="TableText"/>
            </w:pPr>
            <w:r>
              <w:t>Yes</w:t>
            </w:r>
          </w:p>
        </w:tc>
      </w:tr>
      <w:tr w:rsidR="00744B37" w:rsidRPr="00FC794A" w14:paraId="5E2A8E9A" w14:textId="77777777" w:rsidTr="00AD157E">
        <w:trPr>
          <w:trHeight w:val="255"/>
        </w:trPr>
        <w:tc>
          <w:tcPr>
            <w:tcW w:w="2924" w:type="dxa"/>
            <w:vAlign w:val="bottom"/>
          </w:tcPr>
          <w:p w14:paraId="29F1323C" w14:textId="77777777" w:rsidR="00744B37" w:rsidRPr="00FC794A" w:rsidRDefault="00744B37" w:rsidP="00AD157E">
            <w:pPr>
              <w:pStyle w:val="TableText"/>
            </w:pPr>
            <w:r>
              <w:t>HL7 Turkey</w:t>
            </w:r>
          </w:p>
        </w:tc>
        <w:tc>
          <w:tcPr>
            <w:tcW w:w="4888" w:type="dxa"/>
            <w:tcBorders>
              <w:right w:val="nil"/>
            </w:tcBorders>
            <w:shd w:val="clear" w:color="auto" w:fill="auto"/>
            <w:noWrap/>
            <w:vAlign w:val="bottom"/>
          </w:tcPr>
          <w:p w14:paraId="25210070" w14:textId="77777777" w:rsidR="00744B37" w:rsidRPr="0080475A" w:rsidRDefault="00744B37" w:rsidP="00AD157E">
            <w:pPr>
              <w:pStyle w:val="TableText"/>
            </w:pPr>
            <w:r w:rsidRPr="0080475A">
              <w:t>Ergin Soysal</w:t>
            </w:r>
          </w:p>
        </w:tc>
        <w:tc>
          <w:tcPr>
            <w:tcW w:w="2408" w:type="dxa"/>
            <w:vAlign w:val="center"/>
          </w:tcPr>
          <w:p w14:paraId="7E1A9DF4" w14:textId="77777777" w:rsidR="00744B37" w:rsidRPr="00FC794A" w:rsidRDefault="00744B37" w:rsidP="00AD157E">
            <w:pPr>
              <w:pStyle w:val="TableText"/>
            </w:pPr>
          </w:p>
        </w:tc>
      </w:tr>
      <w:tr w:rsidR="00744B37" w:rsidRPr="00FC794A" w14:paraId="2D0FEEE5" w14:textId="77777777" w:rsidTr="00AD157E">
        <w:trPr>
          <w:trHeight w:val="255"/>
        </w:trPr>
        <w:tc>
          <w:tcPr>
            <w:tcW w:w="2924" w:type="dxa"/>
            <w:vAlign w:val="bottom"/>
          </w:tcPr>
          <w:p w14:paraId="21AD989E" w14:textId="77777777" w:rsidR="00744B37" w:rsidRPr="00FC794A" w:rsidRDefault="00744B37" w:rsidP="00AD157E">
            <w:pPr>
              <w:pStyle w:val="TableText"/>
            </w:pPr>
            <w:r w:rsidRPr="00FC794A">
              <w:t>HL7 UK</w:t>
            </w:r>
          </w:p>
        </w:tc>
        <w:tc>
          <w:tcPr>
            <w:tcW w:w="4888" w:type="dxa"/>
            <w:tcBorders>
              <w:right w:val="nil"/>
            </w:tcBorders>
            <w:shd w:val="clear" w:color="auto" w:fill="auto"/>
            <w:noWrap/>
            <w:vAlign w:val="bottom"/>
          </w:tcPr>
          <w:p w14:paraId="1BC4A3BE" w14:textId="77777777" w:rsidR="00744B37" w:rsidRPr="0080475A" w:rsidRDefault="00744B37" w:rsidP="00AD157E">
            <w:pPr>
              <w:pStyle w:val="TableText"/>
            </w:pPr>
            <w:r w:rsidRPr="0080475A">
              <w:t>Philip Scott</w:t>
            </w:r>
          </w:p>
        </w:tc>
        <w:tc>
          <w:tcPr>
            <w:tcW w:w="2408" w:type="dxa"/>
            <w:vAlign w:val="center"/>
          </w:tcPr>
          <w:p w14:paraId="61CA684B" w14:textId="33CA0CA8" w:rsidR="00744B37" w:rsidRPr="00FC794A" w:rsidRDefault="000B61A3" w:rsidP="00AD157E">
            <w:pPr>
              <w:pStyle w:val="TableText"/>
            </w:pPr>
            <w:r>
              <w:t>Yes</w:t>
            </w:r>
          </w:p>
        </w:tc>
      </w:tr>
      <w:tr w:rsidR="00744B37" w:rsidRPr="00FC794A" w14:paraId="415CCC84" w14:textId="77777777" w:rsidTr="00AD157E">
        <w:trPr>
          <w:trHeight w:val="255"/>
        </w:trPr>
        <w:tc>
          <w:tcPr>
            <w:tcW w:w="2924" w:type="dxa"/>
            <w:vAlign w:val="bottom"/>
          </w:tcPr>
          <w:p w14:paraId="574CA560" w14:textId="77777777" w:rsidR="00744B37" w:rsidRPr="00FC794A" w:rsidRDefault="00744B37" w:rsidP="00AD157E">
            <w:pPr>
              <w:pStyle w:val="TableText"/>
            </w:pPr>
            <w:r w:rsidRPr="00FC794A">
              <w:t xml:space="preserve">HL7 Uruguay </w:t>
            </w:r>
          </w:p>
        </w:tc>
        <w:tc>
          <w:tcPr>
            <w:tcW w:w="4888" w:type="dxa"/>
            <w:tcBorders>
              <w:right w:val="nil"/>
            </w:tcBorders>
            <w:shd w:val="clear" w:color="auto" w:fill="auto"/>
            <w:noWrap/>
            <w:vAlign w:val="bottom"/>
          </w:tcPr>
          <w:p w14:paraId="32713A14" w14:textId="77777777" w:rsidR="00744B37" w:rsidRPr="0080475A" w:rsidRDefault="00744B37" w:rsidP="00AD157E">
            <w:pPr>
              <w:pStyle w:val="TableText"/>
            </w:pPr>
            <w:r w:rsidRPr="0080475A">
              <w:rPr>
                <w:rFonts w:ascii="Arial" w:hAnsi="Arial"/>
                <w:bCs/>
                <w:sz w:val="18"/>
                <w:szCs w:val="18"/>
              </w:rPr>
              <w:t>Julio Leivas</w:t>
            </w:r>
          </w:p>
        </w:tc>
        <w:tc>
          <w:tcPr>
            <w:tcW w:w="2408" w:type="dxa"/>
            <w:vAlign w:val="center"/>
          </w:tcPr>
          <w:p w14:paraId="3CCDE1D0" w14:textId="77777777" w:rsidR="00744B37" w:rsidRPr="00FC794A" w:rsidRDefault="00744B37" w:rsidP="00AD157E">
            <w:pPr>
              <w:pStyle w:val="TableText"/>
            </w:pPr>
          </w:p>
        </w:tc>
      </w:tr>
      <w:tr w:rsidR="00744B37" w:rsidRPr="00FC794A" w14:paraId="76780899" w14:textId="77777777" w:rsidTr="00AD157E">
        <w:trPr>
          <w:trHeight w:val="255"/>
        </w:trPr>
        <w:tc>
          <w:tcPr>
            <w:tcW w:w="2924" w:type="dxa"/>
            <w:vAlign w:val="bottom"/>
          </w:tcPr>
          <w:p w14:paraId="201EC9A2" w14:textId="77777777" w:rsidR="00744B37" w:rsidRPr="00FC794A" w:rsidRDefault="00744B37" w:rsidP="00AD157E">
            <w:pPr>
              <w:pStyle w:val="TableText"/>
            </w:pPr>
            <w:r w:rsidRPr="00FC794A">
              <w:t xml:space="preserve">HL7 USA </w:t>
            </w:r>
          </w:p>
        </w:tc>
        <w:tc>
          <w:tcPr>
            <w:tcW w:w="4888" w:type="dxa"/>
            <w:tcBorders>
              <w:right w:val="nil"/>
            </w:tcBorders>
            <w:shd w:val="clear" w:color="auto" w:fill="auto"/>
            <w:noWrap/>
            <w:vAlign w:val="bottom"/>
          </w:tcPr>
          <w:p w14:paraId="582A11FC" w14:textId="77777777" w:rsidR="00744B37" w:rsidRPr="0080475A" w:rsidRDefault="00744B37" w:rsidP="00AD157E">
            <w:pPr>
              <w:pStyle w:val="TableText"/>
            </w:pPr>
            <w:r w:rsidRPr="0080475A">
              <w:t>Ed Hammond</w:t>
            </w:r>
          </w:p>
        </w:tc>
        <w:tc>
          <w:tcPr>
            <w:tcW w:w="2408" w:type="dxa"/>
            <w:vAlign w:val="center"/>
          </w:tcPr>
          <w:p w14:paraId="6100CAFC" w14:textId="69544918" w:rsidR="00744B37" w:rsidRPr="00FC794A" w:rsidRDefault="000B61A3" w:rsidP="00AD157E">
            <w:pPr>
              <w:pStyle w:val="TableText"/>
            </w:pPr>
            <w:r>
              <w:t>Yes</w:t>
            </w:r>
          </w:p>
        </w:tc>
      </w:tr>
      <w:tr w:rsidR="00744B37" w:rsidRPr="00FC794A" w14:paraId="237D67AC" w14:textId="77777777" w:rsidTr="00AD157E">
        <w:trPr>
          <w:trHeight w:val="255"/>
        </w:trPr>
        <w:tc>
          <w:tcPr>
            <w:tcW w:w="2924" w:type="dxa"/>
            <w:shd w:val="clear" w:color="auto" w:fill="DBE5F1" w:themeFill="accent1" w:themeFillTint="33"/>
            <w:vAlign w:val="bottom"/>
          </w:tcPr>
          <w:p w14:paraId="75EEDABA" w14:textId="77777777" w:rsidR="00744B37" w:rsidRPr="00FC794A" w:rsidRDefault="00744B37" w:rsidP="00AD157E">
            <w:pPr>
              <w:pStyle w:val="TableTitle"/>
            </w:pPr>
            <w:r>
              <w:t>Lapsed Affiliates</w:t>
            </w:r>
          </w:p>
        </w:tc>
        <w:tc>
          <w:tcPr>
            <w:tcW w:w="4888" w:type="dxa"/>
            <w:tcBorders>
              <w:right w:val="nil"/>
            </w:tcBorders>
            <w:shd w:val="clear" w:color="auto" w:fill="DBE5F1" w:themeFill="accent1" w:themeFillTint="33"/>
            <w:noWrap/>
            <w:vAlign w:val="bottom"/>
          </w:tcPr>
          <w:p w14:paraId="674A093B" w14:textId="77777777" w:rsidR="00744B37" w:rsidRPr="0080475A" w:rsidRDefault="00744B37" w:rsidP="00AD157E">
            <w:pPr>
              <w:pStyle w:val="TableTitle"/>
            </w:pPr>
          </w:p>
        </w:tc>
        <w:tc>
          <w:tcPr>
            <w:tcW w:w="2408" w:type="dxa"/>
            <w:shd w:val="clear" w:color="auto" w:fill="DBE5F1" w:themeFill="accent1" w:themeFillTint="33"/>
            <w:vAlign w:val="center"/>
          </w:tcPr>
          <w:p w14:paraId="1E50F96C" w14:textId="77777777" w:rsidR="00744B37" w:rsidRPr="00FC794A" w:rsidRDefault="00744B37" w:rsidP="00AD157E">
            <w:pPr>
              <w:pStyle w:val="TableTitle"/>
            </w:pPr>
          </w:p>
        </w:tc>
      </w:tr>
      <w:tr w:rsidR="00744B37" w:rsidRPr="00DF64F5" w14:paraId="6D8655F4" w14:textId="77777777" w:rsidTr="00AD157E">
        <w:trPr>
          <w:trHeight w:val="206"/>
        </w:trPr>
        <w:tc>
          <w:tcPr>
            <w:tcW w:w="2924" w:type="dxa"/>
            <w:vAlign w:val="bottom"/>
          </w:tcPr>
          <w:p w14:paraId="1CFEF73F" w14:textId="77777777" w:rsidR="00744B37" w:rsidRPr="00DF64F5" w:rsidRDefault="00744B37" w:rsidP="00AD157E">
            <w:pPr>
              <w:pStyle w:val="TableText"/>
            </w:pPr>
            <w:r w:rsidRPr="00DF64F5">
              <w:t>HL7 Luxembourg</w:t>
            </w:r>
          </w:p>
        </w:tc>
        <w:tc>
          <w:tcPr>
            <w:tcW w:w="4888" w:type="dxa"/>
            <w:tcBorders>
              <w:right w:val="nil"/>
            </w:tcBorders>
            <w:shd w:val="clear" w:color="auto" w:fill="auto"/>
            <w:noWrap/>
            <w:vAlign w:val="bottom"/>
          </w:tcPr>
          <w:p w14:paraId="7C5FE37B" w14:textId="77777777" w:rsidR="00744B37" w:rsidRPr="00DF64F5" w:rsidRDefault="00744B37" w:rsidP="00AD157E">
            <w:pPr>
              <w:pStyle w:val="TableText"/>
            </w:pPr>
          </w:p>
        </w:tc>
        <w:tc>
          <w:tcPr>
            <w:tcW w:w="2408" w:type="dxa"/>
            <w:vAlign w:val="center"/>
          </w:tcPr>
          <w:p w14:paraId="05A6DD59" w14:textId="77777777" w:rsidR="00744B37" w:rsidRPr="00DF64F5" w:rsidRDefault="00744B37" w:rsidP="00AD157E">
            <w:pPr>
              <w:pStyle w:val="TableText"/>
            </w:pPr>
          </w:p>
        </w:tc>
      </w:tr>
      <w:tr w:rsidR="00744B37" w:rsidRPr="00FC794A" w14:paraId="56128831" w14:textId="77777777" w:rsidTr="00AD157E">
        <w:trPr>
          <w:trHeight w:val="255"/>
        </w:trPr>
        <w:tc>
          <w:tcPr>
            <w:tcW w:w="2924" w:type="dxa"/>
            <w:vAlign w:val="bottom"/>
          </w:tcPr>
          <w:p w14:paraId="559C5B70" w14:textId="77777777" w:rsidR="00744B37" w:rsidRDefault="00744B37" w:rsidP="00AD157E">
            <w:pPr>
              <w:pStyle w:val="TableText"/>
            </w:pPr>
            <w:r>
              <w:t>HL7 Mexico</w:t>
            </w:r>
          </w:p>
        </w:tc>
        <w:tc>
          <w:tcPr>
            <w:tcW w:w="4888" w:type="dxa"/>
            <w:tcBorders>
              <w:right w:val="nil"/>
            </w:tcBorders>
            <w:shd w:val="clear" w:color="auto" w:fill="auto"/>
            <w:noWrap/>
            <w:vAlign w:val="bottom"/>
          </w:tcPr>
          <w:p w14:paraId="6A6CC3CF" w14:textId="77777777" w:rsidR="00744B37" w:rsidRPr="0080475A" w:rsidRDefault="00744B37" w:rsidP="00AD157E">
            <w:pPr>
              <w:pStyle w:val="TableText"/>
            </w:pPr>
          </w:p>
        </w:tc>
        <w:tc>
          <w:tcPr>
            <w:tcW w:w="2408" w:type="dxa"/>
            <w:vAlign w:val="center"/>
          </w:tcPr>
          <w:p w14:paraId="69A0BA28" w14:textId="77777777" w:rsidR="00744B37" w:rsidRPr="00FC794A" w:rsidRDefault="00744B37" w:rsidP="00AD157E">
            <w:pPr>
              <w:pStyle w:val="TableText"/>
            </w:pPr>
          </w:p>
        </w:tc>
      </w:tr>
      <w:tr w:rsidR="00515D3E" w:rsidRPr="00FC794A" w14:paraId="70691E68" w14:textId="77777777" w:rsidTr="00AD157E">
        <w:trPr>
          <w:trHeight w:val="255"/>
        </w:trPr>
        <w:tc>
          <w:tcPr>
            <w:tcW w:w="2924" w:type="dxa"/>
            <w:vAlign w:val="bottom"/>
          </w:tcPr>
          <w:p w14:paraId="562A1BC3" w14:textId="6D0FD201" w:rsidR="00515D3E" w:rsidRDefault="00515D3E" w:rsidP="00AD157E">
            <w:pPr>
              <w:pStyle w:val="TableText"/>
            </w:pPr>
            <w:r w:rsidRPr="00FC794A">
              <w:t>HL7 Bosnia &amp; Herzegovina</w:t>
            </w:r>
          </w:p>
        </w:tc>
        <w:tc>
          <w:tcPr>
            <w:tcW w:w="4888" w:type="dxa"/>
            <w:tcBorders>
              <w:right w:val="nil"/>
            </w:tcBorders>
            <w:shd w:val="clear" w:color="auto" w:fill="auto"/>
            <w:noWrap/>
            <w:vAlign w:val="bottom"/>
          </w:tcPr>
          <w:p w14:paraId="2877D983" w14:textId="77777777" w:rsidR="00515D3E" w:rsidRPr="0080475A" w:rsidRDefault="00515D3E" w:rsidP="00AD157E">
            <w:pPr>
              <w:pStyle w:val="TableText"/>
            </w:pPr>
          </w:p>
        </w:tc>
        <w:tc>
          <w:tcPr>
            <w:tcW w:w="2408" w:type="dxa"/>
            <w:vAlign w:val="center"/>
          </w:tcPr>
          <w:p w14:paraId="18E04FFB" w14:textId="77777777" w:rsidR="00515D3E" w:rsidRPr="00FC794A" w:rsidRDefault="00515D3E" w:rsidP="00AD157E">
            <w:pPr>
              <w:pStyle w:val="TableText"/>
            </w:pPr>
          </w:p>
        </w:tc>
      </w:tr>
      <w:tr w:rsidR="00515D3E" w:rsidRPr="00FC794A" w14:paraId="74BEE304" w14:textId="77777777" w:rsidTr="00AD157E">
        <w:trPr>
          <w:trHeight w:val="255"/>
        </w:trPr>
        <w:tc>
          <w:tcPr>
            <w:tcW w:w="2924" w:type="dxa"/>
            <w:vAlign w:val="bottom"/>
          </w:tcPr>
          <w:p w14:paraId="45D3D8F3" w14:textId="664705BE" w:rsidR="00515D3E" w:rsidRPr="00FC794A" w:rsidRDefault="00515D3E" w:rsidP="00AD157E">
            <w:pPr>
              <w:pStyle w:val="TableText"/>
            </w:pPr>
            <w:r>
              <w:t>HL7 Colombia</w:t>
            </w:r>
          </w:p>
        </w:tc>
        <w:tc>
          <w:tcPr>
            <w:tcW w:w="4888" w:type="dxa"/>
            <w:tcBorders>
              <w:right w:val="nil"/>
            </w:tcBorders>
            <w:shd w:val="clear" w:color="auto" w:fill="auto"/>
            <w:noWrap/>
            <w:vAlign w:val="bottom"/>
          </w:tcPr>
          <w:p w14:paraId="6B36BA64" w14:textId="77777777" w:rsidR="00515D3E" w:rsidRPr="0080475A" w:rsidRDefault="00515D3E" w:rsidP="00AD157E">
            <w:pPr>
              <w:pStyle w:val="TableText"/>
            </w:pPr>
          </w:p>
        </w:tc>
        <w:tc>
          <w:tcPr>
            <w:tcW w:w="2408" w:type="dxa"/>
            <w:vAlign w:val="center"/>
          </w:tcPr>
          <w:p w14:paraId="2D997F8C" w14:textId="77777777" w:rsidR="00515D3E" w:rsidRPr="00FC794A" w:rsidRDefault="00515D3E" w:rsidP="00AD157E">
            <w:pPr>
              <w:pStyle w:val="TableText"/>
            </w:pPr>
          </w:p>
        </w:tc>
      </w:tr>
      <w:tr w:rsidR="00515D3E" w:rsidRPr="00FC794A" w14:paraId="33CDDF9A" w14:textId="77777777" w:rsidTr="00AD157E">
        <w:trPr>
          <w:trHeight w:val="255"/>
        </w:trPr>
        <w:tc>
          <w:tcPr>
            <w:tcW w:w="2924" w:type="dxa"/>
            <w:vAlign w:val="bottom"/>
          </w:tcPr>
          <w:p w14:paraId="6A9C2CD5" w14:textId="7C07F26E" w:rsidR="00515D3E" w:rsidRDefault="00515D3E" w:rsidP="00AD157E">
            <w:pPr>
              <w:pStyle w:val="TableText"/>
            </w:pPr>
            <w:r>
              <w:t>HL7 Taiwan</w:t>
            </w:r>
          </w:p>
        </w:tc>
        <w:tc>
          <w:tcPr>
            <w:tcW w:w="4888" w:type="dxa"/>
            <w:tcBorders>
              <w:right w:val="nil"/>
            </w:tcBorders>
            <w:shd w:val="clear" w:color="auto" w:fill="auto"/>
            <w:noWrap/>
            <w:vAlign w:val="bottom"/>
          </w:tcPr>
          <w:p w14:paraId="0470D334" w14:textId="77777777" w:rsidR="00515D3E" w:rsidRPr="0080475A" w:rsidRDefault="00515D3E" w:rsidP="00AD157E">
            <w:pPr>
              <w:pStyle w:val="TableText"/>
            </w:pPr>
          </w:p>
        </w:tc>
        <w:tc>
          <w:tcPr>
            <w:tcW w:w="2408" w:type="dxa"/>
            <w:vAlign w:val="center"/>
          </w:tcPr>
          <w:p w14:paraId="776333F9" w14:textId="77777777" w:rsidR="00515D3E" w:rsidRPr="00FC794A" w:rsidRDefault="00515D3E" w:rsidP="00AD157E">
            <w:pPr>
              <w:pStyle w:val="TableText"/>
            </w:pPr>
          </w:p>
        </w:tc>
      </w:tr>
      <w:tr w:rsidR="00515D3E" w:rsidRPr="00FC794A" w14:paraId="02BDD148" w14:textId="77777777" w:rsidTr="00AD157E">
        <w:trPr>
          <w:trHeight w:val="255"/>
        </w:trPr>
        <w:tc>
          <w:tcPr>
            <w:tcW w:w="2924" w:type="dxa"/>
            <w:vAlign w:val="bottom"/>
          </w:tcPr>
          <w:p w14:paraId="7C2343E9" w14:textId="47126A42" w:rsidR="00515D3E" w:rsidRDefault="00515D3E" w:rsidP="00AD157E">
            <w:pPr>
              <w:pStyle w:val="TableText"/>
            </w:pPr>
            <w:r>
              <w:t>HL7 Puerto Rico</w:t>
            </w:r>
          </w:p>
        </w:tc>
        <w:tc>
          <w:tcPr>
            <w:tcW w:w="4888" w:type="dxa"/>
            <w:tcBorders>
              <w:right w:val="nil"/>
            </w:tcBorders>
            <w:shd w:val="clear" w:color="auto" w:fill="auto"/>
            <w:noWrap/>
            <w:vAlign w:val="bottom"/>
          </w:tcPr>
          <w:p w14:paraId="6FF13B07" w14:textId="77777777" w:rsidR="00515D3E" w:rsidRPr="0080475A" w:rsidRDefault="00515D3E" w:rsidP="00AD157E">
            <w:pPr>
              <w:pStyle w:val="TableText"/>
            </w:pPr>
          </w:p>
        </w:tc>
        <w:tc>
          <w:tcPr>
            <w:tcW w:w="2408" w:type="dxa"/>
            <w:vAlign w:val="center"/>
          </w:tcPr>
          <w:p w14:paraId="14725F47" w14:textId="77777777" w:rsidR="00515D3E" w:rsidRPr="00FC794A" w:rsidRDefault="00515D3E" w:rsidP="00AD157E">
            <w:pPr>
              <w:pStyle w:val="TableText"/>
            </w:pPr>
          </w:p>
        </w:tc>
      </w:tr>
    </w:tbl>
    <w:p w14:paraId="0F2216B2" w14:textId="77777777" w:rsidR="0004481E" w:rsidRDefault="0004481E" w:rsidP="00136DF9">
      <w:pPr>
        <w:pStyle w:val="BodyText2"/>
      </w:pPr>
    </w:p>
    <w:sectPr w:rsidR="0004481E" w:rsidSect="0021538D">
      <w:footerReference w:type="even" r:id="rId14"/>
      <w:footerReference w:type="default" r:id="rId15"/>
      <w:pgSz w:w="11906" w:h="16838"/>
      <w:pgMar w:top="720" w:right="720" w:bottom="720" w:left="720" w:header="709" w:footer="709" w:gutter="0"/>
      <w:cols w:space="709"/>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12EF6" w14:textId="77777777" w:rsidR="00245C56" w:rsidRDefault="00245C56" w:rsidP="00FA283B">
      <w:r>
        <w:separator/>
      </w:r>
    </w:p>
  </w:endnote>
  <w:endnote w:type="continuationSeparator" w:id="0">
    <w:p w14:paraId="47988226" w14:textId="77777777" w:rsidR="00245C56" w:rsidRDefault="00245C56" w:rsidP="00FA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0A78A" w14:textId="77777777" w:rsidR="00245C56" w:rsidRDefault="00245C56" w:rsidP="00C0680E">
    <w:pPr>
      <w:pStyle w:val="Footer"/>
    </w:pPr>
    <w:r>
      <w:fldChar w:fldCharType="begin"/>
    </w:r>
    <w:r>
      <w:instrText xml:space="preserve">PAGE  </w:instrText>
    </w:r>
    <w:r>
      <w:fldChar w:fldCharType="end"/>
    </w:r>
  </w:p>
  <w:p w14:paraId="19F7F89B" w14:textId="77777777" w:rsidR="00245C56" w:rsidRDefault="00245C56" w:rsidP="00C068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93C35" w14:textId="54008571" w:rsidR="00245C56" w:rsidRPr="00C0680E" w:rsidRDefault="00245C56" w:rsidP="008F1246">
    <w:pPr>
      <w:pStyle w:val="Footer"/>
      <w:tabs>
        <w:tab w:val="clear" w:pos="8640"/>
        <w:tab w:val="right" w:pos="10206"/>
      </w:tabs>
    </w:pPr>
    <w:r w:rsidRPr="00C0680E">
      <w:t xml:space="preserve">Agenda – International Council Meeting </w:t>
    </w:r>
    <w:r>
      <w:t>(Paris, FR – May 2015)</w:t>
    </w:r>
    <w:r w:rsidRPr="00C0680E">
      <w:tab/>
    </w:r>
    <w:r>
      <w:fldChar w:fldCharType="begin"/>
    </w:r>
    <w:r>
      <w:instrText xml:space="preserve"> PAGE </w:instrText>
    </w:r>
    <w:r>
      <w:fldChar w:fldCharType="separate"/>
    </w:r>
    <w:r w:rsidR="001A7959">
      <w:rPr>
        <w:noProof/>
      </w:rPr>
      <w:t>11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FCE0E" w14:textId="77777777" w:rsidR="00245C56" w:rsidRDefault="00245C56" w:rsidP="00FA283B">
      <w:r>
        <w:separator/>
      </w:r>
    </w:p>
  </w:footnote>
  <w:footnote w:type="continuationSeparator" w:id="0">
    <w:p w14:paraId="245E7D33" w14:textId="77777777" w:rsidR="00245C56" w:rsidRDefault="00245C56" w:rsidP="00FA28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1F3"/>
    <w:multiLevelType w:val="hybridMultilevel"/>
    <w:tmpl w:val="80220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286372"/>
    <w:multiLevelType w:val="hybridMultilevel"/>
    <w:tmpl w:val="F4505DE6"/>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
    <w:nsid w:val="111575DD"/>
    <w:multiLevelType w:val="hybridMultilevel"/>
    <w:tmpl w:val="C742BED0"/>
    <w:lvl w:ilvl="0" w:tplc="04090001">
      <w:start w:val="1"/>
      <w:numFmt w:val="bullet"/>
      <w:lvlText w:val=""/>
      <w:lvlJc w:val="left"/>
      <w:pPr>
        <w:ind w:left="502" w:hanging="360"/>
      </w:pPr>
      <w:rPr>
        <w:rFonts w:ascii="Symbol" w:hAnsi="Symbol" w:hint="default"/>
      </w:rPr>
    </w:lvl>
    <w:lvl w:ilvl="1" w:tplc="10090001">
      <w:start w:val="1"/>
      <w:numFmt w:val="bullet"/>
      <w:lvlText w:val=""/>
      <w:lvlJc w:val="left"/>
      <w:pPr>
        <w:tabs>
          <w:tab w:val="num" w:pos="-2250"/>
        </w:tabs>
        <w:ind w:left="-2250" w:hanging="360"/>
      </w:pPr>
      <w:rPr>
        <w:rFonts w:ascii="Symbol" w:hAnsi="Symbol" w:hint="default"/>
      </w:r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810"/>
        </w:tabs>
        <w:ind w:left="-810" w:hanging="360"/>
      </w:pPr>
    </w:lvl>
    <w:lvl w:ilvl="4" w:tplc="04090019" w:tentative="1">
      <w:start w:val="1"/>
      <w:numFmt w:val="lowerLetter"/>
      <w:lvlText w:val="%5."/>
      <w:lvlJc w:val="left"/>
      <w:pPr>
        <w:tabs>
          <w:tab w:val="num" w:pos="-90"/>
        </w:tabs>
        <w:ind w:left="-90" w:hanging="360"/>
      </w:pPr>
    </w:lvl>
    <w:lvl w:ilvl="5" w:tplc="0409001B" w:tentative="1">
      <w:start w:val="1"/>
      <w:numFmt w:val="lowerRoman"/>
      <w:lvlText w:val="%6."/>
      <w:lvlJc w:val="right"/>
      <w:pPr>
        <w:tabs>
          <w:tab w:val="num" w:pos="630"/>
        </w:tabs>
        <w:ind w:left="630" w:hanging="180"/>
      </w:pPr>
    </w:lvl>
    <w:lvl w:ilvl="6" w:tplc="0409000F" w:tentative="1">
      <w:start w:val="1"/>
      <w:numFmt w:val="decimal"/>
      <w:lvlText w:val="%7."/>
      <w:lvlJc w:val="left"/>
      <w:pPr>
        <w:tabs>
          <w:tab w:val="num" w:pos="1350"/>
        </w:tabs>
        <w:ind w:left="1350" w:hanging="360"/>
      </w:pPr>
    </w:lvl>
    <w:lvl w:ilvl="7" w:tplc="04090019" w:tentative="1">
      <w:start w:val="1"/>
      <w:numFmt w:val="lowerLetter"/>
      <w:lvlText w:val="%8."/>
      <w:lvlJc w:val="left"/>
      <w:pPr>
        <w:tabs>
          <w:tab w:val="num" w:pos="2070"/>
        </w:tabs>
        <w:ind w:left="2070" w:hanging="360"/>
      </w:pPr>
    </w:lvl>
    <w:lvl w:ilvl="8" w:tplc="0409001B" w:tentative="1">
      <w:start w:val="1"/>
      <w:numFmt w:val="lowerRoman"/>
      <w:lvlText w:val="%9."/>
      <w:lvlJc w:val="right"/>
      <w:pPr>
        <w:tabs>
          <w:tab w:val="num" w:pos="2790"/>
        </w:tabs>
        <w:ind w:left="2790" w:hanging="180"/>
      </w:pPr>
    </w:lvl>
  </w:abstractNum>
  <w:abstractNum w:abstractNumId="3">
    <w:nsid w:val="2535214D"/>
    <w:multiLevelType w:val="hybridMultilevel"/>
    <w:tmpl w:val="684A4E54"/>
    <w:lvl w:ilvl="0" w:tplc="1CC65B5A">
      <w:start w:val="1"/>
      <w:numFmt w:val="decimal"/>
      <w:pStyle w:val="tablenumber"/>
      <w:lvlText w:val="%1."/>
      <w:lvlJc w:val="left"/>
      <w:pPr>
        <w:tabs>
          <w:tab w:val="num" w:pos="502"/>
        </w:tabs>
        <w:ind w:left="502" w:hanging="360"/>
      </w:pPr>
    </w:lvl>
    <w:lvl w:ilvl="1" w:tplc="10090001">
      <w:start w:val="1"/>
      <w:numFmt w:val="bullet"/>
      <w:lvlText w:val=""/>
      <w:lvlJc w:val="left"/>
      <w:pPr>
        <w:tabs>
          <w:tab w:val="num" w:pos="-2250"/>
        </w:tabs>
        <w:ind w:left="-2250" w:hanging="360"/>
      </w:pPr>
      <w:rPr>
        <w:rFonts w:ascii="Symbol" w:hAnsi="Symbol" w:hint="default"/>
      </w:r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810"/>
        </w:tabs>
        <w:ind w:left="-810" w:hanging="360"/>
      </w:pPr>
    </w:lvl>
    <w:lvl w:ilvl="4" w:tplc="04090019" w:tentative="1">
      <w:start w:val="1"/>
      <w:numFmt w:val="lowerLetter"/>
      <w:lvlText w:val="%5."/>
      <w:lvlJc w:val="left"/>
      <w:pPr>
        <w:tabs>
          <w:tab w:val="num" w:pos="-90"/>
        </w:tabs>
        <w:ind w:left="-90" w:hanging="360"/>
      </w:pPr>
    </w:lvl>
    <w:lvl w:ilvl="5" w:tplc="0409001B" w:tentative="1">
      <w:start w:val="1"/>
      <w:numFmt w:val="lowerRoman"/>
      <w:lvlText w:val="%6."/>
      <w:lvlJc w:val="right"/>
      <w:pPr>
        <w:tabs>
          <w:tab w:val="num" w:pos="630"/>
        </w:tabs>
        <w:ind w:left="630" w:hanging="180"/>
      </w:pPr>
    </w:lvl>
    <w:lvl w:ilvl="6" w:tplc="0409000F" w:tentative="1">
      <w:start w:val="1"/>
      <w:numFmt w:val="decimal"/>
      <w:lvlText w:val="%7."/>
      <w:lvlJc w:val="left"/>
      <w:pPr>
        <w:tabs>
          <w:tab w:val="num" w:pos="1350"/>
        </w:tabs>
        <w:ind w:left="1350" w:hanging="360"/>
      </w:pPr>
    </w:lvl>
    <w:lvl w:ilvl="7" w:tplc="04090019" w:tentative="1">
      <w:start w:val="1"/>
      <w:numFmt w:val="lowerLetter"/>
      <w:lvlText w:val="%8."/>
      <w:lvlJc w:val="left"/>
      <w:pPr>
        <w:tabs>
          <w:tab w:val="num" w:pos="2070"/>
        </w:tabs>
        <w:ind w:left="2070" w:hanging="360"/>
      </w:pPr>
    </w:lvl>
    <w:lvl w:ilvl="8" w:tplc="0409001B" w:tentative="1">
      <w:start w:val="1"/>
      <w:numFmt w:val="lowerRoman"/>
      <w:lvlText w:val="%9."/>
      <w:lvlJc w:val="right"/>
      <w:pPr>
        <w:tabs>
          <w:tab w:val="num" w:pos="2790"/>
        </w:tabs>
        <w:ind w:left="2790" w:hanging="180"/>
      </w:pPr>
    </w:lvl>
  </w:abstractNum>
  <w:abstractNum w:abstractNumId="4">
    <w:nsid w:val="30E629ED"/>
    <w:multiLevelType w:val="hybridMultilevel"/>
    <w:tmpl w:val="5518E8C8"/>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5">
    <w:nsid w:val="30F0112F"/>
    <w:multiLevelType w:val="hybridMultilevel"/>
    <w:tmpl w:val="C7687B64"/>
    <w:lvl w:ilvl="0" w:tplc="4B5C70C6">
      <w:start w:val="1"/>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6">
    <w:nsid w:val="38986CDF"/>
    <w:multiLevelType w:val="hybridMultilevel"/>
    <w:tmpl w:val="88EA2450"/>
    <w:lvl w:ilvl="0" w:tplc="0409000F">
      <w:start w:val="1"/>
      <w:numFmt w:val="decimal"/>
      <w:lvlText w:val="%1."/>
      <w:lvlJc w:val="left"/>
      <w:pPr>
        <w:ind w:left="1038" w:hanging="360"/>
      </w:pPr>
      <w:rPr>
        <w:rFonts w:hint="default"/>
      </w:rPr>
    </w:lvl>
    <w:lvl w:ilvl="1" w:tplc="04090003" w:tentative="1">
      <w:start w:val="1"/>
      <w:numFmt w:val="bullet"/>
      <w:lvlText w:val="o"/>
      <w:lvlJc w:val="left"/>
      <w:pPr>
        <w:ind w:left="1758" w:hanging="360"/>
      </w:pPr>
      <w:rPr>
        <w:rFonts w:ascii="Courier New" w:hAnsi="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7">
    <w:nsid w:val="3C925BDF"/>
    <w:multiLevelType w:val="hybridMultilevel"/>
    <w:tmpl w:val="8ABA882A"/>
    <w:lvl w:ilvl="0" w:tplc="4AAADE1E">
      <w:start w:val="1"/>
      <w:numFmt w:val="bullet"/>
      <w:pStyle w:val="tablebullet2"/>
      <w:lvlText w:val=""/>
      <w:lvlJc w:val="left"/>
      <w:pPr>
        <w:tabs>
          <w:tab w:val="num" w:pos="1080"/>
        </w:tabs>
        <w:ind w:left="1080" w:hanging="360"/>
      </w:pPr>
      <w:rPr>
        <w:rFonts w:ascii="Symbol" w:hAnsi="Symbol" w:hint="default"/>
      </w:rPr>
    </w:lvl>
    <w:lvl w:ilvl="1" w:tplc="10090001">
      <w:start w:val="1"/>
      <w:numFmt w:val="bullet"/>
      <w:lvlText w:val=""/>
      <w:lvlJc w:val="left"/>
      <w:pPr>
        <w:tabs>
          <w:tab w:val="num" w:pos="1374"/>
        </w:tabs>
        <w:ind w:left="1374" w:hanging="360"/>
      </w:pPr>
      <w:rPr>
        <w:rFonts w:ascii="Symbol" w:hAnsi="Symbol" w:hint="default"/>
      </w:rPr>
    </w:lvl>
    <w:lvl w:ilvl="2" w:tplc="0409001B" w:tentative="1">
      <w:start w:val="1"/>
      <w:numFmt w:val="lowerRoman"/>
      <w:lvlText w:val="%3."/>
      <w:lvlJc w:val="right"/>
      <w:pPr>
        <w:tabs>
          <w:tab w:val="num" w:pos="2094"/>
        </w:tabs>
        <w:ind w:left="2094" w:hanging="180"/>
      </w:pPr>
    </w:lvl>
    <w:lvl w:ilvl="3" w:tplc="0409000F" w:tentative="1">
      <w:start w:val="1"/>
      <w:numFmt w:val="decimal"/>
      <w:lvlText w:val="%4."/>
      <w:lvlJc w:val="left"/>
      <w:pPr>
        <w:tabs>
          <w:tab w:val="num" w:pos="2814"/>
        </w:tabs>
        <w:ind w:left="2814" w:hanging="360"/>
      </w:pPr>
    </w:lvl>
    <w:lvl w:ilvl="4" w:tplc="04090019" w:tentative="1">
      <w:start w:val="1"/>
      <w:numFmt w:val="lowerLetter"/>
      <w:lvlText w:val="%5."/>
      <w:lvlJc w:val="left"/>
      <w:pPr>
        <w:tabs>
          <w:tab w:val="num" w:pos="3534"/>
        </w:tabs>
        <w:ind w:left="3534" w:hanging="360"/>
      </w:pPr>
    </w:lvl>
    <w:lvl w:ilvl="5" w:tplc="0409001B" w:tentative="1">
      <w:start w:val="1"/>
      <w:numFmt w:val="lowerRoman"/>
      <w:lvlText w:val="%6."/>
      <w:lvlJc w:val="right"/>
      <w:pPr>
        <w:tabs>
          <w:tab w:val="num" w:pos="4254"/>
        </w:tabs>
        <w:ind w:left="4254" w:hanging="180"/>
      </w:pPr>
    </w:lvl>
    <w:lvl w:ilvl="6" w:tplc="0409000F" w:tentative="1">
      <w:start w:val="1"/>
      <w:numFmt w:val="decimal"/>
      <w:lvlText w:val="%7."/>
      <w:lvlJc w:val="left"/>
      <w:pPr>
        <w:tabs>
          <w:tab w:val="num" w:pos="4974"/>
        </w:tabs>
        <w:ind w:left="4974" w:hanging="360"/>
      </w:pPr>
    </w:lvl>
    <w:lvl w:ilvl="7" w:tplc="04090019" w:tentative="1">
      <w:start w:val="1"/>
      <w:numFmt w:val="lowerLetter"/>
      <w:lvlText w:val="%8."/>
      <w:lvlJc w:val="left"/>
      <w:pPr>
        <w:tabs>
          <w:tab w:val="num" w:pos="5694"/>
        </w:tabs>
        <w:ind w:left="5694" w:hanging="360"/>
      </w:pPr>
    </w:lvl>
    <w:lvl w:ilvl="8" w:tplc="0409001B" w:tentative="1">
      <w:start w:val="1"/>
      <w:numFmt w:val="lowerRoman"/>
      <w:lvlText w:val="%9."/>
      <w:lvlJc w:val="right"/>
      <w:pPr>
        <w:tabs>
          <w:tab w:val="num" w:pos="6414"/>
        </w:tabs>
        <w:ind w:left="6414" w:hanging="180"/>
      </w:pPr>
    </w:lvl>
  </w:abstractNum>
  <w:abstractNum w:abstractNumId="8">
    <w:nsid w:val="504D5210"/>
    <w:multiLevelType w:val="hybridMultilevel"/>
    <w:tmpl w:val="D68A2700"/>
    <w:lvl w:ilvl="0" w:tplc="0409000F">
      <w:start w:val="1"/>
      <w:numFmt w:val="decimal"/>
      <w:lvlText w:val="%1."/>
      <w:lvlJc w:val="left"/>
      <w:pPr>
        <w:ind w:left="1038" w:hanging="360"/>
      </w:pPr>
      <w:rPr>
        <w:rFonts w:hint="default"/>
      </w:rPr>
    </w:lvl>
    <w:lvl w:ilvl="1" w:tplc="04090003" w:tentative="1">
      <w:start w:val="1"/>
      <w:numFmt w:val="bullet"/>
      <w:lvlText w:val="o"/>
      <w:lvlJc w:val="left"/>
      <w:pPr>
        <w:ind w:left="1758" w:hanging="360"/>
      </w:pPr>
      <w:rPr>
        <w:rFonts w:ascii="Courier New" w:hAnsi="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9">
    <w:nsid w:val="50EB10DD"/>
    <w:multiLevelType w:val="hybridMultilevel"/>
    <w:tmpl w:val="45B0058A"/>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0">
    <w:nsid w:val="57797FA9"/>
    <w:multiLevelType w:val="hybridMultilevel"/>
    <w:tmpl w:val="11DC6F28"/>
    <w:lvl w:ilvl="0" w:tplc="7E945F22">
      <w:start w:val="1"/>
      <w:numFmt w:val="bullet"/>
      <w:pStyle w:val="Tablebullet"/>
      <w:lvlText w:val=""/>
      <w:lvlJc w:val="left"/>
      <w:pPr>
        <w:tabs>
          <w:tab w:val="num" w:pos="3690"/>
        </w:tabs>
        <w:ind w:left="3690" w:hanging="360"/>
      </w:pPr>
      <w:rPr>
        <w:rFonts w:ascii="Symbol" w:hAnsi="Symbol" w:hint="default"/>
      </w:rPr>
    </w:lvl>
    <w:lvl w:ilvl="1" w:tplc="10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7"/>
  </w:num>
  <w:num w:numId="3">
    <w:abstractNumId w:val="3"/>
  </w:num>
  <w:num w:numId="4">
    <w:abstractNumId w:val="0"/>
  </w:num>
  <w:num w:numId="5">
    <w:abstractNumId w:val="2"/>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10"/>
  </w:num>
  <w:num w:numId="17">
    <w:abstractNumId w:val="10"/>
  </w:num>
  <w:num w:numId="18">
    <w:abstractNumId w:val="7"/>
  </w:num>
  <w:num w:numId="19">
    <w:abstractNumId w:val="7"/>
  </w:num>
  <w:num w:numId="20">
    <w:abstractNumId w:val="7"/>
  </w:num>
  <w:num w:numId="21">
    <w:abstractNumId w:val="3"/>
  </w:num>
  <w:num w:numId="22">
    <w:abstractNumId w:val="7"/>
  </w:num>
  <w:num w:numId="23">
    <w:abstractNumId w:val="7"/>
  </w:num>
  <w:num w:numId="24">
    <w:abstractNumId w:val="7"/>
  </w:num>
  <w:num w:numId="25">
    <w:abstractNumId w:val="7"/>
  </w:num>
  <w:num w:numId="26">
    <w:abstractNumId w:val="3"/>
  </w:num>
  <w:num w:numId="27">
    <w:abstractNumId w:val="7"/>
  </w:num>
  <w:num w:numId="28">
    <w:abstractNumId w:val="7"/>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3"/>
  </w:num>
  <w:num w:numId="39">
    <w:abstractNumId w:val="3"/>
  </w:num>
  <w:num w:numId="40">
    <w:abstractNumId w:val="10"/>
  </w:num>
  <w:num w:numId="41">
    <w:abstractNumId w:val="10"/>
  </w:num>
  <w:num w:numId="42">
    <w:abstractNumId w:val="7"/>
  </w:num>
  <w:num w:numId="43">
    <w:abstractNumId w:val="5"/>
  </w:num>
  <w:num w:numId="44">
    <w:abstractNumId w:val="9"/>
  </w:num>
  <w:num w:numId="45">
    <w:abstractNumId w:val="4"/>
  </w:num>
  <w:num w:numId="46">
    <w:abstractNumId w:val="6"/>
  </w:num>
  <w:num w:numId="47">
    <w:abstractNumId w:val="8"/>
  </w:num>
  <w:num w:numId="48">
    <w:abstractNumId w:val="3"/>
    <w:lvlOverride w:ilvl="0">
      <w:startOverride w:val="1"/>
    </w:lvlOverride>
  </w:num>
  <w:num w:numId="4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00"/>
    <w:rsid w:val="000037AA"/>
    <w:rsid w:val="00003F6A"/>
    <w:rsid w:val="00010204"/>
    <w:rsid w:val="0001312D"/>
    <w:rsid w:val="0001656A"/>
    <w:rsid w:val="000225EE"/>
    <w:rsid w:val="000231A0"/>
    <w:rsid w:val="00024566"/>
    <w:rsid w:val="00025E89"/>
    <w:rsid w:val="00027DD4"/>
    <w:rsid w:val="00030DF5"/>
    <w:rsid w:val="000313A5"/>
    <w:rsid w:val="00035125"/>
    <w:rsid w:val="00036D00"/>
    <w:rsid w:val="00040055"/>
    <w:rsid w:val="00041143"/>
    <w:rsid w:val="00043437"/>
    <w:rsid w:val="0004481E"/>
    <w:rsid w:val="00044F3D"/>
    <w:rsid w:val="00045ADB"/>
    <w:rsid w:val="00045EDE"/>
    <w:rsid w:val="00046E7A"/>
    <w:rsid w:val="000479A7"/>
    <w:rsid w:val="00061571"/>
    <w:rsid w:val="00061F7F"/>
    <w:rsid w:val="000625FA"/>
    <w:rsid w:val="00066B26"/>
    <w:rsid w:val="000705AA"/>
    <w:rsid w:val="000766F4"/>
    <w:rsid w:val="0007798E"/>
    <w:rsid w:val="00082819"/>
    <w:rsid w:val="00083270"/>
    <w:rsid w:val="00083DF8"/>
    <w:rsid w:val="00084B6B"/>
    <w:rsid w:val="000851FF"/>
    <w:rsid w:val="000905F0"/>
    <w:rsid w:val="000908D9"/>
    <w:rsid w:val="00092241"/>
    <w:rsid w:val="000A13C7"/>
    <w:rsid w:val="000A7DA1"/>
    <w:rsid w:val="000B00CE"/>
    <w:rsid w:val="000B0607"/>
    <w:rsid w:val="000B58F3"/>
    <w:rsid w:val="000B617E"/>
    <w:rsid w:val="000B61A3"/>
    <w:rsid w:val="000B6F5B"/>
    <w:rsid w:val="000C2B7D"/>
    <w:rsid w:val="000C32A9"/>
    <w:rsid w:val="000C32DC"/>
    <w:rsid w:val="000C5E00"/>
    <w:rsid w:val="000C767D"/>
    <w:rsid w:val="000D0C09"/>
    <w:rsid w:val="000D1326"/>
    <w:rsid w:val="000D20CD"/>
    <w:rsid w:val="000E076F"/>
    <w:rsid w:val="000E1310"/>
    <w:rsid w:val="000E1F60"/>
    <w:rsid w:val="000E2AEE"/>
    <w:rsid w:val="000E3526"/>
    <w:rsid w:val="000E4D46"/>
    <w:rsid w:val="000E5D0A"/>
    <w:rsid w:val="000E5D0B"/>
    <w:rsid w:val="000E7353"/>
    <w:rsid w:val="000E7E74"/>
    <w:rsid w:val="000F3D34"/>
    <w:rsid w:val="000F77F4"/>
    <w:rsid w:val="00100278"/>
    <w:rsid w:val="001104EC"/>
    <w:rsid w:val="0011376A"/>
    <w:rsid w:val="00113EC5"/>
    <w:rsid w:val="0011411D"/>
    <w:rsid w:val="00115E61"/>
    <w:rsid w:val="00124123"/>
    <w:rsid w:val="00124C35"/>
    <w:rsid w:val="001304DB"/>
    <w:rsid w:val="00136032"/>
    <w:rsid w:val="00136DF9"/>
    <w:rsid w:val="00137569"/>
    <w:rsid w:val="001376AA"/>
    <w:rsid w:val="00142AD8"/>
    <w:rsid w:val="00142DC8"/>
    <w:rsid w:val="00144A72"/>
    <w:rsid w:val="00145D2C"/>
    <w:rsid w:val="00145EEF"/>
    <w:rsid w:val="00145FA0"/>
    <w:rsid w:val="00147129"/>
    <w:rsid w:val="00151597"/>
    <w:rsid w:val="001525C7"/>
    <w:rsid w:val="00152B0D"/>
    <w:rsid w:val="001545C7"/>
    <w:rsid w:val="00154C79"/>
    <w:rsid w:val="00160B86"/>
    <w:rsid w:val="00162669"/>
    <w:rsid w:val="0016302E"/>
    <w:rsid w:val="00166FE1"/>
    <w:rsid w:val="00172115"/>
    <w:rsid w:val="00173FF1"/>
    <w:rsid w:val="001756DA"/>
    <w:rsid w:val="00176AD4"/>
    <w:rsid w:val="00177459"/>
    <w:rsid w:val="00177727"/>
    <w:rsid w:val="0018128A"/>
    <w:rsid w:val="00187AB9"/>
    <w:rsid w:val="00194C4F"/>
    <w:rsid w:val="001977BE"/>
    <w:rsid w:val="001A173F"/>
    <w:rsid w:val="001A3DB4"/>
    <w:rsid w:val="001A472A"/>
    <w:rsid w:val="001A4BC1"/>
    <w:rsid w:val="001A51D3"/>
    <w:rsid w:val="001A65B1"/>
    <w:rsid w:val="001A7959"/>
    <w:rsid w:val="001B0754"/>
    <w:rsid w:val="001B6286"/>
    <w:rsid w:val="001C03DF"/>
    <w:rsid w:val="001C06B1"/>
    <w:rsid w:val="001C0948"/>
    <w:rsid w:val="001C4D60"/>
    <w:rsid w:val="001C547A"/>
    <w:rsid w:val="001D15B0"/>
    <w:rsid w:val="001D20ED"/>
    <w:rsid w:val="001D2593"/>
    <w:rsid w:val="001D2AE5"/>
    <w:rsid w:val="001D3D06"/>
    <w:rsid w:val="001D527D"/>
    <w:rsid w:val="001D5560"/>
    <w:rsid w:val="001D7F5E"/>
    <w:rsid w:val="001E1500"/>
    <w:rsid w:val="001E4DB7"/>
    <w:rsid w:val="001E5199"/>
    <w:rsid w:val="001F0B12"/>
    <w:rsid w:val="001F2768"/>
    <w:rsid w:val="001F3344"/>
    <w:rsid w:val="001F511D"/>
    <w:rsid w:val="001F6190"/>
    <w:rsid w:val="00204871"/>
    <w:rsid w:val="002058EB"/>
    <w:rsid w:val="00206211"/>
    <w:rsid w:val="002075A6"/>
    <w:rsid w:val="00210CB1"/>
    <w:rsid w:val="00210CE7"/>
    <w:rsid w:val="00211C31"/>
    <w:rsid w:val="0021538D"/>
    <w:rsid w:val="00224FA0"/>
    <w:rsid w:val="0023052B"/>
    <w:rsid w:val="0023094E"/>
    <w:rsid w:val="00230FE0"/>
    <w:rsid w:val="00231020"/>
    <w:rsid w:val="0024087E"/>
    <w:rsid w:val="00242F7E"/>
    <w:rsid w:val="002452A4"/>
    <w:rsid w:val="0024557B"/>
    <w:rsid w:val="00245C56"/>
    <w:rsid w:val="00247480"/>
    <w:rsid w:val="00247948"/>
    <w:rsid w:val="002508D8"/>
    <w:rsid w:val="00252B95"/>
    <w:rsid w:val="0025314F"/>
    <w:rsid w:val="00253A31"/>
    <w:rsid w:val="00255D8D"/>
    <w:rsid w:val="0025690F"/>
    <w:rsid w:val="0026013F"/>
    <w:rsid w:val="002620FE"/>
    <w:rsid w:val="00263060"/>
    <w:rsid w:val="00265B02"/>
    <w:rsid w:val="00267C40"/>
    <w:rsid w:val="0027023D"/>
    <w:rsid w:val="00270712"/>
    <w:rsid w:val="00271356"/>
    <w:rsid w:val="002717D6"/>
    <w:rsid w:val="00273DDE"/>
    <w:rsid w:val="00275C04"/>
    <w:rsid w:val="00280EA6"/>
    <w:rsid w:val="00282400"/>
    <w:rsid w:val="00284561"/>
    <w:rsid w:val="00290A10"/>
    <w:rsid w:val="00293445"/>
    <w:rsid w:val="0029409F"/>
    <w:rsid w:val="002A4D18"/>
    <w:rsid w:val="002B1229"/>
    <w:rsid w:val="002B3EDD"/>
    <w:rsid w:val="002B709A"/>
    <w:rsid w:val="002B7709"/>
    <w:rsid w:val="002B770E"/>
    <w:rsid w:val="002C0B1D"/>
    <w:rsid w:val="002C2377"/>
    <w:rsid w:val="002C4A2B"/>
    <w:rsid w:val="002D1DE3"/>
    <w:rsid w:val="002D3C3E"/>
    <w:rsid w:val="002D4B9A"/>
    <w:rsid w:val="002D79A9"/>
    <w:rsid w:val="002D7FF3"/>
    <w:rsid w:val="002E0242"/>
    <w:rsid w:val="002E024B"/>
    <w:rsid w:val="002E1000"/>
    <w:rsid w:val="002E2D32"/>
    <w:rsid w:val="002E39A6"/>
    <w:rsid w:val="002E4BAF"/>
    <w:rsid w:val="002E4DBA"/>
    <w:rsid w:val="002E5E99"/>
    <w:rsid w:val="002E707E"/>
    <w:rsid w:val="002F0929"/>
    <w:rsid w:val="002F70F8"/>
    <w:rsid w:val="00302AA9"/>
    <w:rsid w:val="0030729E"/>
    <w:rsid w:val="00307BA7"/>
    <w:rsid w:val="0031405C"/>
    <w:rsid w:val="0031431E"/>
    <w:rsid w:val="003143AE"/>
    <w:rsid w:val="00314687"/>
    <w:rsid w:val="0031662D"/>
    <w:rsid w:val="00316AA7"/>
    <w:rsid w:val="00320E3D"/>
    <w:rsid w:val="00321BB3"/>
    <w:rsid w:val="00322F7D"/>
    <w:rsid w:val="00324416"/>
    <w:rsid w:val="003244F0"/>
    <w:rsid w:val="0032686E"/>
    <w:rsid w:val="00331BC2"/>
    <w:rsid w:val="00333467"/>
    <w:rsid w:val="00335BBB"/>
    <w:rsid w:val="003365D9"/>
    <w:rsid w:val="00336928"/>
    <w:rsid w:val="00341E44"/>
    <w:rsid w:val="00342B9B"/>
    <w:rsid w:val="00344FE9"/>
    <w:rsid w:val="0034653F"/>
    <w:rsid w:val="00346BA2"/>
    <w:rsid w:val="00351A9D"/>
    <w:rsid w:val="00353612"/>
    <w:rsid w:val="003536F3"/>
    <w:rsid w:val="00355C3A"/>
    <w:rsid w:val="003572C3"/>
    <w:rsid w:val="00357E97"/>
    <w:rsid w:val="003609FE"/>
    <w:rsid w:val="0036349B"/>
    <w:rsid w:val="00366FB6"/>
    <w:rsid w:val="003717C6"/>
    <w:rsid w:val="0037190A"/>
    <w:rsid w:val="00374286"/>
    <w:rsid w:val="00375FF3"/>
    <w:rsid w:val="003771BA"/>
    <w:rsid w:val="00377841"/>
    <w:rsid w:val="00377938"/>
    <w:rsid w:val="00377F6A"/>
    <w:rsid w:val="00382822"/>
    <w:rsid w:val="0038289D"/>
    <w:rsid w:val="00383366"/>
    <w:rsid w:val="00387503"/>
    <w:rsid w:val="00394FC7"/>
    <w:rsid w:val="00395EA9"/>
    <w:rsid w:val="003A0D13"/>
    <w:rsid w:val="003A0F6E"/>
    <w:rsid w:val="003A1719"/>
    <w:rsid w:val="003A21B0"/>
    <w:rsid w:val="003B0B6A"/>
    <w:rsid w:val="003B2441"/>
    <w:rsid w:val="003B4DF6"/>
    <w:rsid w:val="003C283D"/>
    <w:rsid w:val="003C3AA0"/>
    <w:rsid w:val="003C3DF9"/>
    <w:rsid w:val="003C4380"/>
    <w:rsid w:val="003C58B5"/>
    <w:rsid w:val="003C7997"/>
    <w:rsid w:val="003D0874"/>
    <w:rsid w:val="003D3374"/>
    <w:rsid w:val="003D474E"/>
    <w:rsid w:val="003D4EBF"/>
    <w:rsid w:val="003D7049"/>
    <w:rsid w:val="003D7560"/>
    <w:rsid w:val="003E2160"/>
    <w:rsid w:val="003E5462"/>
    <w:rsid w:val="003F1CAA"/>
    <w:rsid w:val="003F23F6"/>
    <w:rsid w:val="003F35DF"/>
    <w:rsid w:val="003F58A0"/>
    <w:rsid w:val="003F67AA"/>
    <w:rsid w:val="003F7132"/>
    <w:rsid w:val="00400E4F"/>
    <w:rsid w:val="00401815"/>
    <w:rsid w:val="00403529"/>
    <w:rsid w:val="00403965"/>
    <w:rsid w:val="00404878"/>
    <w:rsid w:val="004062FC"/>
    <w:rsid w:val="004065DC"/>
    <w:rsid w:val="00406924"/>
    <w:rsid w:val="004121EE"/>
    <w:rsid w:val="00421238"/>
    <w:rsid w:val="00422624"/>
    <w:rsid w:val="0042276A"/>
    <w:rsid w:val="004245A7"/>
    <w:rsid w:val="0043065B"/>
    <w:rsid w:val="00433474"/>
    <w:rsid w:val="00434610"/>
    <w:rsid w:val="0043645A"/>
    <w:rsid w:val="00437A96"/>
    <w:rsid w:val="00441437"/>
    <w:rsid w:val="00443ECA"/>
    <w:rsid w:val="004442D4"/>
    <w:rsid w:val="004443DF"/>
    <w:rsid w:val="004461CD"/>
    <w:rsid w:val="00447D3C"/>
    <w:rsid w:val="00456B93"/>
    <w:rsid w:val="00462C18"/>
    <w:rsid w:val="00463427"/>
    <w:rsid w:val="00463CF9"/>
    <w:rsid w:val="00465889"/>
    <w:rsid w:val="00471804"/>
    <w:rsid w:val="004743ED"/>
    <w:rsid w:val="00476FB4"/>
    <w:rsid w:val="00477366"/>
    <w:rsid w:val="00483CAC"/>
    <w:rsid w:val="00491F67"/>
    <w:rsid w:val="00494F92"/>
    <w:rsid w:val="004956A8"/>
    <w:rsid w:val="004957EB"/>
    <w:rsid w:val="004A2995"/>
    <w:rsid w:val="004A40EA"/>
    <w:rsid w:val="004A4F2D"/>
    <w:rsid w:val="004A5B8E"/>
    <w:rsid w:val="004B0DDA"/>
    <w:rsid w:val="004B1733"/>
    <w:rsid w:val="004B6638"/>
    <w:rsid w:val="004B7443"/>
    <w:rsid w:val="004C259A"/>
    <w:rsid w:val="004D0325"/>
    <w:rsid w:val="004D1DD4"/>
    <w:rsid w:val="004D4E7C"/>
    <w:rsid w:val="004D73D3"/>
    <w:rsid w:val="004E1B52"/>
    <w:rsid w:val="004E1E9D"/>
    <w:rsid w:val="004E26E4"/>
    <w:rsid w:val="004E341E"/>
    <w:rsid w:val="004E4B0B"/>
    <w:rsid w:val="004F5395"/>
    <w:rsid w:val="004F61D1"/>
    <w:rsid w:val="0050284D"/>
    <w:rsid w:val="00502CFF"/>
    <w:rsid w:val="0050442D"/>
    <w:rsid w:val="00504553"/>
    <w:rsid w:val="0050489D"/>
    <w:rsid w:val="005073E7"/>
    <w:rsid w:val="0050746C"/>
    <w:rsid w:val="00507775"/>
    <w:rsid w:val="005114B1"/>
    <w:rsid w:val="005119A7"/>
    <w:rsid w:val="005132D8"/>
    <w:rsid w:val="005145A6"/>
    <w:rsid w:val="00515D3E"/>
    <w:rsid w:val="00516EFA"/>
    <w:rsid w:val="005222D7"/>
    <w:rsid w:val="00523AC8"/>
    <w:rsid w:val="00523B19"/>
    <w:rsid w:val="00523F99"/>
    <w:rsid w:val="005267B7"/>
    <w:rsid w:val="00527054"/>
    <w:rsid w:val="005310E9"/>
    <w:rsid w:val="00534D5F"/>
    <w:rsid w:val="0053645C"/>
    <w:rsid w:val="00536E0F"/>
    <w:rsid w:val="005375C2"/>
    <w:rsid w:val="00541732"/>
    <w:rsid w:val="0054181A"/>
    <w:rsid w:val="00541F05"/>
    <w:rsid w:val="00543266"/>
    <w:rsid w:val="00543764"/>
    <w:rsid w:val="0054788A"/>
    <w:rsid w:val="00550BA2"/>
    <w:rsid w:val="00551F33"/>
    <w:rsid w:val="005528D4"/>
    <w:rsid w:val="00552E60"/>
    <w:rsid w:val="005536B5"/>
    <w:rsid w:val="005556D5"/>
    <w:rsid w:val="005577B7"/>
    <w:rsid w:val="00561911"/>
    <w:rsid w:val="00562E6E"/>
    <w:rsid w:val="005639A5"/>
    <w:rsid w:val="00564A7E"/>
    <w:rsid w:val="0056509B"/>
    <w:rsid w:val="0056596A"/>
    <w:rsid w:val="00565A65"/>
    <w:rsid w:val="005668EF"/>
    <w:rsid w:val="00570553"/>
    <w:rsid w:val="0057099C"/>
    <w:rsid w:val="00570FCA"/>
    <w:rsid w:val="00572930"/>
    <w:rsid w:val="00572B3C"/>
    <w:rsid w:val="0057404D"/>
    <w:rsid w:val="00584ADC"/>
    <w:rsid w:val="005866B2"/>
    <w:rsid w:val="0058785C"/>
    <w:rsid w:val="0059338D"/>
    <w:rsid w:val="00593761"/>
    <w:rsid w:val="00593B83"/>
    <w:rsid w:val="00594C5A"/>
    <w:rsid w:val="005957EF"/>
    <w:rsid w:val="0059646B"/>
    <w:rsid w:val="005A1672"/>
    <w:rsid w:val="005A1AAC"/>
    <w:rsid w:val="005A3222"/>
    <w:rsid w:val="005A3AC8"/>
    <w:rsid w:val="005A66BA"/>
    <w:rsid w:val="005B391B"/>
    <w:rsid w:val="005B698D"/>
    <w:rsid w:val="005C05C2"/>
    <w:rsid w:val="005C0DD6"/>
    <w:rsid w:val="005C1209"/>
    <w:rsid w:val="005C1D89"/>
    <w:rsid w:val="005C3028"/>
    <w:rsid w:val="005C5F25"/>
    <w:rsid w:val="005D1D4B"/>
    <w:rsid w:val="005D59BD"/>
    <w:rsid w:val="005D5A32"/>
    <w:rsid w:val="005D6B74"/>
    <w:rsid w:val="005E0EE3"/>
    <w:rsid w:val="005E3415"/>
    <w:rsid w:val="005E3EEA"/>
    <w:rsid w:val="005E5E02"/>
    <w:rsid w:val="005E6424"/>
    <w:rsid w:val="005F000B"/>
    <w:rsid w:val="005F0F61"/>
    <w:rsid w:val="005F49E8"/>
    <w:rsid w:val="005F7FB5"/>
    <w:rsid w:val="00600D18"/>
    <w:rsid w:val="0060211E"/>
    <w:rsid w:val="00605040"/>
    <w:rsid w:val="00607D43"/>
    <w:rsid w:val="006101EB"/>
    <w:rsid w:val="00610DAC"/>
    <w:rsid w:val="0061767F"/>
    <w:rsid w:val="00621DDC"/>
    <w:rsid w:val="00622477"/>
    <w:rsid w:val="00624E73"/>
    <w:rsid w:val="006253FB"/>
    <w:rsid w:val="00626778"/>
    <w:rsid w:val="00632959"/>
    <w:rsid w:val="00635EE0"/>
    <w:rsid w:val="0064244F"/>
    <w:rsid w:val="006505C5"/>
    <w:rsid w:val="00651FE3"/>
    <w:rsid w:val="00654896"/>
    <w:rsid w:val="006573F8"/>
    <w:rsid w:val="00661940"/>
    <w:rsid w:val="00661BF2"/>
    <w:rsid w:val="00662788"/>
    <w:rsid w:val="00662EBA"/>
    <w:rsid w:val="00666F46"/>
    <w:rsid w:val="00674CFA"/>
    <w:rsid w:val="00675CD1"/>
    <w:rsid w:val="006761FC"/>
    <w:rsid w:val="006844C6"/>
    <w:rsid w:val="0068466A"/>
    <w:rsid w:val="00684993"/>
    <w:rsid w:val="00685460"/>
    <w:rsid w:val="00686BA1"/>
    <w:rsid w:val="00687167"/>
    <w:rsid w:val="00691E7C"/>
    <w:rsid w:val="0069416A"/>
    <w:rsid w:val="00694901"/>
    <w:rsid w:val="006A0241"/>
    <w:rsid w:val="006A3CD6"/>
    <w:rsid w:val="006A427A"/>
    <w:rsid w:val="006A42CC"/>
    <w:rsid w:val="006A5183"/>
    <w:rsid w:val="006B3122"/>
    <w:rsid w:val="006B4EB1"/>
    <w:rsid w:val="006B7423"/>
    <w:rsid w:val="006C0602"/>
    <w:rsid w:val="006C1EEB"/>
    <w:rsid w:val="006C256A"/>
    <w:rsid w:val="006D0926"/>
    <w:rsid w:val="006D134D"/>
    <w:rsid w:val="006D2347"/>
    <w:rsid w:val="006D3AE9"/>
    <w:rsid w:val="006D460A"/>
    <w:rsid w:val="006D5DFF"/>
    <w:rsid w:val="006D6701"/>
    <w:rsid w:val="006D784B"/>
    <w:rsid w:val="006E6891"/>
    <w:rsid w:val="006E7351"/>
    <w:rsid w:val="006F1ECA"/>
    <w:rsid w:val="006F3E46"/>
    <w:rsid w:val="006F4C14"/>
    <w:rsid w:val="00701E16"/>
    <w:rsid w:val="00704FEF"/>
    <w:rsid w:val="00705681"/>
    <w:rsid w:val="00711942"/>
    <w:rsid w:val="007123FE"/>
    <w:rsid w:val="00713066"/>
    <w:rsid w:val="00721BC0"/>
    <w:rsid w:val="00722A53"/>
    <w:rsid w:val="00723A9A"/>
    <w:rsid w:val="00724C3E"/>
    <w:rsid w:val="00734463"/>
    <w:rsid w:val="00737EB0"/>
    <w:rsid w:val="00742F99"/>
    <w:rsid w:val="00744B37"/>
    <w:rsid w:val="00750C28"/>
    <w:rsid w:val="00755FE0"/>
    <w:rsid w:val="0075634D"/>
    <w:rsid w:val="00762F53"/>
    <w:rsid w:val="00763C9A"/>
    <w:rsid w:val="00766A3D"/>
    <w:rsid w:val="00766B53"/>
    <w:rsid w:val="00770AB9"/>
    <w:rsid w:val="00770D1C"/>
    <w:rsid w:val="007730D3"/>
    <w:rsid w:val="00774070"/>
    <w:rsid w:val="00780893"/>
    <w:rsid w:val="00784030"/>
    <w:rsid w:val="0078423D"/>
    <w:rsid w:val="00787C54"/>
    <w:rsid w:val="00793853"/>
    <w:rsid w:val="00793FE8"/>
    <w:rsid w:val="00794D73"/>
    <w:rsid w:val="00795E7C"/>
    <w:rsid w:val="00797E8C"/>
    <w:rsid w:val="00797EE8"/>
    <w:rsid w:val="007A0317"/>
    <w:rsid w:val="007A1387"/>
    <w:rsid w:val="007A2819"/>
    <w:rsid w:val="007A2B80"/>
    <w:rsid w:val="007A7BDB"/>
    <w:rsid w:val="007A7CF8"/>
    <w:rsid w:val="007B0CF6"/>
    <w:rsid w:val="007B1192"/>
    <w:rsid w:val="007B5540"/>
    <w:rsid w:val="007B5A6E"/>
    <w:rsid w:val="007B65CD"/>
    <w:rsid w:val="007B7C9C"/>
    <w:rsid w:val="007C08E7"/>
    <w:rsid w:val="007C2777"/>
    <w:rsid w:val="007C2ACD"/>
    <w:rsid w:val="007C2D58"/>
    <w:rsid w:val="007C7C47"/>
    <w:rsid w:val="007D0362"/>
    <w:rsid w:val="007D3E1D"/>
    <w:rsid w:val="007D3F7A"/>
    <w:rsid w:val="007D4407"/>
    <w:rsid w:val="007E1273"/>
    <w:rsid w:val="007E21E3"/>
    <w:rsid w:val="007E26A0"/>
    <w:rsid w:val="007E4B08"/>
    <w:rsid w:val="007E4C0F"/>
    <w:rsid w:val="007E4C82"/>
    <w:rsid w:val="007E503F"/>
    <w:rsid w:val="007F009F"/>
    <w:rsid w:val="007F048C"/>
    <w:rsid w:val="007F0B65"/>
    <w:rsid w:val="007F1AAB"/>
    <w:rsid w:val="007F2092"/>
    <w:rsid w:val="007F24C5"/>
    <w:rsid w:val="007F2607"/>
    <w:rsid w:val="007F283B"/>
    <w:rsid w:val="007F3C0D"/>
    <w:rsid w:val="007F3C14"/>
    <w:rsid w:val="007F5490"/>
    <w:rsid w:val="0080094C"/>
    <w:rsid w:val="00801BFC"/>
    <w:rsid w:val="00801DFA"/>
    <w:rsid w:val="008039C5"/>
    <w:rsid w:val="0080475A"/>
    <w:rsid w:val="0080589F"/>
    <w:rsid w:val="0081413A"/>
    <w:rsid w:val="0081486C"/>
    <w:rsid w:val="00817558"/>
    <w:rsid w:val="00820EEF"/>
    <w:rsid w:val="00824F32"/>
    <w:rsid w:val="00825FA0"/>
    <w:rsid w:val="00831DEC"/>
    <w:rsid w:val="00834461"/>
    <w:rsid w:val="00834755"/>
    <w:rsid w:val="008351E0"/>
    <w:rsid w:val="008352AF"/>
    <w:rsid w:val="008364CD"/>
    <w:rsid w:val="0083700E"/>
    <w:rsid w:val="0083731E"/>
    <w:rsid w:val="00837984"/>
    <w:rsid w:val="00840E94"/>
    <w:rsid w:val="00844CC5"/>
    <w:rsid w:val="00850043"/>
    <w:rsid w:val="00857AD5"/>
    <w:rsid w:val="00861C36"/>
    <w:rsid w:val="00863CFA"/>
    <w:rsid w:val="00863ED9"/>
    <w:rsid w:val="00864C45"/>
    <w:rsid w:val="00865839"/>
    <w:rsid w:val="008670AF"/>
    <w:rsid w:val="00867D15"/>
    <w:rsid w:val="00870A0E"/>
    <w:rsid w:val="0087322F"/>
    <w:rsid w:val="00874C3A"/>
    <w:rsid w:val="0087607E"/>
    <w:rsid w:val="008768EC"/>
    <w:rsid w:val="0087703D"/>
    <w:rsid w:val="008774F5"/>
    <w:rsid w:val="0087775F"/>
    <w:rsid w:val="00877943"/>
    <w:rsid w:val="00877996"/>
    <w:rsid w:val="00880891"/>
    <w:rsid w:val="008848DF"/>
    <w:rsid w:val="00891BB9"/>
    <w:rsid w:val="00894D73"/>
    <w:rsid w:val="008956DF"/>
    <w:rsid w:val="008969EC"/>
    <w:rsid w:val="008A45EF"/>
    <w:rsid w:val="008B190A"/>
    <w:rsid w:val="008B3965"/>
    <w:rsid w:val="008B3FB0"/>
    <w:rsid w:val="008B5A95"/>
    <w:rsid w:val="008C4B78"/>
    <w:rsid w:val="008C564E"/>
    <w:rsid w:val="008D093F"/>
    <w:rsid w:val="008D15EB"/>
    <w:rsid w:val="008D4A38"/>
    <w:rsid w:val="008E110D"/>
    <w:rsid w:val="008E161B"/>
    <w:rsid w:val="008E51A8"/>
    <w:rsid w:val="008E5DF6"/>
    <w:rsid w:val="008F0C37"/>
    <w:rsid w:val="008F1246"/>
    <w:rsid w:val="008F5A09"/>
    <w:rsid w:val="008F5D8A"/>
    <w:rsid w:val="008F6D8A"/>
    <w:rsid w:val="009008F1"/>
    <w:rsid w:val="00902112"/>
    <w:rsid w:val="00902375"/>
    <w:rsid w:val="00906A01"/>
    <w:rsid w:val="00910EBA"/>
    <w:rsid w:val="00911FB3"/>
    <w:rsid w:val="00914AEE"/>
    <w:rsid w:val="00922279"/>
    <w:rsid w:val="00923CCD"/>
    <w:rsid w:val="00924B9E"/>
    <w:rsid w:val="009260EE"/>
    <w:rsid w:val="0092716D"/>
    <w:rsid w:val="00931C01"/>
    <w:rsid w:val="00932746"/>
    <w:rsid w:val="00932DCE"/>
    <w:rsid w:val="009361DE"/>
    <w:rsid w:val="00937188"/>
    <w:rsid w:val="00941571"/>
    <w:rsid w:val="00942F74"/>
    <w:rsid w:val="00947DD5"/>
    <w:rsid w:val="00947F97"/>
    <w:rsid w:val="009503CA"/>
    <w:rsid w:val="0095080A"/>
    <w:rsid w:val="009526FF"/>
    <w:rsid w:val="0095427F"/>
    <w:rsid w:val="00957516"/>
    <w:rsid w:val="00961A09"/>
    <w:rsid w:val="009642C9"/>
    <w:rsid w:val="009671A9"/>
    <w:rsid w:val="009708A4"/>
    <w:rsid w:val="0097118D"/>
    <w:rsid w:val="009718E1"/>
    <w:rsid w:val="00971BE8"/>
    <w:rsid w:val="0097379B"/>
    <w:rsid w:val="00974DB5"/>
    <w:rsid w:val="00976B91"/>
    <w:rsid w:val="00984B12"/>
    <w:rsid w:val="0099222A"/>
    <w:rsid w:val="00994C71"/>
    <w:rsid w:val="00994DBF"/>
    <w:rsid w:val="00996722"/>
    <w:rsid w:val="009968CE"/>
    <w:rsid w:val="009A120F"/>
    <w:rsid w:val="009A1ED1"/>
    <w:rsid w:val="009A3753"/>
    <w:rsid w:val="009A7792"/>
    <w:rsid w:val="009B3607"/>
    <w:rsid w:val="009B4BBB"/>
    <w:rsid w:val="009B6F32"/>
    <w:rsid w:val="009C06D5"/>
    <w:rsid w:val="009C271B"/>
    <w:rsid w:val="009C4745"/>
    <w:rsid w:val="009C7368"/>
    <w:rsid w:val="009D04AD"/>
    <w:rsid w:val="009D21AF"/>
    <w:rsid w:val="009D3630"/>
    <w:rsid w:val="009D5352"/>
    <w:rsid w:val="009E1B7A"/>
    <w:rsid w:val="009E6A3C"/>
    <w:rsid w:val="009E70B6"/>
    <w:rsid w:val="009E742A"/>
    <w:rsid w:val="009E7673"/>
    <w:rsid w:val="009E79AC"/>
    <w:rsid w:val="009F2FBC"/>
    <w:rsid w:val="009F5919"/>
    <w:rsid w:val="00A02DD4"/>
    <w:rsid w:val="00A03B9F"/>
    <w:rsid w:val="00A07260"/>
    <w:rsid w:val="00A1214D"/>
    <w:rsid w:val="00A13405"/>
    <w:rsid w:val="00A1417D"/>
    <w:rsid w:val="00A16BBD"/>
    <w:rsid w:val="00A16C81"/>
    <w:rsid w:val="00A2345B"/>
    <w:rsid w:val="00A245D3"/>
    <w:rsid w:val="00A2688A"/>
    <w:rsid w:val="00A27864"/>
    <w:rsid w:val="00A27956"/>
    <w:rsid w:val="00A27F18"/>
    <w:rsid w:val="00A303D8"/>
    <w:rsid w:val="00A30B47"/>
    <w:rsid w:val="00A31C57"/>
    <w:rsid w:val="00A33CA0"/>
    <w:rsid w:val="00A35CEF"/>
    <w:rsid w:val="00A376CE"/>
    <w:rsid w:val="00A404E4"/>
    <w:rsid w:val="00A43836"/>
    <w:rsid w:val="00A45954"/>
    <w:rsid w:val="00A46326"/>
    <w:rsid w:val="00A50EE3"/>
    <w:rsid w:val="00A528F2"/>
    <w:rsid w:val="00A54D4D"/>
    <w:rsid w:val="00A56976"/>
    <w:rsid w:val="00A56BC5"/>
    <w:rsid w:val="00A603BD"/>
    <w:rsid w:val="00A61D89"/>
    <w:rsid w:val="00A62B1E"/>
    <w:rsid w:val="00A65C47"/>
    <w:rsid w:val="00A66C22"/>
    <w:rsid w:val="00A67D1F"/>
    <w:rsid w:val="00A70BB2"/>
    <w:rsid w:val="00A750C8"/>
    <w:rsid w:val="00A76898"/>
    <w:rsid w:val="00A77BB8"/>
    <w:rsid w:val="00A8415B"/>
    <w:rsid w:val="00A8462D"/>
    <w:rsid w:val="00A926A2"/>
    <w:rsid w:val="00A93A29"/>
    <w:rsid w:val="00A93C41"/>
    <w:rsid w:val="00AA0984"/>
    <w:rsid w:val="00AA2B79"/>
    <w:rsid w:val="00AA3F63"/>
    <w:rsid w:val="00AA62F2"/>
    <w:rsid w:val="00AA6900"/>
    <w:rsid w:val="00AB2CF0"/>
    <w:rsid w:val="00AB4E1D"/>
    <w:rsid w:val="00AB6D5E"/>
    <w:rsid w:val="00AC03FE"/>
    <w:rsid w:val="00AC219E"/>
    <w:rsid w:val="00AC25A5"/>
    <w:rsid w:val="00AC3068"/>
    <w:rsid w:val="00AC7A4C"/>
    <w:rsid w:val="00AD157E"/>
    <w:rsid w:val="00AD18C4"/>
    <w:rsid w:val="00AD60EF"/>
    <w:rsid w:val="00AD6706"/>
    <w:rsid w:val="00AD675D"/>
    <w:rsid w:val="00AD7355"/>
    <w:rsid w:val="00AE03F5"/>
    <w:rsid w:val="00AE1D9D"/>
    <w:rsid w:val="00AE4F56"/>
    <w:rsid w:val="00AE686E"/>
    <w:rsid w:val="00AE7176"/>
    <w:rsid w:val="00AF3F6E"/>
    <w:rsid w:val="00AF7469"/>
    <w:rsid w:val="00B03C26"/>
    <w:rsid w:val="00B10752"/>
    <w:rsid w:val="00B10F8E"/>
    <w:rsid w:val="00B1118D"/>
    <w:rsid w:val="00B1252A"/>
    <w:rsid w:val="00B23CAA"/>
    <w:rsid w:val="00B243B0"/>
    <w:rsid w:val="00B27C87"/>
    <w:rsid w:val="00B30626"/>
    <w:rsid w:val="00B30C42"/>
    <w:rsid w:val="00B31784"/>
    <w:rsid w:val="00B32DE9"/>
    <w:rsid w:val="00B352AC"/>
    <w:rsid w:val="00B37718"/>
    <w:rsid w:val="00B377BC"/>
    <w:rsid w:val="00B37F49"/>
    <w:rsid w:val="00B438C0"/>
    <w:rsid w:val="00B43CA6"/>
    <w:rsid w:val="00B44CA2"/>
    <w:rsid w:val="00B5625F"/>
    <w:rsid w:val="00B57EDE"/>
    <w:rsid w:val="00B6030D"/>
    <w:rsid w:val="00B612EF"/>
    <w:rsid w:val="00B62FF4"/>
    <w:rsid w:val="00B63551"/>
    <w:rsid w:val="00B6400D"/>
    <w:rsid w:val="00B65423"/>
    <w:rsid w:val="00B65ECB"/>
    <w:rsid w:val="00B72254"/>
    <w:rsid w:val="00B777FF"/>
    <w:rsid w:val="00B816AD"/>
    <w:rsid w:val="00B82AEE"/>
    <w:rsid w:val="00B83B4C"/>
    <w:rsid w:val="00B86CD7"/>
    <w:rsid w:val="00B90536"/>
    <w:rsid w:val="00B927F6"/>
    <w:rsid w:val="00B92C03"/>
    <w:rsid w:val="00B92DF2"/>
    <w:rsid w:val="00B93053"/>
    <w:rsid w:val="00B943F3"/>
    <w:rsid w:val="00B94CDF"/>
    <w:rsid w:val="00B970C8"/>
    <w:rsid w:val="00BA07DF"/>
    <w:rsid w:val="00BA1076"/>
    <w:rsid w:val="00BA232B"/>
    <w:rsid w:val="00BA2862"/>
    <w:rsid w:val="00BA5707"/>
    <w:rsid w:val="00BB016E"/>
    <w:rsid w:val="00BB017A"/>
    <w:rsid w:val="00BB10BA"/>
    <w:rsid w:val="00BB4647"/>
    <w:rsid w:val="00BB5D07"/>
    <w:rsid w:val="00BB6034"/>
    <w:rsid w:val="00BB71A8"/>
    <w:rsid w:val="00BC0C3E"/>
    <w:rsid w:val="00BC1779"/>
    <w:rsid w:val="00BC1ECE"/>
    <w:rsid w:val="00BC3426"/>
    <w:rsid w:val="00BC59CA"/>
    <w:rsid w:val="00BC6806"/>
    <w:rsid w:val="00BD0CA1"/>
    <w:rsid w:val="00BD0D85"/>
    <w:rsid w:val="00BD1692"/>
    <w:rsid w:val="00BD3595"/>
    <w:rsid w:val="00BD3664"/>
    <w:rsid w:val="00BD4E39"/>
    <w:rsid w:val="00BD5C49"/>
    <w:rsid w:val="00BD7909"/>
    <w:rsid w:val="00BE03AB"/>
    <w:rsid w:val="00BE2D74"/>
    <w:rsid w:val="00BE5125"/>
    <w:rsid w:val="00BE5920"/>
    <w:rsid w:val="00BE7BC0"/>
    <w:rsid w:val="00BF1034"/>
    <w:rsid w:val="00BF179E"/>
    <w:rsid w:val="00BF2EA2"/>
    <w:rsid w:val="00BF3DA6"/>
    <w:rsid w:val="00BF4D90"/>
    <w:rsid w:val="00BF6BA7"/>
    <w:rsid w:val="00BF6C32"/>
    <w:rsid w:val="00BF75C1"/>
    <w:rsid w:val="00C01F33"/>
    <w:rsid w:val="00C0293D"/>
    <w:rsid w:val="00C057DF"/>
    <w:rsid w:val="00C05805"/>
    <w:rsid w:val="00C0680E"/>
    <w:rsid w:val="00C10CE5"/>
    <w:rsid w:val="00C117C0"/>
    <w:rsid w:val="00C12189"/>
    <w:rsid w:val="00C126E0"/>
    <w:rsid w:val="00C15FE2"/>
    <w:rsid w:val="00C17443"/>
    <w:rsid w:val="00C17B04"/>
    <w:rsid w:val="00C21B71"/>
    <w:rsid w:val="00C23983"/>
    <w:rsid w:val="00C23E6E"/>
    <w:rsid w:val="00C2600C"/>
    <w:rsid w:val="00C3210E"/>
    <w:rsid w:val="00C3222A"/>
    <w:rsid w:val="00C342AC"/>
    <w:rsid w:val="00C35FAC"/>
    <w:rsid w:val="00C36321"/>
    <w:rsid w:val="00C370DD"/>
    <w:rsid w:val="00C42B75"/>
    <w:rsid w:val="00C43053"/>
    <w:rsid w:val="00C46290"/>
    <w:rsid w:val="00C47CF2"/>
    <w:rsid w:val="00C5088C"/>
    <w:rsid w:val="00C53AE1"/>
    <w:rsid w:val="00C55AB3"/>
    <w:rsid w:val="00C575AC"/>
    <w:rsid w:val="00C5791B"/>
    <w:rsid w:val="00C61057"/>
    <w:rsid w:val="00C62071"/>
    <w:rsid w:val="00C623B1"/>
    <w:rsid w:val="00C63070"/>
    <w:rsid w:val="00C64546"/>
    <w:rsid w:val="00C64BA9"/>
    <w:rsid w:val="00C64EBC"/>
    <w:rsid w:val="00C66D3F"/>
    <w:rsid w:val="00C66FA1"/>
    <w:rsid w:val="00C71FC6"/>
    <w:rsid w:val="00C76917"/>
    <w:rsid w:val="00C77C6B"/>
    <w:rsid w:val="00C77CCC"/>
    <w:rsid w:val="00C8063B"/>
    <w:rsid w:val="00C811B4"/>
    <w:rsid w:val="00C833D9"/>
    <w:rsid w:val="00C83AC6"/>
    <w:rsid w:val="00C85A8F"/>
    <w:rsid w:val="00C868A2"/>
    <w:rsid w:val="00C90EB8"/>
    <w:rsid w:val="00C925BC"/>
    <w:rsid w:val="00C9294C"/>
    <w:rsid w:val="00C93C01"/>
    <w:rsid w:val="00C96CA1"/>
    <w:rsid w:val="00C9718C"/>
    <w:rsid w:val="00CA3EEC"/>
    <w:rsid w:val="00CA4328"/>
    <w:rsid w:val="00CA4FA8"/>
    <w:rsid w:val="00CA55C4"/>
    <w:rsid w:val="00CA5827"/>
    <w:rsid w:val="00CA6B5C"/>
    <w:rsid w:val="00CA6D5A"/>
    <w:rsid w:val="00CA777B"/>
    <w:rsid w:val="00CB11B1"/>
    <w:rsid w:val="00CB17EF"/>
    <w:rsid w:val="00CB2C83"/>
    <w:rsid w:val="00CB404F"/>
    <w:rsid w:val="00CB4DD9"/>
    <w:rsid w:val="00CC2D4E"/>
    <w:rsid w:val="00CC4513"/>
    <w:rsid w:val="00CC77A7"/>
    <w:rsid w:val="00CD794E"/>
    <w:rsid w:val="00CE069F"/>
    <w:rsid w:val="00CE1AAA"/>
    <w:rsid w:val="00CE4809"/>
    <w:rsid w:val="00CE557A"/>
    <w:rsid w:val="00CE59B8"/>
    <w:rsid w:val="00CE6177"/>
    <w:rsid w:val="00CF24FE"/>
    <w:rsid w:val="00CF460B"/>
    <w:rsid w:val="00CF4964"/>
    <w:rsid w:val="00D01D23"/>
    <w:rsid w:val="00D0598B"/>
    <w:rsid w:val="00D100F8"/>
    <w:rsid w:val="00D15E22"/>
    <w:rsid w:val="00D2281C"/>
    <w:rsid w:val="00D3013A"/>
    <w:rsid w:val="00D312E3"/>
    <w:rsid w:val="00D33481"/>
    <w:rsid w:val="00D362BF"/>
    <w:rsid w:val="00D408F3"/>
    <w:rsid w:val="00D418EE"/>
    <w:rsid w:val="00D429D5"/>
    <w:rsid w:val="00D42A17"/>
    <w:rsid w:val="00D43407"/>
    <w:rsid w:val="00D43AD6"/>
    <w:rsid w:val="00D441E7"/>
    <w:rsid w:val="00D45A61"/>
    <w:rsid w:val="00D45ED1"/>
    <w:rsid w:val="00D51F98"/>
    <w:rsid w:val="00D52237"/>
    <w:rsid w:val="00D61B30"/>
    <w:rsid w:val="00D629B1"/>
    <w:rsid w:val="00D62E8E"/>
    <w:rsid w:val="00D631F4"/>
    <w:rsid w:val="00D641E0"/>
    <w:rsid w:val="00D73822"/>
    <w:rsid w:val="00D7526F"/>
    <w:rsid w:val="00D773C3"/>
    <w:rsid w:val="00D80761"/>
    <w:rsid w:val="00D80AA2"/>
    <w:rsid w:val="00D81A19"/>
    <w:rsid w:val="00D821BD"/>
    <w:rsid w:val="00D849B8"/>
    <w:rsid w:val="00D87460"/>
    <w:rsid w:val="00D90340"/>
    <w:rsid w:val="00D92E97"/>
    <w:rsid w:val="00D92F5B"/>
    <w:rsid w:val="00D95EEE"/>
    <w:rsid w:val="00D95F1B"/>
    <w:rsid w:val="00D963E7"/>
    <w:rsid w:val="00DA072A"/>
    <w:rsid w:val="00DA0D85"/>
    <w:rsid w:val="00DA386C"/>
    <w:rsid w:val="00DA389D"/>
    <w:rsid w:val="00DA3F27"/>
    <w:rsid w:val="00DA695A"/>
    <w:rsid w:val="00DB3768"/>
    <w:rsid w:val="00DB6D54"/>
    <w:rsid w:val="00DC74A8"/>
    <w:rsid w:val="00DD1B8A"/>
    <w:rsid w:val="00DD23D1"/>
    <w:rsid w:val="00DD36AB"/>
    <w:rsid w:val="00DD3F44"/>
    <w:rsid w:val="00DD4264"/>
    <w:rsid w:val="00DD61CA"/>
    <w:rsid w:val="00DE0E58"/>
    <w:rsid w:val="00DE2A7B"/>
    <w:rsid w:val="00DE2DA4"/>
    <w:rsid w:val="00DE3CAA"/>
    <w:rsid w:val="00DE78B6"/>
    <w:rsid w:val="00DF1D18"/>
    <w:rsid w:val="00DF549C"/>
    <w:rsid w:val="00DF5F9E"/>
    <w:rsid w:val="00DF64F5"/>
    <w:rsid w:val="00E0010E"/>
    <w:rsid w:val="00E01C65"/>
    <w:rsid w:val="00E04DAB"/>
    <w:rsid w:val="00E04FF3"/>
    <w:rsid w:val="00E05F89"/>
    <w:rsid w:val="00E11196"/>
    <w:rsid w:val="00E11FCD"/>
    <w:rsid w:val="00E12508"/>
    <w:rsid w:val="00E17BD3"/>
    <w:rsid w:val="00E250BF"/>
    <w:rsid w:val="00E25FE6"/>
    <w:rsid w:val="00E2694B"/>
    <w:rsid w:val="00E27E74"/>
    <w:rsid w:val="00E3033C"/>
    <w:rsid w:val="00E304FC"/>
    <w:rsid w:val="00E32F71"/>
    <w:rsid w:val="00E33149"/>
    <w:rsid w:val="00E33A64"/>
    <w:rsid w:val="00E34752"/>
    <w:rsid w:val="00E43592"/>
    <w:rsid w:val="00E448A9"/>
    <w:rsid w:val="00E4719E"/>
    <w:rsid w:val="00E52D6D"/>
    <w:rsid w:val="00E576D0"/>
    <w:rsid w:val="00E6164C"/>
    <w:rsid w:val="00E63712"/>
    <w:rsid w:val="00E65BCA"/>
    <w:rsid w:val="00E675C0"/>
    <w:rsid w:val="00E67CB2"/>
    <w:rsid w:val="00E67F0A"/>
    <w:rsid w:val="00E703EE"/>
    <w:rsid w:val="00E71E83"/>
    <w:rsid w:val="00E72889"/>
    <w:rsid w:val="00E7798B"/>
    <w:rsid w:val="00E83693"/>
    <w:rsid w:val="00E8735A"/>
    <w:rsid w:val="00E877A7"/>
    <w:rsid w:val="00E87906"/>
    <w:rsid w:val="00E934EB"/>
    <w:rsid w:val="00E93F00"/>
    <w:rsid w:val="00E95C83"/>
    <w:rsid w:val="00E96858"/>
    <w:rsid w:val="00E970A4"/>
    <w:rsid w:val="00EA1F65"/>
    <w:rsid w:val="00EA2CD9"/>
    <w:rsid w:val="00EA4D07"/>
    <w:rsid w:val="00EA7E0D"/>
    <w:rsid w:val="00EB0D93"/>
    <w:rsid w:val="00EB20C4"/>
    <w:rsid w:val="00EB2CB7"/>
    <w:rsid w:val="00EB73F4"/>
    <w:rsid w:val="00EB7A7C"/>
    <w:rsid w:val="00EC0C12"/>
    <w:rsid w:val="00EC1D0C"/>
    <w:rsid w:val="00EC3415"/>
    <w:rsid w:val="00EC58A6"/>
    <w:rsid w:val="00ED07B4"/>
    <w:rsid w:val="00ED094D"/>
    <w:rsid w:val="00ED1D3D"/>
    <w:rsid w:val="00ED29E3"/>
    <w:rsid w:val="00ED5318"/>
    <w:rsid w:val="00EE3821"/>
    <w:rsid w:val="00EE479C"/>
    <w:rsid w:val="00EE4A1E"/>
    <w:rsid w:val="00EE601A"/>
    <w:rsid w:val="00EF2D2A"/>
    <w:rsid w:val="00EF3C1A"/>
    <w:rsid w:val="00EF3DC7"/>
    <w:rsid w:val="00EF4B6D"/>
    <w:rsid w:val="00F00482"/>
    <w:rsid w:val="00F015E8"/>
    <w:rsid w:val="00F07B55"/>
    <w:rsid w:val="00F10859"/>
    <w:rsid w:val="00F116AD"/>
    <w:rsid w:val="00F12E68"/>
    <w:rsid w:val="00F20656"/>
    <w:rsid w:val="00F21935"/>
    <w:rsid w:val="00F23687"/>
    <w:rsid w:val="00F27B2B"/>
    <w:rsid w:val="00F27BD3"/>
    <w:rsid w:val="00F30B8D"/>
    <w:rsid w:val="00F35849"/>
    <w:rsid w:val="00F35F9D"/>
    <w:rsid w:val="00F40B64"/>
    <w:rsid w:val="00F417B9"/>
    <w:rsid w:val="00F46B9E"/>
    <w:rsid w:val="00F50B4F"/>
    <w:rsid w:val="00F50F87"/>
    <w:rsid w:val="00F519D9"/>
    <w:rsid w:val="00F51CF4"/>
    <w:rsid w:val="00F5268C"/>
    <w:rsid w:val="00F54785"/>
    <w:rsid w:val="00F54A07"/>
    <w:rsid w:val="00F56829"/>
    <w:rsid w:val="00F5733B"/>
    <w:rsid w:val="00F6414D"/>
    <w:rsid w:val="00F65253"/>
    <w:rsid w:val="00F65B22"/>
    <w:rsid w:val="00F663F4"/>
    <w:rsid w:val="00F722DF"/>
    <w:rsid w:val="00F74DAB"/>
    <w:rsid w:val="00F75740"/>
    <w:rsid w:val="00F77214"/>
    <w:rsid w:val="00F82A89"/>
    <w:rsid w:val="00F84AB9"/>
    <w:rsid w:val="00F84B78"/>
    <w:rsid w:val="00F87ACA"/>
    <w:rsid w:val="00F920AE"/>
    <w:rsid w:val="00F9343C"/>
    <w:rsid w:val="00F936BE"/>
    <w:rsid w:val="00F93CE5"/>
    <w:rsid w:val="00F957D6"/>
    <w:rsid w:val="00FA283B"/>
    <w:rsid w:val="00FA2B14"/>
    <w:rsid w:val="00FA3D3A"/>
    <w:rsid w:val="00FA657D"/>
    <w:rsid w:val="00FB0DCC"/>
    <w:rsid w:val="00FB66FD"/>
    <w:rsid w:val="00FB6D1D"/>
    <w:rsid w:val="00FC0C3E"/>
    <w:rsid w:val="00FC3A58"/>
    <w:rsid w:val="00FC794A"/>
    <w:rsid w:val="00FD147A"/>
    <w:rsid w:val="00FD1E45"/>
    <w:rsid w:val="00FD4CEF"/>
    <w:rsid w:val="00FE0292"/>
    <w:rsid w:val="00FE5ED2"/>
    <w:rsid w:val="00FE67D1"/>
    <w:rsid w:val="00FF0180"/>
    <w:rsid w:val="00FF3761"/>
    <w:rsid w:val="00FF3C77"/>
    <w:rsid w:val="00FF45A8"/>
    <w:rsid w:val="00FF6E1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E0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6AD"/>
    <w:rPr>
      <w:rFonts w:ascii="Times New Roman" w:eastAsia="Times" w:hAnsi="Times New Roman"/>
      <w:sz w:val="28"/>
      <w:lang w:eastAsia="de-DE"/>
    </w:rPr>
  </w:style>
  <w:style w:type="paragraph" w:styleId="Heading1">
    <w:name w:val="heading 1"/>
    <w:basedOn w:val="Normal"/>
    <w:next w:val="Normal"/>
    <w:link w:val="Heading1Char"/>
    <w:uiPriority w:val="9"/>
    <w:qFormat/>
    <w:rsid w:val="0054788A"/>
    <w:pPr>
      <w:keepNext/>
      <w:keepLines/>
      <w:spacing w:before="480" w:after="240"/>
      <w:outlineLvl w:val="0"/>
    </w:pPr>
    <w:rPr>
      <w:rFonts w:ascii="Calibri" w:eastAsia="Times New Roman" w:hAnsi="Calibri"/>
      <w:b/>
      <w:bCs/>
      <w:color w:val="365F91"/>
      <w:sz w:val="36"/>
      <w:szCs w:val="36"/>
    </w:rPr>
  </w:style>
  <w:style w:type="paragraph" w:styleId="Heading2">
    <w:name w:val="heading 2"/>
    <w:basedOn w:val="Heading1"/>
    <w:next w:val="Normal"/>
    <w:link w:val="Heading2Char"/>
    <w:qFormat/>
    <w:rsid w:val="0054788A"/>
    <w:pPr>
      <w:outlineLvl w:val="1"/>
    </w:pPr>
    <w:rPr>
      <w:sz w:val="32"/>
      <w:szCs w:val="32"/>
    </w:rPr>
  </w:style>
  <w:style w:type="paragraph" w:styleId="Heading3">
    <w:name w:val="heading 3"/>
    <w:basedOn w:val="Normal"/>
    <w:next w:val="Normal"/>
    <w:link w:val="Heading3Char"/>
    <w:uiPriority w:val="9"/>
    <w:unhideWhenUsed/>
    <w:qFormat/>
    <w:rsid w:val="00A30B4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qFormat/>
    <w:rsid w:val="00AA6900"/>
    <w:pPr>
      <w:keepNext/>
      <w:tabs>
        <w:tab w:val="left" w:pos="2835"/>
      </w:tabs>
      <w:spacing w:after="120"/>
      <w:ind w:left="2835" w:hanging="2835"/>
      <w:outlineLvl w:val="3"/>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88A"/>
    <w:rPr>
      <w:rFonts w:ascii="Calibri" w:eastAsia="Times New Roman" w:hAnsi="Calibri"/>
      <w:b/>
      <w:bCs/>
      <w:color w:val="365F91"/>
      <w:sz w:val="36"/>
      <w:szCs w:val="36"/>
      <w:lang w:eastAsia="de-DE"/>
    </w:rPr>
  </w:style>
  <w:style w:type="character" w:customStyle="1" w:styleId="Heading2Char">
    <w:name w:val="Heading 2 Char"/>
    <w:basedOn w:val="DefaultParagraphFont"/>
    <w:link w:val="Heading2"/>
    <w:rsid w:val="0054788A"/>
    <w:rPr>
      <w:rFonts w:ascii="Calibri" w:eastAsia="Times New Roman" w:hAnsi="Calibri"/>
      <w:b/>
      <w:bCs/>
      <w:color w:val="365F91"/>
      <w:sz w:val="32"/>
      <w:szCs w:val="32"/>
      <w:lang w:eastAsia="de-DE"/>
    </w:rPr>
  </w:style>
  <w:style w:type="character" w:customStyle="1" w:styleId="Heading3Char">
    <w:name w:val="Heading 3 Char"/>
    <w:basedOn w:val="DefaultParagraphFont"/>
    <w:link w:val="Heading3"/>
    <w:uiPriority w:val="9"/>
    <w:rsid w:val="00A30B47"/>
    <w:rPr>
      <w:rFonts w:ascii="Cambria" w:eastAsia="Times New Roman" w:hAnsi="Cambria" w:cs="Times New Roman"/>
      <w:b/>
      <w:bCs/>
      <w:color w:val="4F81BD"/>
      <w:sz w:val="28"/>
      <w:szCs w:val="20"/>
      <w:lang w:val="de-DE" w:eastAsia="de-DE"/>
    </w:rPr>
  </w:style>
  <w:style w:type="character" w:customStyle="1" w:styleId="Heading4Char">
    <w:name w:val="Heading 4 Char"/>
    <w:basedOn w:val="DefaultParagraphFont"/>
    <w:link w:val="Heading4"/>
    <w:rsid w:val="00AA6900"/>
    <w:rPr>
      <w:rFonts w:ascii="Arial" w:eastAsia="Times" w:hAnsi="Arial" w:cs="Times New Roman"/>
      <w:b/>
      <w:sz w:val="28"/>
      <w:szCs w:val="20"/>
      <w:lang w:val="en-US" w:eastAsia="de-DE"/>
    </w:rPr>
  </w:style>
  <w:style w:type="paragraph" w:styleId="Footer">
    <w:name w:val="footer"/>
    <w:basedOn w:val="Normal"/>
    <w:link w:val="FooterChar"/>
    <w:rsid w:val="00C0680E"/>
    <w:pPr>
      <w:tabs>
        <w:tab w:val="center" w:pos="4320"/>
        <w:tab w:val="right" w:pos="8640"/>
      </w:tabs>
    </w:pPr>
    <w:rPr>
      <w:sz w:val="20"/>
      <w:lang w:val="en-US"/>
    </w:rPr>
  </w:style>
  <w:style w:type="character" w:customStyle="1" w:styleId="FooterChar">
    <w:name w:val="Footer Char"/>
    <w:basedOn w:val="DefaultParagraphFont"/>
    <w:link w:val="Footer"/>
    <w:rsid w:val="00C0680E"/>
    <w:rPr>
      <w:rFonts w:ascii="Times New Roman" w:eastAsia="Times" w:hAnsi="Times New Roman"/>
      <w:lang w:val="en-US" w:eastAsia="de-DE"/>
    </w:rPr>
  </w:style>
  <w:style w:type="paragraph" w:styleId="BalloonText">
    <w:name w:val="Balloon Text"/>
    <w:basedOn w:val="Normal"/>
    <w:link w:val="BalloonTextChar"/>
    <w:uiPriority w:val="99"/>
    <w:semiHidden/>
    <w:unhideWhenUsed/>
    <w:rsid w:val="00AA6900"/>
    <w:rPr>
      <w:rFonts w:ascii="Tahoma" w:hAnsi="Tahoma" w:cs="Tahoma"/>
      <w:sz w:val="16"/>
      <w:szCs w:val="16"/>
    </w:rPr>
  </w:style>
  <w:style w:type="character" w:customStyle="1" w:styleId="BalloonTextChar">
    <w:name w:val="Balloon Text Char"/>
    <w:basedOn w:val="DefaultParagraphFont"/>
    <w:link w:val="BalloonText"/>
    <w:uiPriority w:val="99"/>
    <w:semiHidden/>
    <w:rsid w:val="00AA6900"/>
    <w:rPr>
      <w:rFonts w:ascii="Tahoma" w:eastAsia="Times" w:hAnsi="Tahoma" w:cs="Tahoma"/>
      <w:sz w:val="16"/>
      <w:szCs w:val="16"/>
      <w:lang w:val="de-DE" w:eastAsia="de-DE"/>
    </w:rPr>
  </w:style>
  <w:style w:type="paragraph" w:styleId="CommentSubject">
    <w:name w:val="annotation subject"/>
    <w:basedOn w:val="Normal"/>
    <w:link w:val="CommentSubjectChar"/>
    <w:uiPriority w:val="99"/>
    <w:semiHidden/>
    <w:unhideWhenUsed/>
    <w:rsid w:val="008F1246"/>
    <w:rPr>
      <w:b/>
      <w:bCs/>
    </w:rPr>
  </w:style>
  <w:style w:type="character" w:customStyle="1" w:styleId="CommentSubjectChar">
    <w:name w:val="Comment Subject Char"/>
    <w:basedOn w:val="DefaultParagraphFont"/>
    <w:link w:val="CommentSubject"/>
    <w:uiPriority w:val="99"/>
    <w:semiHidden/>
    <w:rsid w:val="008F1246"/>
    <w:rPr>
      <w:rFonts w:ascii="Times New Roman" w:eastAsia="Times" w:hAnsi="Times New Roman" w:cs="Times New Roman"/>
      <w:b/>
      <w:bCs/>
      <w:sz w:val="20"/>
      <w:szCs w:val="20"/>
      <w:lang w:val="de-DE" w:eastAsia="de-DE"/>
    </w:rPr>
  </w:style>
  <w:style w:type="paragraph" w:styleId="DocumentMap">
    <w:name w:val="Document Map"/>
    <w:basedOn w:val="Normal"/>
    <w:link w:val="DocumentMapChar"/>
    <w:uiPriority w:val="99"/>
    <w:semiHidden/>
    <w:unhideWhenUsed/>
    <w:rsid w:val="00282400"/>
    <w:rPr>
      <w:rFonts w:ascii="Tahoma" w:hAnsi="Tahoma" w:cs="Tahoma"/>
      <w:sz w:val="16"/>
      <w:szCs w:val="16"/>
    </w:rPr>
  </w:style>
  <w:style w:type="character" w:customStyle="1" w:styleId="DocumentMapChar">
    <w:name w:val="Document Map Char"/>
    <w:basedOn w:val="DefaultParagraphFont"/>
    <w:link w:val="DocumentMap"/>
    <w:uiPriority w:val="99"/>
    <w:semiHidden/>
    <w:rsid w:val="00282400"/>
    <w:rPr>
      <w:rFonts w:ascii="Tahoma" w:eastAsia="Times" w:hAnsi="Tahoma" w:cs="Tahoma"/>
      <w:sz w:val="16"/>
      <w:szCs w:val="16"/>
      <w:lang w:val="de-DE" w:eastAsia="de-DE"/>
    </w:rPr>
  </w:style>
  <w:style w:type="paragraph" w:styleId="Header">
    <w:name w:val="header"/>
    <w:basedOn w:val="Normal"/>
    <w:link w:val="HeaderChar"/>
    <w:uiPriority w:val="99"/>
    <w:unhideWhenUsed/>
    <w:rsid w:val="00282400"/>
    <w:pPr>
      <w:tabs>
        <w:tab w:val="center" w:pos="4680"/>
        <w:tab w:val="right" w:pos="9360"/>
      </w:tabs>
    </w:pPr>
  </w:style>
  <w:style w:type="character" w:customStyle="1" w:styleId="HeaderChar">
    <w:name w:val="Header Char"/>
    <w:basedOn w:val="DefaultParagraphFont"/>
    <w:link w:val="Header"/>
    <w:uiPriority w:val="99"/>
    <w:rsid w:val="00282400"/>
    <w:rPr>
      <w:rFonts w:ascii="Times New Roman" w:eastAsia="Times" w:hAnsi="Times New Roman" w:cs="Times New Roman"/>
      <w:sz w:val="28"/>
      <w:szCs w:val="20"/>
      <w:lang w:val="de-DE" w:eastAsia="de-DE"/>
    </w:rPr>
  </w:style>
  <w:style w:type="paragraph" w:styleId="PlainText">
    <w:name w:val="Plain Text"/>
    <w:basedOn w:val="Normal"/>
    <w:link w:val="PlainTextChar"/>
    <w:uiPriority w:val="99"/>
    <w:unhideWhenUsed/>
    <w:rsid w:val="00A45954"/>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A45954"/>
    <w:rPr>
      <w:rFonts w:ascii="Consolas" w:hAnsi="Consolas"/>
      <w:sz w:val="21"/>
      <w:szCs w:val="21"/>
      <w:lang w:val="en-US"/>
    </w:rPr>
  </w:style>
  <w:style w:type="paragraph" w:customStyle="1" w:styleId="tablenumber">
    <w:name w:val="table number"/>
    <w:basedOn w:val="Normal"/>
    <w:link w:val="tablenumberChar"/>
    <w:qFormat/>
    <w:rsid w:val="00F84B78"/>
    <w:pPr>
      <w:numPr>
        <w:numId w:val="3"/>
      </w:numPr>
      <w:spacing w:before="60" w:after="60"/>
    </w:pPr>
    <w:rPr>
      <w:rFonts w:ascii="Calibri" w:hAnsi="Calibri"/>
      <w:sz w:val="20"/>
    </w:rPr>
  </w:style>
  <w:style w:type="character" w:customStyle="1" w:styleId="tablenumberChar">
    <w:name w:val="table number Char"/>
    <w:basedOn w:val="DefaultParagraphFont"/>
    <w:link w:val="tablenumber"/>
    <w:rsid w:val="00F84B78"/>
    <w:rPr>
      <w:rFonts w:eastAsia="Times"/>
      <w:lang w:eastAsia="de-DE"/>
    </w:rPr>
  </w:style>
  <w:style w:type="paragraph" w:styleId="NormalWeb">
    <w:name w:val="Normal (Web)"/>
    <w:basedOn w:val="Normal"/>
    <w:uiPriority w:val="99"/>
    <w:semiHidden/>
    <w:unhideWhenUsed/>
    <w:rsid w:val="00B93053"/>
    <w:pPr>
      <w:spacing w:before="100" w:beforeAutospacing="1" w:after="100" w:afterAutospacing="1"/>
    </w:pPr>
    <w:rPr>
      <w:rFonts w:eastAsia="Calibri"/>
      <w:sz w:val="24"/>
      <w:szCs w:val="24"/>
      <w:lang w:eastAsia="en-CA"/>
    </w:rPr>
  </w:style>
  <w:style w:type="paragraph" w:customStyle="1" w:styleId="Tablebullet">
    <w:name w:val="Table bullet"/>
    <w:basedOn w:val="tablenumber"/>
    <w:link w:val="TablebulletChar"/>
    <w:qFormat/>
    <w:rsid w:val="00CA6D5A"/>
    <w:pPr>
      <w:numPr>
        <w:numId w:val="1"/>
      </w:numPr>
      <w:tabs>
        <w:tab w:val="clear" w:pos="3690"/>
        <w:tab w:val="num" w:pos="360"/>
      </w:tabs>
      <w:ind w:left="502"/>
    </w:pPr>
  </w:style>
  <w:style w:type="character" w:customStyle="1" w:styleId="TablebulletChar">
    <w:name w:val="Table bullet Char"/>
    <w:basedOn w:val="tablenumberChar"/>
    <w:link w:val="Tablebullet"/>
    <w:rsid w:val="00CA6D5A"/>
    <w:rPr>
      <w:rFonts w:eastAsia="Times"/>
      <w:lang w:eastAsia="de-DE"/>
    </w:rPr>
  </w:style>
  <w:style w:type="character" w:styleId="Hyperlink">
    <w:name w:val="Hyperlink"/>
    <w:basedOn w:val="DefaultParagraphFont"/>
    <w:uiPriority w:val="99"/>
    <w:unhideWhenUsed/>
    <w:rsid w:val="00A528F2"/>
    <w:rPr>
      <w:color w:val="0000FF"/>
      <w:u w:val="single"/>
    </w:rPr>
  </w:style>
  <w:style w:type="paragraph" w:customStyle="1" w:styleId="TableText">
    <w:name w:val="Table Text"/>
    <w:basedOn w:val="Normal"/>
    <w:link w:val="TableTextChar"/>
    <w:qFormat/>
    <w:rsid w:val="00F84B78"/>
    <w:rPr>
      <w:rFonts w:ascii="Calibri" w:hAnsi="Calibri" w:cs="Arial"/>
      <w:sz w:val="20"/>
      <w:szCs w:val="16"/>
    </w:rPr>
  </w:style>
  <w:style w:type="character" w:customStyle="1" w:styleId="TableTextChar">
    <w:name w:val="Table Text Char"/>
    <w:basedOn w:val="DefaultParagraphFont"/>
    <w:link w:val="TableText"/>
    <w:rsid w:val="00F84B78"/>
    <w:rPr>
      <w:rFonts w:ascii="Calibri" w:eastAsia="Times" w:hAnsi="Calibri" w:cs="Arial"/>
      <w:szCs w:val="16"/>
      <w:lang w:eastAsia="de-DE"/>
    </w:rPr>
  </w:style>
  <w:style w:type="paragraph" w:customStyle="1" w:styleId="tablebullet2">
    <w:name w:val="table bullet 2"/>
    <w:basedOn w:val="Tablebullet"/>
    <w:link w:val="tablebullet2Char"/>
    <w:qFormat/>
    <w:rsid w:val="00551F33"/>
    <w:pPr>
      <w:numPr>
        <w:numId w:val="2"/>
      </w:numPr>
      <w:tabs>
        <w:tab w:val="clear" w:pos="1080"/>
        <w:tab w:val="num" w:pos="360"/>
      </w:tabs>
      <w:ind w:left="502"/>
    </w:pPr>
  </w:style>
  <w:style w:type="character" w:customStyle="1" w:styleId="tablebullet2Char">
    <w:name w:val="table bullet 2 Char"/>
    <w:basedOn w:val="TablebulletChar"/>
    <w:link w:val="tablebullet2"/>
    <w:rsid w:val="00551F33"/>
    <w:rPr>
      <w:rFonts w:eastAsia="Times"/>
      <w:lang w:eastAsia="de-DE"/>
    </w:rPr>
  </w:style>
  <w:style w:type="paragraph" w:styleId="Title">
    <w:name w:val="Title"/>
    <w:basedOn w:val="Normal"/>
    <w:next w:val="Normal"/>
    <w:link w:val="TitleChar"/>
    <w:uiPriority w:val="10"/>
    <w:qFormat/>
    <w:rsid w:val="003F7132"/>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F7132"/>
    <w:rPr>
      <w:rFonts w:ascii="Cambria" w:eastAsia="Times New Roman" w:hAnsi="Cambria" w:cs="Times New Roman"/>
      <w:b/>
      <w:bCs/>
      <w:kern w:val="28"/>
      <w:sz w:val="32"/>
      <w:szCs w:val="32"/>
      <w:lang w:val="de-DE" w:eastAsia="de-DE"/>
    </w:rPr>
  </w:style>
  <w:style w:type="paragraph" w:customStyle="1" w:styleId="Title2">
    <w:name w:val="Title 2"/>
    <w:basedOn w:val="Heading2"/>
    <w:rsid w:val="003F7132"/>
    <w:pPr>
      <w:jc w:val="center"/>
    </w:pPr>
    <w:rPr>
      <w:rFonts w:ascii="Times New Roman" w:hAnsi="Times New Roman"/>
      <w:i/>
      <w:color w:val="auto"/>
    </w:rPr>
  </w:style>
  <w:style w:type="paragraph" w:styleId="BodyText">
    <w:name w:val="Body Text"/>
    <w:basedOn w:val="Normal"/>
    <w:link w:val="BodyTextChar"/>
    <w:uiPriority w:val="99"/>
    <w:unhideWhenUsed/>
    <w:rsid w:val="00F116AD"/>
    <w:pPr>
      <w:spacing w:after="120"/>
    </w:pPr>
    <w:rPr>
      <w:rFonts w:ascii="Calibri" w:hAnsi="Calibri"/>
      <w:sz w:val="24"/>
      <w:szCs w:val="24"/>
    </w:rPr>
  </w:style>
  <w:style w:type="character" w:customStyle="1" w:styleId="BodyTextChar">
    <w:name w:val="Body Text Char"/>
    <w:basedOn w:val="DefaultParagraphFont"/>
    <w:link w:val="BodyText"/>
    <w:uiPriority w:val="99"/>
    <w:rsid w:val="00F116AD"/>
    <w:rPr>
      <w:rFonts w:ascii="Calibri" w:eastAsia="Times" w:hAnsi="Calibri"/>
      <w:sz w:val="24"/>
      <w:szCs w:val="24"/>
      <w:lang w:val="de-DE" w:eastAsia="de-DE"/>
    </w:rPr>
  </w:style>
  <w:style w:type="paragraph" w:customStyle="1" w:styleId="TableTitle">
    <w:name w:val="Table Title"/>
    <w:basedOn w:val="Heading4"/>
    <w:rsid w:val="006761FC"/>
    <w:pPr>
      <w:spacing w:before="80" w:after="80"/>
    </w:pPr>
    <w:rPr>
      <w:rFonts w:ascii="Calibri" w:hAnsi="Calibri"/>
      <w:sz w:val="20"/>
      <w:szCs w:val="24"/>
      <w:lang w:val="en-CA"/>
    </w:rPr>
  </w:style>
  <w:style w:type="character" w:styleId="HTMLTypewriter">
    <w:name w:val="HTML Typewriter"/>
    <w:basedOn w:val="DefaultParagraphFont"/>
    <w:uiPriority w:val="99"/>
    <w:semiHidden/>
    <w:unhideWhenUsed/>
    <w:rsid w:val="00D7526F"/>
    <w:rPr>
      <w:rFonts w:ascii="Courier New" w:eastAsia="Calibri" w:hAnsi="Courier New" w:cs="Courier New" w:hint="default"/>
      <w:sz w:val="20"/>
      <w:szCs w:val="20"/>
    </w:rPr>
  </w:style>
  <w:style w:type="paragraph" w:styleId="Revision">
    <w:name w:val="Revision"/>
    <w:hidden/>
    <w:uiPriority w:val="99"/>
    <w:semiHidden/>
    <w:rsid w:val="00E4719E"/>
    <w:rPr>
      <w:rFonts w:ascii="Times New Roman" w:eastAsia="Times" w:hAnsi="Times New Roman"/>
      <w:sz w:val="28"/>
      <w:lang w:val="de-DE" w:eastAsia="de-DE"/>
    </w:rPr>
  </w:style>
  <w:style w:type="paragraph" w:customStyle="1" w:styleId="Motion">
    <w:name w:val="Motion"/>
    <w:basedOn w:val="Normal"/>
    <w:link w:val="MotionChar"/>
    <w:qFormat/>
    <w:rsid w:val="005A1AAC"/>
    <w:pPr>
      <w:spacing w:before="60" w:after="60"/>
      <w:ind w:left="34" w:hanging="34"/>
    </w:pPr>
    <w:rPr>
      <w:rFonts w:ascii="Calibri" w:hAnsi="Calibri"/>
      <w:b/>
      <w:i/>
      <w:sz w:val="16"/>
      <w:szCs w:val="16"/>
    </w:rPr>
  </w:style>
  <w:style w:type="character" w:customStyle="1" w:styleId="MotionChar">
    <w:name w:val="Motion Char"/>
    <w:basedOn w:val="DefaultParagraphFont"/>
    <w:link w:val="Motion"/>
    <w:rsid w:val="005A1AAC"/>
    <w:rPr>
      <w:rFonts w:eastAsia="Times"/>
      <w:b/>
      <w:i/>
      <w:sz w:val="16"/>
      <w:szCs w:val="16"/>
      <w:lang w:eastAsia="de-DE"/>
    </w:rPr>
  </w:style>
  <w:style w:type="table" w:styleId="TableGrid">
    <w:name w:val="Table Grid"/>
    <w:basedOn w:val="TableNormal"/>
    <w:rsid w:val="00E65BC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4E341E"/>
    <w:rPr>
      <w:sz w:val="16"/>
      <w:szCs w:val="16"/>
    </w:rPr>
  </w:style>
  <w:style w:type="paragraph" w:styleId="CommentText">
    <w:name w:val="annotation text"/>
    <w:basedOn w:val="Normal"/>
    <w:link w:val="CommentTextChar"/>
    <w:semiHidden/>
    <w:unhideWhenUsed/>
    <w:rsid w:val="004E341E"/>
    <w:rPr>
      <w:sz w:val="20"/>
    </w:rPr>
  </w:style>
  <w:style w:type="character" w:customStyle="1" w:styleId="CommentTextChar">
    <w:name w:val="Comment Text Char"/>
    <w:basedOn w:val="DefaultParagraphFont"/>
    <w:link w:val="CommentText"/>
    <w:semiHidden/>
    <w:rsid w:val="004E341E"/>
    <w:rPr>
      <w:rFonts w:ascii="Times New Roman" w:eastAsia="Times" w:hAnsi="Times New Roman"/>
      <w:lang w:val="de-DE" w:eastAsia="de-DE"/>
    </w:rPr>
  </w:style>
  <w:style w:type="character" w:styleId="Strong">
    <w:name w:val="Strong"/>
    <w:basedOn w:val="DefaultParagraphFont"/>
    <w:uiPriority w:val="22"/>
    <w:qFormat/>
    <w:rsid w:val="004A5B8E"/>
    <w:rPr>
      <w:b/>
      <w:bCs/>
    </w:rPr>
  </w:style>
  <w:style w:type="paragraph" w:styleId="BodyText2">
    <w:name w:val="Body Text 2"/>
    <w:basedOn w:val="Normal"/>
    <w:link w:val="BodyText2Char"/>
    <w:unhideWhenUsed/>
    <w:rsid w:val="00136DF9"/>
    <w:pPr>
      <w:spacing w:after="120" w:line="480" w:lineRule="auto"/>
    </w:pPr>
  </w:style>
  <w:style w:type="character" w:customStyle="1" w:styleId="BodyText2Char">
    <w:name w:val="Body Text 2 Char"/>
    <w:basedOn w:val="DefaultParagraphFont"/>
    <w:link w:val="BodyText2"/>
    <w:rsid w:val="00136DF9"/>
    <w:rPr>
      <w:rFonts w:ascii="Times New Roman" w:eastAsia="Times" w:hAnsi="Times New Roman"/>
      <w:sz w:val="28"/>
      <w:lang w:val="de-DE" w:eastAsia="de-DE"/>
    </w:rPr>
  </w:style>
  <w:style w:type="paragraph" w:customStyle="1" w:styleId="Minutes">
    <w:name w:val="Minutes"/>
    <w:basedOn w:val="Normal"/>
    <w:link w:val="MinutesChar"/>
    <w:uiPriority w:val="99"/>
    <w:qFormat/>
    <w:rsid w:val="000479A7"/>
    <w:pPr>
      <w:spacing w:before="60" w:after="60"/>
      <w:ind w:left="318"/>
    </w:pPr>
    <w:rPr>
      <w:rFonts w:ascii="Comic Sans MS" w:eastAsia="Times New Roman" w:hAnsi="Comic Sans MS"/>
      <w:color w:val="984806" w:themeColor="accent6" w:themeShade="80"/>
      <w:sz w:val="20"/>
      <w:szCs w:val="16"/>
      <w:lang w:val="en-US" w:eastAsia="en-US"/>
    </w:rPr>
  </w:style>
  <w:style w:type="character" w:customStyle="1" w:styleId="MinutesChar">
    <w:name w:val="Minutes Char"/>
    <w:basedOn w:val="DefaultParagraphFont"/>
    <w:link w:val="Minutes"/>
    <w:uiPriority w:val="99"/>
    <w:locked/>
    <w:rsid w:val="000479A7"/>
    <w:rPr>
      <w:rFonts w:ascii="Comic Sans MS" w:eastAsia="Times New Roman" w:hAnsi="Comic Sans MS"/>
      <w:color w:val="984806" w:themeColor="accent6" w:themeShade="80"/>
      <w:szCs w:val="16"/>
      <w:lang w:val="en-US" w:eastAsia="en-US"/>
    </w:rPr>
  </w:style>
  <w:style w:type="paragraph" w:styleId="ListParagraph">
    <w:name w:val="List Paragraph"/>
    <w:basedOn w:val="Normal"/>
    <w:uiPriority w:val="34"/>
    <w:qFormat/>
    <w:rsid w:val="00ED5318"/>
    <w:pPr>
      <w:ind w:left="720"/>
      <w:contextualSpacing/>
    </w:pPr>
  </w:style>
  <w:style w:type="character" w:styleId="FollowedHyperlink">
    <w:name w:val="FollowedHyperlink"/>
    <w:basedOn w:val="DefaultParagraphFont"/>
    <w:uiPriority w:val="99"/>
    <w:semiHidden/>
    <w:unhideWhenUsed/>
    <w:rsid w:val="00A245D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6AD"/>
    <w:rPr>
      <w:rFonts w:ascii="Times New Roman" w:eastAsia="Times" w:hAnsi="Times New Roman"/>
      <w:sz w:val="28"/>
      <w:lang w:eastAsia="de-DE"/>
    </w:rPr>
  </w:style>
  <w:style w:type="paragraph" w:styleId="Heading1">
    <w:name w:val="heading 1"/>
    <w:basedOn w:val="Normal"/>
    <w:next w:val="Normal"/>
    <w:link w:val="Heading1Char"/>
    <w:uiPriority w:val="9"/>
    <w:qFormat/>
    <w:rsid w:val="0054788A"/>
    <w:pPr>
      <w:keepNext/>
      <w:keepLines/>
      <w:spacing w:before="480" w:after="240"/>
      <w:outlineLvl w:val="0"/>
    </w:pPr>
    <w:rPr>
      <w:rFonts w:ascii="Calibri" w:eastAsia="Times New Roman" w:hAnsi="Calibri"/>
      <w:b/>
      <w:bCs/>
      <w:color w:val="365F91"/>
      <w:sz w:val="36"/>
      <w:szCs w:val="36"/>
    </w:rPr>
  </w:style>
  <w:style w:type="paragraph" w:styleId="Heading2">
    <w:name w:val="heading 2"/>
    <w:basedOn w:val="Heading1"/>
    <w:next w:val="Normal"/>
    <w:link w:val="Heading2Char"/>
    <w:qFormat/>
    <w:rsid w:val="0054788A"/>
    <w:pPr>
      <w:outlineLvl w:val="1"/>
    </w:pPr>
    <w:rPr>
      <w:sz w:val="32"/>
      <w:szCs w:val="32"/>
    </w:rPr>
  </w:style>
  <w:style w:type="paragraph" w:styleId="Heading3">
    <w:name w:val="heading 3"/>
    <w:basedOn w:val="Normal"/>
    <w:next w:val="Normal"/>
    <w:link w:val="Heading3Char"/>
    <w:uiPriority w:val="9"/>
    <w:unhideWhenUsed/>
    <w:qFormat/>
    <w:rsid w:val="00A30B4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qFormat/>
    <w:rsid w:val="00AA6900"/>
    <w:pPr>
      <w:keepNext/>
      <w:tabs>
        <w:tab w:val="left" w:pos="2835"/>
      </w:tabs>
      <w:spacing w:after="120"/>
      <w:ind w:left="2835" w:hanging="2835"/>
      <w:outlineLvl w:val="3"/>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88A"/>
    <w:rPr>
      <w:rFonts w:ascii="Calibri" w:eastAsia="Times New Roman" w:hAnsi="Calibri"/>
      <w:b/>
      <w:bCs/>
      <w:color w:val="365F91"/>
      <w:sz w:val="36"/>
      <w:szCs w:val="36"/>
      <w:lang w:eastAsia="de-DE"/>
    </w:rPr>
  </w:style>
  <w:style w:type="character" w:customStyle="1" w:styleId="Heading2Char">
    <w:name w:val="Heading 2 Char"/>
    <w:basedOn w:val="DefaultParagraphFont"/>
    <w:link w:val="Heading2"/>
    <w:rsid w:val="0054788A"/>
    <w:rPr>
      <w:rFonts w:ascii="Calibri" w:eastAsia="Times New Roman" w:hAnsi="Calibri"/>
      <w:b/>
      <w:bCs/>
      <w:color w:val="365F91"/>
      <w:sz w:val="32"/>
      <w:szCs w:val="32"/>
      <w:lang w:eastAsia="de-DE"/>
    </w:rPr>
  </w:style>
  <w:style w:type="character" w:customStyle="1" w:styleId="Heading3Char">
    <w:name w:val="Heading 3 Char"/>
    <w:basedOn w:val="DefaultParagraphFont"/>
    <w:link w:val="Heading3"/>
    <w:uiPriority w:val="9"/>
    <w:rsid w:val="00A30B47"/>
    <w:rPr>
      <w:rFonts w:ascii="Cambria" w:eastAsia="Times New Roman" w:hAnsi="Cambria" w:cs="Times New Roman"/>
      <w:b/>
      <w:bCs/>
      <w:color w:val="4F81BD"/>
      <w:sz w:val="28"/>
      <w:szCs w:val="20"/>
      <w:lang w:val="de-DE" w:eastAsia="de-DE"/>
    </w:rPr>
  </w:style>
  <w:style w:type="character" w:customStyle="1" w:styleId="Heading4Char">
    <w:name w:val="Heading 4 Char"/>
    <w:basedOn w:val="DefaultParagraphFont"/>
    <w:link w:val="Heading4"/>
    <w:rsid w:val="00AA6900"/>
    <w:rPr>
      <w:rFonts w:ascii="Arial" w:eastAsia="Times" w:hAnsi="Arial" w:cs="Times New Roman"/>
      <w:b/>
      <w:sz w:val="28"/>
      <w:szCs w:val="20"/>
      <w:lang w:val="en-US" w:eastAsia="de-DE"/>
    </w:rPr>
  </w:style>
  <w:style w:type="paragraph" w:styleId="Footer">
    <w:name w:val="footer"/>
    <w:basedOn w:val="Normal"/>
    <w:link w:val="FooterChar"/>
    <w:rsid w:val="00C0680E"/>
    <w:pPr>
      <w:tabs>
        <w:tab w:val="center" w:pos="4320"/>
        <w:tab w:val="right" w:pos="8640"/>
      </w:tabs>
    </w:pPr>
    <w:rPr>
      <w:sz w:val="20"/>
      <w:lang w:val="en-US"/>
    </w:rPr>
  </w:style>
  <w:style w:type="character" w:customStyle="1" w:styleId="FooterChar">
    <w:name w:val="Footer Char"/>
    <w:basedOn w:val="DefaultParagraphFont"/>
    <w:link w:val="Footer"/>
    <w:rsid w:val="00C0680E"/>
    <w:rPr>
      <w:rFonts w:ascii="Times New Roman" w:eastAsia="Times" w:hAnsi="Times New Roman"/>
      <w:lang w:val="en-US" w:eastAsia="de-DE"/>
    </w:rPr>
  </w:style>
  <w:style w:type="paragraph" w:styleId="BalloonText">
    <w:name w:val="Balloon Text"/>
    <w:basedOn w:val="Normal"/>
    <w:link w:val="BalloonTextChar"/>
    <w:uiPriority w:val="99"/>
    <w:semiHidden/>
    <w:unhideWhenUsed/>
    <w:rsid w:val="00AA6900"/>
    <w:rPr>
      <w:rFonts w:ascii="Tahoma" w:hAnsi="Tahoma" w:cs="Tahoma"/>
      <w:sz w:val="16"/>
      <w:szCs w:val="16"/>
    </w:rPr>
  </w:style>
  <w:style w:type="character" w:customStyle="1" w:styleId="BalloonTextChar">
    <w:name w:val="Balloon Text Char"/>
    <w:basedOn w:val="DefaultParagraphFont"/>
    <w:link w:val="BalloonText"/>
    <w:uiPriority w:val="99"/>
    <w:semiHidden/>
    <w:rsid w:val="00AA6900"/>
    <w:rPr>
      <w:rFonts w:ascii="Tahoma" w:eastAsia="Times" w:hAnsi="Tahoma" w:cs="Tahoma"/>
      <w:sz w:val="16"/>
      <w:szCs w:val="16"/>
      <w:lang w:val="de-DE" w:eastAsia="de-DE"/>
    </w:rPr>
  </w:style>
  <w:style w:type="paragraph" w:styleId="CommentSubject">
    <w:name w:val="annotation subject"/>
    <w:basedOn w:val="Normal"/>
    <w:link w:val="CommentSubjectChar"/>
    <w:uiPriority w:val="99"/>
    <w:semiHidden/>
    <w:unhideWhenUsed/>
    <w:rsid w:val="008F1246"/>
    <w:rPr>
      <w:b/>
      <w:bCs/>
    </w:rPr>
  </w:style>
  <w:style w:type="character" w:customStyle="1" w:styleId="CommentSubjectChar">
    <w:name w:val="Comment Subject Char"/>
    <w:basedOn w:val="DefaultParagraphFont"/>
    <w:link w:val="CommentSubject"/>
    <w:uiPriority w:val="99"/>
    <w:semiHidden/>
    <w:rsid w:val="008F1246"/>
    <w:rPr>
      <w:rFonts w:ascii="Times New Roman" w:eastAsia="Times" w:hAnsi="Times New Roman" w:cs="Times New Roman"/>
      <w:b/>
      <w:bCs/>
      <w:sz w:val="20"/>
      <w:szCs w:val="20"/>
      <w:lang w:val="de-DE" w:eastAsia="de-DE"/>
    </w:rPr>
  </w:style>
  <w:style w:type="paragraph" w:styleId="DocumentMap">
    <w:name w:val="Document Map"/>
    <w:basedOn w:val="Normal"/>
    <w:link w:val="DocumentMapChar"/>
    <w:uiPriority w:val="99"/>
    <w:semiHidden/>
    <w:unhideWhenUsed/>
    <w:rsid w:val="00282400"/>
    <w:rPr>
      <w:rFonts w:ascii="Tahoma" w:hAnsi="Tahoma" w:cs="Tahoma"/>
      <w:sz w:val="16"/>
      <w:szCs w:val="16"/>
    </w:rPr>
  </w:style>
  <w:style w:type="character" w:customStyle="1" w:styleId="DocumentMapChar">
    <w:name w:val="Document Map Char"/>
    <w:basedOn w:val="DefaultParagraphFont"/>
    <w:link w:val="DocumentMap"/>
    <w:uiPriority w:val="99"/>
    <w:semiHidden/>
    <w:rsid w:val="00282400"/>
    <w:rPr>
      <w:rFonts w:ascii="Tahoma" w:eastAsia="Times" w:hAnsi="Tahoma" w:cs="Tahoma"/>
      <w:sz w:val="16"/>
      <w:szCs w:val="16"/>
      <w:lang w:val="de-DE" w:eastAsia="de-DE"/>
    </w:rPr>
  </w:style>
  <w:style w:type="paragraph" w:styleId="Header">
    <w:name w:val="header"/>
    <w:basedOn w:val="Normal"/>
    <w:link w:val="HeaderChar"/>
    <w:uiPriority w:val="99"/>
    <w:unhideWhenUsed/>
    <w:rsid w:val="00282400"/>
    <w:pPr>
      <w:tabs>
        <w:tab w:val="center" w:pos="4680"/>
        <w:tab w:val="right" w:pos="9360"/>
      </w:tabs>
    </w:pPr>
  </w:style>
  <w:style w:type="character" w:customStyle="1" w:styleId="HeaderChar">
    <w:name w:val="Header Char"/>
    <w:basedOn w:val="DefaultParagraphFont"/>
    <w:link w:val="Header"/>
    <w:uiPriority w:val="99"/>
    <w:rsid w:val="00282400"/>
    <w:rPr>
      <w:rFonts w:ascii="Times New Roman" w:eastAsia="Times" w:hAnsi="Times New Roman" w:cs="Times New Roman"/>
      <w:sz w:val="28"/>
      <w:szCs w:val="20"/>
      <w:lang w:val="de-DE" w:eastAsia="de-DE"/>
    </w:rPr>
  </w:style>
  <w:style w:type="paragraph" w:styleId="PlainText">
    <w:name w:val="Plain Text"/>
    <w:basedOn w:val="Normal"/>
    <w:link w:val="PlainTextChar"/>
    <w:uiPriority w:val="99"/>
    <w:unhideWhenUsed/>
    <w:rsid w:val="00A45954"/>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A45954"/>
    <w:rPr>
      <w:rFonts w:ascii="Consolas" w:hAnsi="Consolas"/>
      <w:sz w:val="21"/>
      <w:szCs w:val="21"/>
      <w:lang w:val="en-US"/>
    </w:rPr>
  </w:style>
  <w:style w:type="paragraph" w:customStyle="1" w:styleId="tablenumber">
    <w:name w:val="table number"/>
    <w:basedOn w:val="Normal"/>
    <w:link w:val="tablenumberChar"/>
    <w:qFormat/>
    <w:rsid w:val="00F84B78"/>
    <w:pPr>
      <w:numPr>
        <w:numId w:val="3"/>
      </w:numPr>
      <w:spacing w:before="60" w:after="60"/>
    </w:pPr>
    <w:rPr>
      <w:rFonts w:ascii="Calibri" w:hAnsi="Calibri"/>
      <w:sz w:val="20"/>
    </w:rPr>
  </w:style>
  <w:style w:type="character" w:customStyle="1" w:styleId="tablenumberChar">
    <w:name w:val="table number Char"/>
    <w:basedOn w:val="DefaultParagraphFont"/>
    <w:link w:val="tablenumber"/>
    <w:rsid w:val="00F84B78"/>
    <w:rPr>
      <w:rFonts w:eastAsia="Times"/>
      <w:lang w:eastAsia="de-DE"/>
    </w:rPr>
  </w:style>
  <w:style w:type="paragraph" w:styleId="NormalWeb">
    <w:name w:val="Normal (Web)"/>
    <w:basedOn w:val="Normal"/>
    <w:uiPriority w:val="99"/>
    <w:semiHidden/>
    <w:unhideWhenUsed/>
    <w:rsid w:val="00B93053"/>
    <w:pPr>
      <w:spacing w:before="100" w:beforeAutospacing="1" w:after="100" w:afterAutospacing="1"/>
    </w:pPr>
    <w:rPr>
      <w:rFonts w:eastAsia="Calibri"/>
      <w:sz w:val="24"/>
      <w:szCs w:val="24"/>
      <w:lang w:eastAsia="en-CA"/>
    </w:rPr>
  </w:style>
  <w:style w:type="paragraph" w:customStyle="1" w:styleId="Tablebullet">
    <w:name w:val="Table bullet"/>
    <w:basedOn w:val="tablenumber"/>
    <w:link w:val="TablebulletChar"/>
    <w:qFormat/>
    <w:rsid w:val="00CA6D5A"/>
    <w:pPr>
      <w:numPr>
        <w:numId w:val="1"/>
      </w:numPr>
      <w:tabs>
        <w:tab w:val="clear" w:pos="3690"/>
        <w:tab w:val="num" w:pos="360"/>
      </w:tabs>
      <w:ind w:left="502"/>
    </w:pPr>
  </w:style>
  <w:style w:type="character" w:customStyle="1" w:styleId="TablebulletChar">
    <w:name w:val="Table bullet Char"/>
    <w:basedOn w:val="tablenumberChar"/>
    <w:link w:val="Tablebullet"/>
    <w:rsid w:val="00CA6D5A"/>
    <w:rPr>
      <w:rFonts w:eastAsia="Times"/>
      <w:lang w:eastAsia="de-DE"/>
    </w:rPr>
  </w:style>
  <w:style w:type="character" w:styleId="Hyperlink">
    <w:name w:val="Hyperlink"/>
    <w:basedOn w:val="DefaultParagraphFont"/>
    <w:uiPriority w:val="99"/>
    <w:unhideWhenUsed/>
    <w:rsid w:val="00A528F2"/>
    <w:rPr>
      <w:color w:val="0000FF"/>
      <w:u w:val="single"/>
    </w:rPr>
  </w:style>
  <w:style w:type="paragraph" w:customStyle="1" w:styleId="TableText">
    <w:name w:val="Table Text"/>
    <w:basedOn w:val="Normal"/>
    <w:link w:val="TableTextChar"/>
    <w:qFormat/>
    <w:rsid w:val="00F84B78"/>
    <w:rPr>
      <w:rFonts w:ascii="Calibri" w:hAnsi="Calibri" w:cs="Arial"/>
      <w:sz w:val="20"/>
      <w:szCs w:val="16"/>
    </w:rPr>
  </w:style>
  <w:style w:type="character" w:customStyle="1" w:styleId="TableTextChar">
    <w:name w:val="Table Text Char"/>
    <w:basedOn w:val="DefaultParagraphFont"/>
    <w:link w:val="TableText"/>
    <w:rsid w:val="00F84B78"/>
    <w:rPr>
      <w:rFonts w:ascii="Calibri" w:eastAsia="Times" w:hAnsi="Calibri" w:cs="Arial"/>
      <w:szCs w:val="16"/>
      <w:lang w:eastAsia="de-DE"/>
    </w:rPr>
  </w:style>
  <w:style w:type="paragraph" w:customStyle="1" w:styleId="tablebullet2">
    <w:name w:val="table bullet 2"/>
    <w:basedOn w:val="Tablebullet"/>
    <w:link w:val="tablebullet2Char"/>
    <w:qFormat/>
    <w:rsid w:val="00551F33"/>
    <w:pPr>
      <w:numPr>
        <w:numId w:val="2"/>
      </w:numPr>
      <w:tabs>
        <w:tab w:val="clear" w:pos="1080"/>
        <w:tab w:val="num" w:pos="360"/>
      </w:tabs>
      <w:ind w:left="502"/>
    </w:pPr>
  </w:style>
  <w:style w:type="character" w:customStyle="1" w:styleId="tablebullet2Char">
    <w:name w:val="table bullet 2 Char"/>
    <w:basedOn w:val="TablebulletChar"/>
    <w:link w:val="tablebullet2"/>
    <w:rsid w:val="00551F33"/>
    <w:rPr>
      <w:rFonts w:eastAsia="Times"/>
      <w:lang w:eastAsia="de-DE"/>
    </w:rPr>
  </w:style>
  <w:style w:type="paragraph" w:styleId="Title">
    <w:name w:val="Title"/>
    <w:basedOn w:val="Normal"/>
    <w:next w:val="Normal"/>
    <w:link w:val="TitleChar"/>
    <w:uiPriority w:val="10"/>
    <w:qFormat/>
    <w:rsid w:val="003F7132"/>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F7132"/>
    <w:rPr>
      <w:rFonts w:ascii="Cambria" w:eastAsia="Times New Roman" w:hAnsi="Cambria" w:cs="Times New Roman"/>
      <w:b/>
      <w:bCs/>
      <w:kern w:val="28"/>
      <w:sz w:val="32"/>
      <w:szCs w:val="32"/>
      <w:lang w:val="de-DE" w:eastAsia="de-DE"/>
    </w:rPr>
  </w:style>
  <w:style w:type="paragraph" w:customStyle="1" w:styleId="Title2">
    <w:name w:val="Title 2"/>
    <w:basedOn w:val="Heading2"/>
    <w:rsid w:val="003F7132"/>
    <w:pPr>
      <w:jc w:val="center"/>
    </w:pPr>
    <w:rPr>
      <w:rFonts w:ascii="Times New Roman" w:hAnsi="Times New Roman"/>
      <w:i/>
      <w:color w:val="auto"/>
    </w:rPr>
  </w:style>
  <w:style w:type="paragraph" w:styleId="BodyText">
    <w:name w:val="Body Text"/>
    <w:basedOn w:val="Normal"/>
    <w:link w:val="BodyTextChar"/>
    <w:uiPriority w:val="99"/>
    <w:unhideWhenUsed/>
    <w:rsid w:val="00F116AD"/>
    <w:pPr>
      <w:spacing w:after="120"/>
    </w:pPr>
    <w:rPr>
      <w:rFonts w:ascii="Calibri" w:hAnsi="Calibri"/>
      <w:sz w:val="24"/>
      <w:szCs w:val="24"/>
    </w:rPr>
  </w:style>
  <w:style w:type="character" w:customStyle="1" w:styleId="BodyTextChar">
    <w:name w:val="Body Text Char"/>
    <w:basedOn w:val="DefaultParagraphFont"/>
    <w:link w:val="BodyText"/>
    <w:uiPriority w:val="99"/>
    <w:rsid w:val="00F116AD"/>
    <w:rPr>
      <w:rFonts w:ascii="Calibri" w:eastAsia="Times" w:hAnsi="Calibri"/>
      <w:sz w:val="24"/>
      <w:szCs w:val="24"/>
      <w:lang w:val="de-DE" w:eastAsia="de-DE"/>
    </w:rPr>
  </w:style>
  <w:style w:type="paragraph" w:customStyle="1" w:styleId="TableTitle">
    <w:name w:val="Table Title"/>
    <w:basedOn w:val="Heading4"/>
    <w:rsid w:val="006761FC"/>
    <w:pPr>
      <w:spacing w:before="80" w:after="80"/>
    </w:pPr>
    <w:rPr>
      <w:rFonts w:ascii="Calibri" w:hAnsi="Calibri"/>
      <w:sz w:val="20"/>
      <w:szCs w:val="24"/>
      <w:lang w:val="en-CA"/>
    </w:rPr>
  </w:style>
  <w:style w:type="character" w:styleId="HTMLTypewriter">
    <w:name w:val="HTML Typewriter"/>
    <w:basedOn w:val="DefaultParagraphFont"/>
    <w:uiPriority w:val="99"/>
    <w:semiHidden/>
    <w:unhideWhenUsed/>
    <w:rsid w:val="00D7526F"/>
    <w:rPr>
      <w:rFonts w:ascii="Courier New" w:eastAsia="Calibri" w:hAnsi="Courier New" w:cs="Courier New" w:hint="default"/>
      <w:sz w:val="20"/>
      <w:szCs w:val="20"/>
    </w:rPr>
  </w:style>
  <w:style w:type="paragraph" w:styleId="Revision">
    <w:name w:val="Revision"/>
    <w:hidden/>
    <w:uiPriority w:val="99"/>
    <w:semiHidden/>
    <w:rsid w:val="00E4719E"/>
    <w:rPr>
      <w:rFonts w:ascii="Times New Roman" w:eastAsia="Times" w:hAnsi="Times New Roman"/>
      <w:sz w:val="28"/>
      <w:lang w:val="de-DE" w:eastAsia="de-DE"/>
    </w:rPr>
  </w:style>
  <w:style w:type="paragraph" w:customStyle="1" w:styleId="Motion">
    <w:name w:val="Motion"/>
    <w:basedOn w:val="Normal"/>
    <w:link w:val="MotionChar"/>
    <w:qFormat/>
    <w:rsid w:val="005A1AAC"/>
    <w:pPr>
      <w:spacing w:before="60" w:after="60"/>
      <w:ind w:left="34" w:hanging="34"/>
    </w:pPr>
    <w:rPr>
      <w:rFonts w:ascii="Calibri" w:hAnsi="Calibri"/>
      <w:b/>
      <w:i/>
      <w:sz w:val="16"/>
      <w:szCs w:val="16"/>
    </w:rPr>
  </w:style>
  <w:style w:type="character" w:customStyle="1" w:styleId="MotionChar">
    <w:name w:val="Motion Char"/>
    <w:basedOn w:val="DefaultParagraphFont"/>
    <w:link w:val="Motion"/>
    <w:rsid w:val="005A1AAC"/>
    <w:rPr>
      <w:rFonts w:eastAsia="Times"/>
      <w:b/>
      <w:i/>
      <w:sz w:val="16"/>
      <w:szCs w:val="16"/>
      <w:lang w:eastAsia="de-DE"/>
    </w:rPr>
  </w:style>
  <w:style w:type="table" w:styleId="TableGrid">
    <w:name w:val="Table Grid"/>
    <w:basedOn w:val="TableNormal"/>
    <w:rsid w:val="00E65BC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4E341E"/>
    <w:rPr>
      <w:sz w:val="16"/>
      <w:szCs w:val="16"/>
    </w:rPr>
  </w:style>
  <w:style w:type="paragraph" w:styleId="CommentText">
    <w:name w:val="annotation text"/>
    <w:basedOn w:val="Normal"/>
    <w:link w:val="CommentTextChar"/>
    <w:semiHidden/>
    <w:unhideWhenUsed/>
    <w:rsid w:val="004E341E"/>
    <w:rPr>
      <w:sz w:val="20"/>
    </w:rPr>
  </w:style>
  <w:style w:type="character" w:customStyle="1" w:styleId="CommentTextChar">
    <w:name w:val="Comment Text Char"/>
    <w:basedOn w:val="DefaultParagraphFont"/>
    <w:link w:val="CommentText"/>
    <w:semiHidden/>
    <w:rsid w:val="004E341E"/>
    <w:rPr>
      <w:rFonts w:ascii="Times New Roman" w:eastAsia="Times" w:hAnsi="Times New Roman"/>
      <w:lang w:val="de-DE" w:eastAsia="de-DE"/>
    </w:rPr>
  </w:style>
  <w:style w:type="character" w:styleId="Strong">
    <w:name w:val="Strong"/>
    <w:basedOn w:val="DefaultParagraphFont"/>
    <w:uiPriority w:val="22"/>
    <w:qFormat/>
    <w:rsid w:val="004A5B8E"/>
    <w:rPr>
      <w:b/>
      <w:bCs/>
    </w:rPr>
  </w:style>
  <w:style w:type="paragraph" w:styleId="BodyText2">
    <w:name w:val="Body Text 2"/>
    <w:basedOn w:val="Normal"/>
    <w:link w:val="BodyText2Char"/>
    <w:unhideWhenUsed/>
    <w:rsid w:val="00136DF9"/>
    <w:pPr>
      <w:spacing w:after="120" w:line="480" w:lineRule="auto"/>
    </w:pPr>
  </w:style>
  <w:style w:type="character" w:customStyle="1" w:styleId="BodyText2Char">
    <w:name w:val="Body Text 2 Char"/>
    <w:basedOn w:val="DefaultParagraphFont"/>
    <w:link w:val="BodyText2"/>
    <w:rsid w:val="00136DF9"/>
    <w:rPr>
      <w:rFonts w:ascii="Times New Roman" w:eastAsia="Times" w:hAnsi="Times New Roman"/>
      <w:sz w:val="28"/>
      <w:lang w:val="de-DE" w:eastAsia="de-DE"/>
    </w:rPr>
  </w:style>
  <w:style w:type="paragraph" w:customStyle="1" w:styleId="Minutes">
    <w:name w:val="Minutes"/>
    <w:basedOn w:val="Normal"/>
    <w:link w:val="MinutesChar"/>
    <w:uiPriority w:val="99"/>
    <w:qFormat/>
    <w:rsid w:val="000479A7"/>
    <w:pPr>
      <w:spacing w:before="60" w:after="60"/>
      <w:ind w:left="318"/>
    </w:pPr>
    <w:rPr>
      <w:rFonts w:ascii="Comic Sans MS" w:eastAsia="Times New Roman" w:hAnsi="Comic Sans MS"/>
      <w:color w:val="984806" w:themeColor="accent6" w:themeShade="80"/>
      <w:sz w:val="20"/>
      <w:szCs w:val="16"/>
      <w:lang w:val="en-US" w:eastAsia="en-US"/>
    </w:rPr>
  </w:style>
  <w:style w:type="character" w:customStyle="1" w:styleId="MinutesChar">
    <w:name w:val="Minutes Char"/>
    <w:basedOn w:val="DefaultParagraphFont"/>
    <w:link w:val="Minutes"/>
    <w:uiPriority w:val="99"/>
    <w:locked/>
    <w:rsid w:val="000479A7"/>
    <w:rPr>
      <w:rFonts w:ascii="Comic Sans MS" w:eastAsia="Times New Roman" w:hAnsi="Comic Sans MS"/>
      <w:color w:val="984806" w:themeColor="accent6" w:themeShade="80"/>
      <w:szCs w:val="16"/>
      <w:lang w:val="en-US" w:eastAsia="en-US"/>
    </w:rPr>
  </w:style>
  <w:style w:type="paragraph" w:styleId="ListParagraph">
    <w:name w:val="List Paragraph"/>
    <w:basedOn w:val="Normal"/>
    <w:uiPriority w:val="34"/>
    <w:qFormat/>
    <w:rsid w:val="00ED5318"/>
    <w:pPr>
      <w:ind w:left="720"/>
      <w:contextualSpacing/>
    </w:pPr>
  </w:style>
  <w:style w:type="character" w:styleId="FollowedHyperlink">
    <w:name w:val="FollowedHyperlink"/>
    <w:basedOn w:val="DefaultParagraphFont"/>
    <w:uiPriority w:val="99"/>
    <w:semiHidden/>
    <w:unhideWhenUsed/>
    <w:rsid w:val="00A245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1939">
      <w:bodyDiv w:val="1"/>
      <w:marLeft w:val="0"/>
      <w:marRight w:val="0"/>
      <w:marTop w:val="0"/>
      <w:marBottom w:val="0"/>
      <w:divBdr>
        <w:top w:val="none" w:sz="0" w:space="0" w:color="auto"/>
        <w:left w:val="none" w:sz="0" w:space="0" w:color="auto"/>
        <w:bottom w:val="none" w:sz="0" w:space="0" w:color="auto"/>
        <w:right w:val="none" w:sz="0" w:space="0" w:color="auto"/>
      </w:divBdr>
    </w:div>
    <w:div w:id="32459640">
      <w:bodyDiv w:val="1"/>
      <w:marLeft w:val="0"/>
      <w:marRight w:val="0"/>
      <w:marTop w:val="0"/>
      <w:marBottom w:val="0"/>
      <w:divBdr>
        <w:top w:val="none" w:sz="0" w:space="0" w:color="auto"/>
        <w:left w:val="none" w:sz="0" w:space="0" w:color="auto"/>
        <w:bottom w:val="none" w:sz="0" w:space="0" w:color="auto"/>
        <w:right w:val="none" w:sz="0" w:space="0" w:color="auto"/>
      </w:divBdr>
    </w:div>
    <w:div w:id="109009333">
      <w:bodyDiv w:val="1"/>
      <w:marLeft w:val="0"/>
      <w:marRight w:val="0"/>
      <w:marTop w:val="0"/>
      <w:marBottom w:val="0"/>
      <w:divBdr>
        <w:top w:val="none" w:sz="0" w:space="0" w:color="auto"/>
        <w:left w:val="none" w:sz="0" w:space="0" w:color="auto"/>
        <w:bottom w:val="none" w:sz="0" w:space="0" w:color="auto"/>
        <w:right w:val="none" w:sz="0" w:space="0" w:color="auto"/>
      </w:divBdr>
    </w:div>
    <w:div w:id="109860782">
      <w:bodyDiv w:val="1"/>
      <w:marLeft w:val="0"/>
      <w:marRight w:val="0"/>
      <w:marTop w:val="0"/>
      <w:marBottom w:val="0"/>
      <w:divBdr>
        <w:top w:val="none" w:sz="0" w:space="0" w:color="auto"/>
        <w:left w:val="none" w:sz="0" w:space="0" w:color="auto"/>
        <w:bottom w:val="none" w:sz="0" w:space="0" w:color="auto"/>
        <w:right w:val="none" w:sz="0" w:space="0" w:color="auto"/>
      </w:divBdr>
    </w:div>
    <w:div w:id="133257773">
      <w:bodyDiv w:val="1"/>
      <w:marLeft w:val="0"/>
      <w:marRight w:val="0"/>
      <w:marTop w:val="0"/>
      <w:marBottom w:val="0"/>
      <w:divBdr>
        <w:top w:val="none" w:sz="0" w:space="0" w:color="auto"/>
        <w:left w:val="none" w:sz="0" w:space="0" w:color="auto"/>
        <w:bottom w:val="none" w:sz="0" w:space="0" w:color="auto"/>
        <w:right w:val="none" w:sz="0" w:space="0" w:color="auto"/>
      </w:divBdr>
    </w:div>
    <w:div w:id="135685855">
      <w:bodyDiv w:val="1"/>
      <w:marLeft w:val="0"/>
      <w:marRight w:val="0"/>
      <w:marTop w:val="0"/>
      <w:marBottom w:val="0"/>
      <w:divBdr>
        <w:top w:val="none" w:sz="0" w:space="0" w:color="auto"/>
        <w:left w:val="none" w:sz="0" w:space="0" w:color="auto"/>
        <w:bottom w:val="none" w:sz="0" w:space="0" w:color="auto"/>
        <w:right w:val="none" w:sz="0" w:space="0" w:color="auto"/>
      </w:divBdr>
    </w:div>
    <w:div w:id="213977843">
      <w:bodyDiv w:val="1"/>
      <w:marLeft w:val="0"/>
      <w:marRight w:val="0"/>
      <w:marTop w:val="0"/>
      <w:marBottom w:val="0"/>
      <w:divBdr>
        <w:top w:val="none" w:sz="0" w:space="0" w:color="auto"/>
        <w:left w:val="none" w:sz="0" w:space="0" w:color="auto"/>
        <w:bottom w:val="none" w:sz="0" w:space="0" w:color="auto"/>
        <w:right w:val="none" w:sz="0" w:space="0" w:color="auto"/>
      </w:divBdr>
    </w:div>
    <w:div w:id="324359502">
      <w:bodyDiv w:val="1"/>
      <w:marLeft w:val="0"/>
      <w:marRight w:val="0"/>
      <w:marTop w:val="0"/>
      <w:marBottom w:val="0"/>
      <w:divBdr>
        <w:top w:val="none" w:sz="0" w:space="0" w:color="auto"/>
        <w:left w:val="none" w:sz="0" w:space="0" w:color="auto"/>
        <w:bottom w:val="none" w:sz="0" w:space="0" w:color="auto"/>
        <w:right w:val="none" w:sz="0" w:space="0" w:color="auto"/>
      </w:divBdr>
    </w:div>
    <w:div w:id="339626446">
      <w:bodyDiv w:val="1"/>
      <w:marLeft w:val="0"/>
      <w:marRight w:val="0"/>
      <w:marTop w:val="0"/>
      <w:marBottom w:val="0"/>
      <w:divBdr>
        <w:top w:val="none" w:sz="0" w:space="0" w:color="auto"/>
        <w:left w:val="none" w:sz="0" w:space="0" w:color="auto"/>
        <w:bottom w:val="none" w:sz="0" w:space="0" w:color="auto"/>
        <w:right w:val="none" w:sz="0" w:space="0" w:color="auto"/>
      </w:divBdr>
    </w:div>
    <w:div w:id="418454086">
      <w:bodyDiv w:val="1"/>
      <w:marLeft w:val="0"/>
      <w:marRight w:val="0"/>
      <w:marTop w:val="0"/>
      <w:marBottom w:val="0"/>
      <w:divBdr>
        <w:top w:val="none" w:sz="0" w:space="0" w:color="auto"/>
        <w:left w:val="none" w:sz="0" w:space="0" w:color="auto"/>
        <w:bottom w:val="none" w:sz="0" w:space="0" w:color="auto"/>
        <w:right w:val="none" w:sz="0" w:space="0" w:color="auto"/>
      </w:divBdr>
    </w:div>
    <w:div w:id="566452846">
      <w:bodyDiv w:val="1"/>
      <w:marLeft w:val="0"/>
      <w:marRight w:val="0"/>
      <w:marTop w:val="0"/>
      <w:marBottom w:val="0"/>
      <w:divBdr>
        <w:top w:val="none" w:sz="0" w:space="0" w:color="auto"/>
        <w:left w:val="none" w:sz="0" w:space="0" w:color="auto"/>
        <w:bottom w:val="none" w:sz="0" w:space="0" w:color="auto"/>
        <w:right w:val="none" w:sz="0" w:space="0" w:color="auto"/>
      </w:divBdr>
    </w:div>
    <w:div w:id="624431114">
      <w:bodyDiv w:val="1"/>
      <w:marLeft w:val="0"/>
      <w:marRight w:val="0"/>
      <w:marTop w:val="0"/>
      <w:marBottom w:val="0"/>
      <w:divBdr>
        <w:top w:val="none" w:sz="0" w:space="0" w:color="auto"/>
        <w:left w:val="none" w:sz="0" w:space="0" w:color="auto"/>
        <w:bottom w:val="none" w:sz="0" w:space="0" w:color="auto"/>
        <w:right w:val="none" w:sz="0" w:space="0" w:color="auto"/>
      </w:divBdr>
    </w:div>
    <w:div w:id="685906577">
      <w:bodyDiv w:val="1"/>
      <w:marLeft w:val="0"/>
      <w:marRight w:val="0"/>
      <w:marTop w:val="0"/>
      <w:marBottom w:val="0"/>
      <w:divBdr>
        <w:top w:val="none" w:sz="0" w:space="0" w:color="auto"/>
        <w:left w:val="none" w:sz="0" w:space="0" w:color="auto"/>
        <w:bottom w:val="none" w:sz="0" w:space="0" w:color="auto"/>
        <w:right w:val="none" w:sz="0" w:space="0" w:color="auto"/>
      </w:divBdr>
    </w:div>
    <w:div w:id="689913164">
      <w:bodyDiv w:val="1"/>
      <w:marLeft w:val="0"/>
      <w:marRight w:val="0"/>
      <w:marTop w:val="0"/>
      <w:marBottom w:val="0"/>
      <w:divBdr>
        <w:top w:val="none" w:sz="0" w:space="0" w:color="auto"/>
        <w:left w:val="none" w:sz="0" w:space="0" w:color="auto"/>
        <w:bottom w:val="none" w:sz="0" w:space="0" w:color="auto"/>
        <w:right w:val="none" w:sz="0" w:space="0" w:color="auto"/>
      </w:divBdr>
    </w:div>
    <w:div w:id="716928839">
      <w:bodyDiv w:val="1"/>
      <w:marLeft w:val="375"/>
      <w:marRight w:val="0"/>
      <w:marTop w:val="375"/>
      <w:marBottom w:val="0"/>
      <w:divBdr>
        <w:top w:val="none" w:sz="0" w:space="0" w:color="auto"/>
        <w:left w:val="none" w:sz="0" w:space="0" w:color="auto"/>
        <w:bottom w:val="none" w:sz="0" w:space="0" w:color="auto"/>
        <w:right w:val="none" w:sz="0" w:space="0" w:color="auto"/>
      </w:divBdr>
    </w:div>
    <w:div w:id="816190219">
      <w:bodyDiv w:val="1"/>
      <w:marLeft w:val="0"/>
      <w:marRight w:val="0"/>
      <w:marTop w:val="0"/>
      <w:marBottom w:val="0"/>
      <w:divBdr>
        <w:top w:val="none" w:sz="0" w:space="0" w:color="auto"/>
        <w:left w:val="none" w:sz="0" w:space="0" w:color="auto"/>
        <w:bottom w:val="none" w:sz="0" w:space="0" w:color="auto"/>
        <w:right w:val="none" w:sz="0" w:space="0" w:color="auto"/>
      </w:divBdr>
    </w:div>
    <w:div w:id="827745496">
      <w:bodyDiv w:val="1"/>
      <w:marLeft w:val="0"/>
      <w:marRight w:val="0"/>
      <w:marTop w:val="0"/>
      <w:marBottom w:val="0"/>
      <w:divBdr>
        <w:top w:val="none" w:sz="0" w:space="0" w:color="auto"/>
        <w:left w:val="none" w:sz="0" w:space="0" w:color="auto"/>
        <w:bottom w:val="none" w:sz="0" w:space="0" w:color="auto"/>
        <w:right w:val="none" w:sz="0" w:space="0" w:color="auto"/>
      </w:divBdr>
    </w:div>
    <w:div w:id="975526946">
      <w:bodyDiv w:val="1"/>
      <w:marLeft w:val="0"/>
      <w:marRight w:val="0"/>
      <w:marTop w:val="0"/>
      <w:marBottom w:val="0"/>
      <w:divBdr>
        <w:top w:val="none" w:sz="0" w:space="0" w:color="auto"/>
        <w:left w:val="none" w:sz="0" w:space="0" w:color="auto"/>
        <w:bottom w:val="none" w:sz="0" w:space="0" w:color="auto"/>
        <w:right w:val="none" w:sz="0" w:space="0" w:color="auto"/>
      </w:divBdr>
    </w:div>
    <w:div w:id="1040590394">
      <w:bodyDiv w:val="1"/>
      <w:marLeft w:val="0"/>
      <w:marRight w:val="0"/>
      <w:marTop w:val="0"/>
      <w:marBottom w:val="0"/>
      <w:divBdr>
        <w:top w:val="none" w:sz="0" w:space="0" w:color="auto"/>
        <w:left w:val="none" w:sz="0" w:space="0" w:color="auto"/>
        <w:bottom w:val="none" w:sz="0" w:space="0" w:color="auto"/>
        <w:right w:val="none" w:sz="0" w:space="0" w:color="auto"/>
      </w:divBdr>
      <w:divsChild>
        <w:div w:id="1799488907">
          <w:marLeft w:val="0"/>
          <w:marRight w:val="0"/>
          <w:marTop w:val="0"/>
          <w:marBottom w:val="0"/>
          <w:divBdr>
            <w:top w:val="none" w:sz="0" w:space="0" w:color="auto"/>
            <w:left w:val="none" w:sz="0" w:space="0" w:color="auto"/>
            <w:bottom w:val="none" w:sz="0" w:space="0" w:color="auto"/>
            <w:right w:val="none" w:sz="0" w:space="0" w:color="auto"/>
          </w:divBdr>
          <w:divsChild>
            <w:div w:id="1408264125">
              <w:marLeft w:val="0"/>
              <w:marRight w:val="0"/>
              <w:marTop w:val="0"/>
              <w:marBottom w:val="0"/>
              <w:divBdr>
                <w:top w:val="none" w:sz="0" w:space="0" w:color="auto"/>
                <w:left w:val="none" w:sz="0" w:space="0" w:color="auto"/>
                <w:bottom w:val="none" w:sz="0" w:space="0" w:color="auto"/>
                <w:right w:val="none" w:sz="0" w:space="0" w:color="auto"/>
              </w:divBdr>
              <w:divsChild>
                <w:div w:id="6106269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8994567">
                      <w:marLeft w:val="61"/>
                      <w:marRight w:val="61"/>
                      <w:marTop w:val="61"/>
                      <w:marBottom w:val="15"/>
                      <w:divBdr>
                        <w:top w:val="none" w:sz="0" w:space="0" w:color="auto"/>
                        <w:left w:val="none" w:sz="0" w:space="0" w:color="auto"/>
                        <w:bottom w:val="none" w:sz="0" w:space="0" w:color="auto"/>
                        <w:right w:val="none" w:sz="0" w:space="0" w:color="auto"/>
                      </w:divBdr>
                      <w:divsChild>
                        <w:div w:id="1941835432">
                          <w:marLeft w:val="0"/>
                          <w:marRight w:val="0"/>
                          <w:marTop w:val="0"/>
                          <w:marBottom w:val="0"/>
                          <w:divBdr>
                            <w:top w:val="none" w:sz="0" w:space="0" w:color="auto"/>
                            <w:left w:val="none" w:sz="0" w:space="0" w:color="auto"/>
                            <w:bottom w:val="none" w:sz="0" w:space="0" w:color="auto"/>
                            <w:right w:val="none" w:sz="0" w:space="0" w:color="auto"/>
                          </w:divBdr>
                          <w:divsChild>
                            <w:div w:id="1523937584">
                              <w:marLeft w:val="0"/>
                              <w:marRight w:val="0"/>
                              <w:marTop w:val="0"/>
                              <w:marBottom w:val="0"/>
                              <w:divBdr>
                                <w:top w:val="none" w:sz="0" w:space="0" w:color="auto"/>
                                <w:left w:val="none" w:sz="0" w:space="0" w:color="auto"/>
                                <w:bottom w:val="none" w:sz="0" w:space="0" w:color="auto"/>
                                <w:right w:val="none" w:sz="0" w:space="0" w:color="auto"/>
                              </w:divBdr>
                              <w:divsChild>
                                <w:div w:id="138367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11970">
      <w:bodyDiv w:val="1"/>
      <w:marLeft w:val="0"/>
      <w:marRight w:val="0"/>
      <w:marTop w:val="0"/>
      <w:marBottom w:val="0"/>
      <w:divBdr>
        <w:top w:val="none" w:sz="0" w:space="0" w:color="auto"/>
        <w:left w:val="none" w:sz="0" w:space="0" w:color="auto"/>
        <w:bottom w:val="none" w:sz="0" w:space="0" w:color="auto"/>
        <w:right w:val="none" w:sz="0" w:space="0" w:color="auto"/>
      </w:divBdr>
    </w:div>
    <w:div w:id="1094549250">
      <w:bodyDiv w:val="1"/>
      <w:marLeft w:val="0"/>
      <w:marRight w:val="0"/>
      <w:marTop w:val="0"/>
      <w:marBottom w:val="0"/>
      <w:divBdr>
        <w:top w:val="none" w:sz="0" w:space="0" w:color="auto"/>
        <w:left w:val="none" w:sz="0" w:space="0" w:color="auto"/>
        <w:bottom w:val="none" w:sz="0" w:space="0" w:color="auto"/>
        <w:right w:val="none" w:sz="0" w:space="0" w:color="auto"/>
      </w:divBdr>
    </w:div>
    <w:div w:id="1177384500">
      <w:bodyDiv w:val="1"/>
      <w:marLeft w:val="0"/>
      <w:marRight w:val="0"/>
      <w:marTop w:val="0"/>
      <w:marBottom w:val="0"/>
      <w:divBdr>
        <w:top w:val="none" w:sz="0" w:space="0" w:color="auto"/>
        <w:left w:val="none" w:sz="0" w:space="0" w:color="auto"/>
        <w:bottom w:val="none" w:sz="0" w:space="0" w:color="auto"/>
        <w:right w:val="none" w:sz="0" w:space="0" w:color="auto"/>
      </w:divBdr>
    </w:div>
    <w:div w:id="1195118708">
      <w:bodyDiv w:val="1"/>
      <w:marLeft w:val="0"/>
      <w:marRight w:val="0"/>
      <w:marTop w:val="0"/>
      <w:marBottom w:val="0"/>
      <w:divBdr>
        <w:top w:val="none" w:sz="0" w:space="0" w:color="auto"/>
        <w:left w:val="none" w:sz="0" w:space="0" w:color="auto"/>
        <w:bottom w:val="none" w:sz="0" w:space="0" w:color="auto"/>
        <w:right w:val="none" w:sz="0" w:space="0" w:color="auto"/>
      </w:divBdr>
    </w:div>
    <w:div w:id="1218006735">
      <w:bodyDiv w:val="1"/>
      <w:marLeft w:val="0"/>
      <w:marRight w:val="0"/>
      <w:marTop w:val="0"/>
      <w:marBottom w:val="0"/>
      <w:divBdr>
        <w:top w:val="none" w:sz="0" w:space="0" w:color="auto"/>
        <w:left w:val="none" w:sz="0" w:space="0" w:color="auto"/>
        <w:bottom w:val="none" w:sz="0" w:space="0" w:color="auto"/>
        <w:right w:val="none" w:sz="0" w:space="0" w:color="auto"/>
      </w:divBdr>
    </w:div>
    <w:div w:id="1256209992">
      <w:bodyDiv w:val="1"/>
      <w:marLeft w:val="0"/>
      <w:marRight w:val="0"/>
      <w:marTop w:val="0"/>
      <w:marBottom w:val="0"/>
      <w:divBdr>
        <w:top w:val="none" w:sz="0" w:space="0" w:color="auto"/>
        <w:left w:val="none" w:sz="0" w:space="0" w:color="auto"/>
        <w:bottom w:val="none" w:sz="0" w:space="0" w:color="auto"/>
        <w:right w:val="none" w:sz="0" w:space="0" w:color="auto"/>
      </w:divBdr>
    </w:div>
    <w:div w:id="1305113807">
      <w:bodyDiv w:val="1"/>
      <w:marLeft w:val="0"/>
      <w:marRight w:val="0"/>
      <w:marTop w:val="0"/>
      <w:marBottom w:val="0"/>
      <w:divBdr>
        <w:top w:val="none" w:sz="0" w:space="0" w:color="auto"/>
        <w:left w:val="none" w:sz="0" w:space="0" w:color="auto"/>
        <w:bottom w:val="none" w:sz="0" w:space="0" w:color="auto"/>
        <w:right w:val="none" w:sz="0" w:space="0" w:color="auto"/>
      </w:divBdr>
    </w:div>
    <w:div w:id="1321159731">
      <w:bodyDiv w:val="1"/>
      <w:marLeft w:val="0"/>
      <w:marRight w:val="0"/>
      <w:marTop w:val="0"/>
      <w:marBottom w:val="0"/>
      <w:divBdr>
        <w:top w:val="none" w:sz="0" w:space="0" w:color="auto"/>
        <w:left w:val="none" w:sz="0" w:space="0" w:color="auto"/>
        <w:bottom w:val="none" w:sz="0" w:space="0" w:color="auto"/>
        <w:right w:val="none" w:sz="0" w:space="0" w:color="auto"/>
      </w:divBdr>
    </w:div>
    <w:div w:id="1386101308">
      <w:bodyDiv w:val="1"/>
      <w:marLeft w:val="0"/>
      <w:marRight w:val="0"/>
      <w:marTop w:val="0"/>
      <w:marBottom w:val="0"/>
      <w:divBdr>
        <w:top w:val="none" w:sz="0" w:space="0" w:color="auto"/>
        <w:left w:val="none" w:sz="0" w:space="0" w:color="auto"/>
        <w:bottom w:val="none" w:sz="0" w:space="0" w:color="auto"/>
        <w:right w:val="none" w:sz="0" w:space="0" w:color="auto"/>
      </w:divBdr>
    </w:div>
    <w:div w:id="1461144595">
      <w:bodyDiv w:val="1"/>
      <w:marLeft w:val="0"/>
      <w:marRight w:val="0"/>
      <w:marTop w:val="0"/>
      <w:marBottom w:val="0"/>
      <w:divBdr>
        <w:top w:val="none" w:sz="0" w:space="0" w:color="auto"/>
        <w:left w:val="none" w:sz="0" w:space="0" w:color="auto"/>
        <w:bottom w:val="none" w:sz="0" w:space="0" w:color="auto"/>
        <w:right w:val="none" w:sz="0" w:space="0" w:color="auto"/>
      </w:divBdr>
    </w:div>
    <w:div w:id="1527669184">
      <w:bodyDiv w:val="1"/>
      <w:marLeft w:val="0"/>
      <w:marRight w:val="0"/>
      <w:marTop w:val="0"/>
      <w:marBottom w:val="0"/>
      <w:divBdr>
        <w:top w:val="none" w:sz="0" w:space="0" w:color="auto"/>
        <w:left w:val="none" w:sz="0" w:space="0" w:color="auto"/>
        <w:bottom w:val="none" w:sz="0" w:space="0" w:color="auto"/>
        <w:right w:val="none" w:sz="0" w:space="0" w:color="auto"/>
      </w:divBdr>
    </w:div>
    <w:div w:id="1527720677">
      <w:bodyDiv w:val="1"/>
      <w:marLeft w:val="0"/>
      <w:marRight w:val="0"/>
      <w:marTop w:val="0"/>
      <w:marBottom w:val="0"/>
      <w:divBdr>
        <w:top w:val="none" w:sz="0" w:space="0" w:color="auto"/>
        <w:left w:val="none" w:sz="0" w:space="0" w:color="auto"/>
        <w:bottom w:val="none" w:sz="0" w:space="0" w:color="auto"/>
        <w:right w:val="none" w:sz="0" w:space="0" w:color="auto"/>
      </w:divBdr>
    </w:div>
    <w:div w:id="1544829194">
      <w:bodyDiv w:val="1"/>
      <w:marLeft w:val="0"/>
      <w:marRight w:val="0"/>
      <w:marTop w:val="0"/>
      <w:marBottom w:val="0"/>
      <w:divBdr>
        <w:top w:val="none" w:sz="0" w:space="0" w:color="auto"/>
        <w:left w:val="none" w:sz="0" w:space="0" w:color="auto"/>
        <w:bottom w:val="none" w:sz="0" w:space="0" w:color="auto"/>
        <w:right w:val="none" w:sz="0" w:space="0" w:color="auto"/>
      </w:divBdr>
    </w:div>
    <w:div w:id="1548910427">
      <w:bodyDiv w:val="1"/>
      <w:marLeft w:val="0"/>
      <w:marRight w:val="0"/>
      <w:marTop w:val="0"/>
      <w:marBottom w:val="0"/>
      <w:divBdr>
        <w:top w:val="none" w:sz="0" w:space="0" w:color="auto"/>
        <w:left w:val="none" w:sz="0" w:space="0" w:color="auto"/>
        <w:bottom w:val="none" w:sz="0" w:space="0" w:color="auto"/>
        <w:right w:val="none" w:sz="0" w:space="0" w:color="auto"/>
      </w:divBdr>
    </w:div>
    <w:div w:id="1606033530">
      <w:bodyDiv w:val="1"/>
      <w:marLeft w:val="0"/>
      <w:marRight w:val="0"/>
      <w:marTop w:val="0"/>
      <w:marBottom w:val="0"/>
      <w:divBdr>
        <w:top w:val="none" w:sz="0" w:space="0" w:color="auto"/>
        <w:left w:val="none" w:sz="0" w:space="0" w:color="auto"/>
        <w:bottom w:val="none" w:sz="0" w:space="0" w:color="auto"/>
        <w:right w:val="none" w:sz="0" w:space="0" w:color="auto"/>
      </w:divBdr>
    </w:div>
    <w:div w:id="1611930749">
      <w:bodyDiv w:val="1"/>
      <w:marLeft w:val="375"/>
      <w:marRight w:val="0"/>
      <w:marTop w:val="375"/>
      <w:marBottom w:val="0"/>
      <w:divBdr>
        <w:top w:val="none" w:sz="0" w:space="0" w:color="auto"/>
        <w:left w:val="none" w:sz="0" w:space="0" w:color="auto"/>
        <w:bottom w:val="none" w:sz="0" w:space="0" w:color="auto"/>
        <w:right w:val="none" w:sz="0" w:space="0" w:color="auto"/>
      </w:divBdr>
    </w:div>
    <w:div w:id="1678658040">
      <w:bodyDiv w:val="1"/>
      <w:marLeft w:val="0"/>
      <w:marRight w:val="0"/>
      <w:marTop w:val="0"/>
      <w:marBottom w:val="0"/>
      <w:divBdr>
        <w:top w:val="none" w:sz="0" w:space="0" w:color="auto"/>
        <w:left w:val="none" w:sz="0" w:space="0" w:color="auto"/>
        <w:bottom w:val="none" w:sz="0" w:space="0" w:color="auto"/>
        <w:right w:val="none" w:sz="0" w:space="0" w:color="auto"/>
      </w:divBdr>
    </w:div>
    <w:div w:id="1848204195">
      <w:bodyDiv w:val="1"/>
      <w:marLeft w:val="0"/>
      <w:marRight w:val="0"/>
      <w:marTop w:val="0"/>
      <w:marBottom w:val="0"/>
      <w:divBdr>
        <w:top w:val="none" w:sz="0" w:space="0" w:color="auto"/>
        <w:left w:val="none" w:sz="0" w:space="0" w:color="auto"/>
        <w:bottom w:val="none" w:sz="0" w:space="0" w:color="auto"/>
        <w:right w:val="none" w:sz="0" w:space="0" w:color="auto"/>
      </w:divBdr>
    </w:div>
    <w:div w:id="1860658438">
      <w:bodyDiv w:val="1"/>
      <w:marLeft w:val="0"/>
      <w:marRight w:val="0"/>
      <w:marTop w:val="0"/>
      <w:marBottom w:val="0"/>
      <w:divBdr>
        <w:top w:val="none" w:sz="0" w:space="0" w:color="auto"/>
        <w:left w:val="none" w:sz="0" w:space="0" w:color="auto"/>
        <w:bottom w:val="none" w:sz="0" w:space="0" w:color="auto"/>
        <w:right w:val="none" w:sz="0" w:space="0" w:color="auto"/>
      </w:divBdr>
    </w:div>
    <w:div w:id="1878934295">
      <w:bodyDiv w:val="1"/>
      <w:marLeft w:val="0"/>
      <w:marRight w:val="0"/>
      <w:marTop w:val="0"/>
      <w:marBottom w:val="0"/>
      <w:divBdr>
        <w:top w:val="none" w:sz="0" w:space="0" w:color="auto"/>
        <w:left w:val="none" w:sz="0" w:space="0" w:color="auto"/>
        <w:bottom w:val="none" w:sz="0" w:space="0" w:color="auto"/>
        <w:right w:val="none" w:sz="0" w:space="0" w:color="auto"/>
      </w:divBdr>
    </w:div>
    <w:div w:id="1906141654">
      <w:bodyDiv w:val="1"/>
      <w:marLeft w:val="0"/>
      <w:marRight w:val="0"/>
      <w:marTop w:val="0"/>
      <w:marBottom w:val="0"/>
      <w:divBdr>
        <w:top w:val="none" w:sz="0" w:space="0" w:color="auto"/>
        <w:left w:val="none" w:sz="0" w:space="0" w:color="auto"/>
        <w:bottom w:val="none" w:sz="0" w:space="0" w:color="auto"/>
        <w:right w:val="none" w:sz="0" w:space="0" w:color="auto"/>
      </w:divBdr>
    </w:div>
    <w:div w:id="2012566863">
      <w:bodyDiv w:val="1"/>
      <w:marLeft w:val="0"/>
      <w:marRight w:val="0"/>
      <w:marTop w:val="0"/>
      <w:marBottom w:val="0"/>
      <w:divBdr>
        <w:top w:val="none" w:sz="0" w:space="0" w:color="auto"/>
        <w:left w:val="none" w:sz="0" w:space="0" w:color="auto"/>
        <w:bottom w:val="none" w:sz="0" w:space="0" w:color="auto"/>
        <w:right w:val="none" w:sz="0" w:space="0" w:color="auto"/>
      </w:divBdr>
    </w:div>
    <w:div w:id="2076052259">
      <w:bodyDiv w:val="1"/>
      <w:marLeft w:val="0"/>
      <w:marRight w:val="0"/>
      <w:marTop w:val="0"/>
      <w:marBottom w:val="0"/>
      <w:divBdr>
        <w:top w:val="none" w:sz="0" w:space="0" w:color="auto"/>
        <w:left w:val="none" w:sz="0" w:space="0" w:color="auto"/>
        <w:bottom w:val="none" w:sz="0" w:space="0" w:color="auto"/>
        <w:right w:val="none" w:sz="0" w:space="0" w:color="auto"/>
      </w:divBdr>
    </w:div>
    <w:div w:id="210484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l7.org/documentcenter/public/wg/intl/minutes/Minutes%20HL7%20International%20Council%20Thursday%20January%202015%20(San%20Antonio).docx" TargetMode="External"/><Relationship Id="rId12" Type="http://schemas.openxmlformats.org/officeDocument/2006/relationships/hyperlink" Target="../IC%20Action%20Items.docx" TargetMode="External"/><Relationship Id="rId13" Type="http://schemas.openxmlformats.org/officeDocument/2006/relationships/hyperlink" Target="../IC%20budget.xlsx"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hl7.org/documentcenter/public/wg/intl/minutes/Minutes%20HL7%20International%20Council%20Sunday%20January%2018%20Draf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6E209-96E9-3F42-B96D-CB122F23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3067</Words>
  <Characters>17487</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20513</CharactersWithSpaces>
  <SharedDoc>false</SharedDoc>
  <HLinks>
    <vt:vector size="6" baseType="variant">
      <vt:variant>
        <vt:i4>3604592</vt:i4>
      </vt:variant>
      <vt:variant>
        <vt:i4>0</vt:i4>
      </vt:variant>
      <vt:variant>
        <vt:i4>0</vt:i4>
      </vt:variant>
      <vt:variant>
        <vt:i4>5</vt:i4>
      </vt:variant>
      <vt:variant>
        <vt:lpwstr>http://www.hl7.org/Special/committees/international/minutes.cfm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Melva Peters</cp:lastModifiedBy>
  <cp:revision>87</cp:revision>
  <cp:lastPrinted>2012-09-04T10:10:00Z</cp:lastPrinted>
  <dcterms:created xsi:type="dcterms:W3CDTF">2015-05-15T09:45:00Z</dcterms:created>
  <dcterms:modified xsi:type="dcterms:W3CDTF">2015-05-16T10:03:00Z</dcterms:modified>
</cp:coreProperties>
</file>