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DE7F5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DE7F5C">
              <w:rPr>
                <w:rFonts w:ascii="Arial" w:hAnsi="Arial" w:cs="Arial"/>
              </w:rPr>
              <w:t>teleconference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DE7F5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DE7F5C">
              <w:rPr>
                <w:rFonts w:ascii="Arial" w:hAnsi="Arial" w:cs="Arial"/>
              </w:rPr>
              <w:t>20141112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DE7F5C">
              <w:rPr>
                <w:rFonts w:ascii="Arial" w:hAnsi="Arial" w:cs="Arial"/>
              </w:rPr>
              <w:t>4:00</w:t>
            </w:r>
            <w:r>
              <w:rPr>
                <w:rFonts w:ascii="Arial" w:hAnsi="Arial" w:cs="Arial"/>
              </w:rPr>
              <w:t>pm  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E7F5C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E7F5C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Anthony 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47293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  <w:bookmarkStart w:id="1" w:name="_GoBack"/>
            <w:bookmarkEnd w:id="1"/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47293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</w:t>
            </w:r>
            <w:proofErr w:type="spellEnd"/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Health</w:t>
            </w:r>
          </w:p>
        </w:tc>
      </w:tr>
      <w:tr w:rsidR="00DE7F5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47293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Cortez, Angelique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Accenture</w:t>
            </w:r>
          </w:p>
        </w:tc>
      </w:tr>
      <w:tr w:rsidR="00DE7F5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47293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Marshall, Glenn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S&amp;I Frameworks/ONC</w:t>
            </w:r>
          </w:p>
        </w:tc>
      </w:tr>
      <w:tr w:rsidR="00DE7F5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47293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Fiekema</w:t>
            </w:r>
            <w:proofErr w:type="spellEnd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, John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S&amp;I Frameworks/ONC</w:t>
            </w:r>
          </w:p>
        </w:tc>
      </w:tr>
      <w:tr w:rsidR="00DE7F5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Pr="00B0017C" w:rsidRDefault="0047293B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Default="00DE7F5C" w:rsidP="0047293B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 w:rsidRPr="00DE7F5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Jayawardena</w:t>
            </w:r>
            <w:proofErr w:type="spellEnd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, </w:t>
            </w: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gayathri</w:t>
            </w:r>
            <w:proofErr w:type="spellEnd"/>
            <w:r w:rsidRPr="00DE7F5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 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F5C" w:rsidRDefault="00DE7F5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Esacinc.com</w:t>
            </w:r>
          </w:p>
        </w:tc>
      </w:tr>
      <w:tr w:rsidR="0047293B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1016C6" w:rsidRDefault="0047293B" w:rsidP="003C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1016C6" w:rsidRDefault="0047293B" w:rsidP="003C7173">
            <w:pPr>
              <w:rPr>
                <w:sz w:val="24"/>
                <w:szCs w:val="24"/>
              </w:rPr>
            </w:pPr>
            <w:proofErr w:type="spellStart"/>
            <w:r w:rsidRPr="001016C6">
              <w:rPr>
                <w:sz w:val="24"/>
                <w:szCs w:val="24"/>
              </w:rPr>
              <w:t>Bashyam</w:t>
            </w:r>
            <w:proofErr w:type="spellEnd"/>
            <w:r w:rsidRPr="001016C6">
              <w:rPr>
                <w:sz w:val="24"/>
                <w:szCs w:val="24"/>
              </w:rPr>
              <w:t xml:space="preserve">, </w:t>
            </w:r>
            <w:proofErr w:type="spellStart"/>
            <w:r w:rsidRPr="001016C6">
              <w:rPr>
                <w:sz w:val="24"/>
                <w:szCs w:val="24"/>
              </w:rPr>
              <w:t>Nagesh</w:t>
            </w:r>
            <w:proofErr w:type="spellEnd"/>
            <w:r>
              <w:rPr>
                <w:sz w:val="24"/>
                <w:szCs w:val="24"/>
              </w:rPr>
              <w:t xml:space="preserve"> (Dragon)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1016C6" w:rsidRDefault="0047293B" w:rsidP="003C7173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napToGrid w:val="0"/>
                <w:lang w:eastAsia="ja-JP"/>
              </w:rPr>
              <w:t>Esacinc.com</w:t>
            </w:r>
          </w:p>
        </w:tc>
      </w:tr>
      <w:tr w:rsidR="0047293B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C106A2" w:rsidRDefault="0047293B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C106A2" w:rsidRDefault="0047293B" w:rsidP="00C106A2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C106A2" w:rsidRDefault="0047293B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47293B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7293B" w:rsidRPr="00C106A2" w:rsidRDefault="0047293B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47293B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Default="0047293B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C106A2" w:rsidRDefault="0047293B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C106A2" w:rsidRDefault="0047293B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93B" w:rsidRPr="00B0017C" w:rsidRDefault="0047293B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4F4CC4" w:rsidRPr="004F4CC4" w:rsidRDefault="00DE7F5C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DAF proposal Review</w:t>
      </w:r>
    </w:p>
    <w:p w:rsidR="0005295A" w:rsidRPr="0005295A" w:rsidRDefault="00C745E2" w:rsidP="0005295A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Other business and Planning</w:t>
      </w:r>
    </w:p>
    <w:p w:rsidR="0005295A" w:rsidRDefault="0005295A"/>
    <w:p w:rsidR="000548DA" w:rsidRPr="004F4CC4" w:rsidRDefault="000548DA" w:rsidP="00B0017C">
      <w:pPr>
        <w:pStyle w:val="HeadingsTitles"/>
        <w:rPr>
          <w:rFonts w:ascii="Arial" w:hAnsi="Arial"/>
          <w:snapToGrid w:val="0"/>
          <w:lang w:eastAsia="ja-JP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05295A" w:rsidRDefault="0047293B" w:rsidP="000548DA">
      <w:pPr>
        <w:rPr>
          <w:rFonts w:ascii="Arial" w:hAnsi="Arial" w:cs="Arial"/>
          <w:b/>
          <w:snapToGrid w:val="0"/>
        </w:rPr>
      </w:pPr>
      <w:hyperlink r:id="rId8" w:anchor="Plans" w:history="1">
        <w:r w:rsidR="00DE7F5C" w:rsidRPr="001D4FD6">
          <w:rPr>
            <w:rStyle w:val="Hyperlink"/>
            <w:rFonts w:ascii="Arial" w:hAnsi="Arial" w:cs="Arial"/>
            <w:b/>
            <w:snapToGrid w:val="0"/>
          </w:rPr>
          <w:t>http://wiki.hl7.org/index.php?title=DAF_FHIR_Profile_Proposal#Plans</w:t>
        </w:r>
      </w:hyperlink>
    </w:p>
    <w:p w:rsidR="00DE7F5C" w:rsidRDefault="00DE7F5C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B0017C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DE7F5C">
        <w:rPr>
          <w:rFonts w:ascii="Arial" w:hAnsi="Arial" w:cs="Arial"/>
          <w:snapToGrid w:val="0"/>
        </w:rPr>
        <w:t xml:space="preserve"> </w:t>
      </w:r>
      <w:r w:rsidR="00DE7F5C" w:rsidRPr="00DE7F5C">
        <w:rPr>
          <w:rFonts w:ascii="Arial" w:hAnsi="Arial" w:cs="Arial"/>
          <w:snapToGrid w:val="0"/>
        </w:rPr>
        <w:t>- Approved</w:t>
      </w:r>
    </w:p>
    <w:p w:rsidR="000548DA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Minutes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DAF activities presentation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 xml:space="preserve">the profiles were ready to </w:t>
      </w:r>
      <w:proofErr w:type="spellStart"/>
      <w:r w:rsidRPr="00DE7F5C">
        <w:rPr>
          <w:rFonts w:ascii="Arial" w:hAnsi="Arial" w:cs="Arial"/>
          <w:snapToGrid w:val="0"/>
          <w:lang w:eastAsia="ja-JP"/>
        </w:rPr>
        <w:t>checkin</w:t>
      </w:r>
      <w:proofErr w:type="spellEnd"/>
      <w:r w:rsidRPr="00DE7F5C">
        <w:rPr>
          <w:rFonts w:ascii="Arial" w:hAnsi="Arial" w:cs="Arial"/>
          <w:snapToGrid w:val="0"/>
          <w:lang w:eastAsia="ja-JP"/>
        </w:rPr>
        <w:t xml:space="preserve"> on </w:t>
      </w:r>
      <w:proofErr w:type="spellStart"/>
      <w:r w:rsidRPr="00DE7F5C">
        <w:rPr>
          <w:rFonts w:ascii="Arial" w:hAnsi="Arial" w:cs="Arial"/>
          <w:snapToGrid w:val="0"/>
          <w:lang w:eastAsia="ja-JP"/>
        </w:rPr>
        <w:t>friday</w:t>
      </w:r>
      <w:proofErr w:type="spellEnd"/>
      <w:r w:rsidRPr="00DE7F5C">
        <w:rPr>
          <w:rFonts w:ascii="Arial" w:hAnsi="Arial" w:cs="Arial"/>
          <w:snapToGrid w:val="0"/>
          <w:lang w:eastAsia="ja-JP"/>
        </w:rPr>
        <w:t>, to the FHIR wiki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Patient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Vital Signs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Lab Results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 xml:space="preserve">Smoking </w:t>
      </w:r>
      <w:proofErr w:type="spellStart"/>
      <w:r w:rsidRPr="00DE7F5C">
        <w:rPr>
          <w:rFonts w:ascii="Arial" w:hAnsi="Arial" w:cs="Arial"/>
          <w:snapToGrid w:val="0"/>
          <w:lang w:eastAsia="ja-JP"/>
        </w:rPr>
        <w:t>statusEncounters</w:t>
      </w:r>
      <w:proofErr w:type="spellEnd"/>
      <w:r w:rsidRPr="00DE7F5C">
        <w:rPr>
          <w:rFonts w:ascii="Arial" w:hAnsi="Arial" w:cs="Arial"/>
          <w:snapToGrid w:val="0"/>
          <w:lang w:eastAsia="ja-JP"/>
        </w:rPr>
        <w:t>, Allergies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Problems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Procedures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Medications</w:t>
      </w:r>
    </w:p>
    <w:p w:rsidR="00DE7F5C" w:rsidRPr="00DE7F5C" w:rsidRDefault="00DE7F5C" w:rsidP="00DE7F5C">
      <w:pPr>
        <w:pStyle w:val="GeneralInfo"/>
        <w:numPr>
          <w:ilvl w:val="2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Immunizations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  <w:lang w:eastAsia="ja-JP"/>
        </w:rPr>
      </w:pPr>
      <w:r>
        <w:rPr>
          <w:rFonts w:ascii="Arial" w:hAnsi="Arial" w:cs="Arial"/>
          <w:snapToGrid w:val="0"/>
          <w:lang w:eastAsia="ja-JP"/>
        </w:rPr>
        <w:t>DAF team w</w:t>
      </w:r>
      <w:r w:rsidRPr="00DE7F5C">
        <w:rPr>
          <w:rFonts w:ascii="Arial" w:hAnsi="Arial" w:cs="Arial"/>
          <w:snapToGrid w:val="0"/>
          <w:lang w:eastAsia="ja-JP"/>
        </w:rPr>
        <w:t>ill review with Lloyd before publishing.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lastRenderedPageBreak/>
        <w:t>Will formally ballot on November 26, 2014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 xml:space="preserve">Tony will coordinate with </w:t>
      </w:r>
      <w:proofErr w:type="spellStart"/>
      <w:r w:rsidRPr="00DE7F5C">
        <w:rPr>
          <w:rFonts w:ascii="Arial" w:hAnsi="Arial" w:cs="Arial"/>
          <w:snapToGrid w:val="0"/>
          <w:lang w:eastAsia="ja-JP"/>
        </w:rPr>
        <w:t>StrucDoc</w:t>
      </w:r>
      <w:proofErr w:type="spellEnd"/>
      <w:r w:rsidRPr="00DE7F5C">
        <w:rPr>
          <w:rFonts w:ascii="Arial" w:hAnsi="Arial" w:cs="Arial"/>
          <w:snapToGrid w:val="0"/>
          <w:lang w:eastAsia="ja-JP"/>
        </w:rPr>
        <w:t>.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 w:hAnsi="Arial" w:cs="Arial"/>
          <w:snapToGrid w:val="0"/>
          <w:lang w:eastAsia="ja-JP"/>
        </w:rPr>
      </w:pPr>
      <w:r w:rsidRPr="00DE7F5C">
        <w:rPr>
          <w:rFonts w:ascii="Arial" w:hAnsi="Arial" w:cs="Arial"/>
          <w:snapToGrid w:val="0"/>
          <w:lang w:eastAsia="ja-JP"/>
        </w:rPr>
        <w:t>FMG is discussing whether there will be a comment ballot with missing content in January, or a full ballot in May.  FGB/FMG Will decide in the next week.  If they delay, it will delay us until May.  A number of the content want to ballot at the same time.</w:t>
      </w:r>
    </w:p>
    <w:p w:rsidR="00DE7F5C" w:rsidRPr="00DE7F5C" w:rsidRDefault="00DE7F5C" w:rsidP="00DE7F5C">
      <w:pPr>
        <w:pStyle w:val="GeneralInfo"/>
        <w:numPr>
          <w:ilvl w:val="1"/>
          <w:numId w:val="3"/>
        </w:numPr>
        <w:rPr>
          <w:rFonts w:ascii="Arial"/>
          <w:szCs w:val="24"/>
        </w:rPr>
      </w:pPr>
      <w:r w:rsidRPr="00DE7F5C">
        <w:rPr>
          <w:rFonts w:ascii="Arial" w:hAnsi="Arial" w:cs="Arial"/>
          <w:snapToGrid w:val="0"/>
          <w:lang w:eastAsia="ja-JP"/>
        </w:rPr>
        <w:t>Actual work and artifacts should not be impacted.  Question is whether we need the overhead for balloting now.</w:t>
      </w:r>
      <w:r>
        <w:rPr>
          <w:rFonts w:ascii="Arial" w:hAnsi="Arial" w:cs="Arial"/>
          <w:snapToGrid w:val="0"/>
          <w:lang w:eastAsia="ja-JP"/>
        </w:rPr>
        <w:t xml:space="preserve">  </w:t>
      </w:r>
      <w:r w:rsidRPr="00DE7F5C">
        <w:rPr>
          <w:rFonts w:ascii="Arial" w:hAnsi="Arial" w:cs="Arial"/>
          <w:snapToGrid w:val="0"/>
          <w:lang w:eastAsia="ja-JP"/>
        </w:rPr>
        <w:t xml:space="preserve">So we will go comment with FHIR, </w:t>
      </w:r>
    </w:p>
    <w:p w:rsidR="000548DA" w:rsidRPr="00B0017C" w:rsidRDefault="000548DA" w:rsidP="00DE7F5C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DE7F5C">
        <w:rPr>
          <w:rFonts w:ascii="Arial"/>
          <w:szCs w:val="24"/>
        </w:rPr>
        <w:t xml:space="preserve"> 4:30pm 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DE7F5C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snapToGrid w:val="0"/>
              </w:rPr>
              <w:t>Tony will schedule with Structured documents</w:t>
            </w:r>
          </w:p>
        </w:tc>
      </w:tr>
      <w:bookmarkEnd w:id="0"/>
      <w:tr w:rsidR="00006AA8" w:rsidRPr="00C106A2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C106A2" w:rsidRDefault="00006AA8">
            <w:pPr>
              <w:pStyle w:val="HeadingsTitles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106A2">
              <w:rPr>
                <w:rFonts w:ascii="Arial" w:hAnsi="Arial" w:cs="Arial"/>
                <w:bCs w:val="0"/>
                <w:szCs w:val="24"/>
              </w:rPr>
              <w:t>Next Meeting / Preliminary Agenda Items</w:t>
            </w:r>
          </w:p>
          <w:p w:rsidR="00006AA8" w:rsidRPr="00C106A2" w:rsidRDefault="00006AA8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D3" w:rsidRDefault="000D0DD3">
      <w:r>
        <w:separator/>
      </w:r>
    </w:p>
  </w:endnote>
  <w:endnote w:type="continuationSeparator" w:id="0">
    <w:p w:rsidR="000D0DD3" w:rsidRDefault="000D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47293B">
      <w:rPr>
        <w:rFonts w:ascii="Arial" w:hAnsi="Arial" w:cs="Arial"/>
        <w:noProof/>
      </w:rPr>
      <w:t>2014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47293B">
      <w:rPr>
        <w:noProof/>
        <w:color w:val="000000"/>
        <w:lang w:val="en-CA"/>
      </w:rPr>
      <w:t>2014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D3" w:rsidRDefault="000D0DD3">
      <w:r>
        <w:separator/>
      </w:r>
    </w:p>
  </w:footnote>
  <w:footnote w:type="continuationSeparator" w:id="0">
    <w:p w:rsidR="000D0DD3" w:rsidRDefault="000D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5C"/>
    <w:rsid w:val="000044B8"/>
    <w:rsid w:val="00006AA8"/>
    <w:rsid w:val="0005295A"/>
    <w:rsid w:val="000548DA"/>
    <w:rsid w:val="00086CDA"/>
    <w:rsid w:val="000C35F8"/>
    <w:rsid w:val="000D0DD3"/>
    <w:rsid w:val="000D3118"/>
    <w:rsid w:val="000D786D"/>
    <w:rsid w:val="00192185"/>
    <w:rsid w:val="001C11DB"/>
    <w:rsid w:val="001C46E6"/>
    <w:rsid w:val="002A0DCB"/>
    <w:rsid w:val="002F14A1"/>
    <w:rsid w:val="00312000"/>
    <w:rsid w:val="00352A5B"/>
    <w:rsid w:val="00361CFD"/>
    <w:rsid w:val="003E7955"/>
    <w:rsid w:val="004230DC"/>
    <w:rsid w:val="004472C4"/>
    <w:rsid w:val="0047293B"/>
    <w:rsid w:val="00486870"/>
    <w:rsid w:val="004B0FC1"/>
    <w:rsid w:val="004F4CC4"/>
    <w:rsid w:val="00511195"/>
    <w:rsid w:val="00552FAA"/>
    <w:rsid w:val="005A0FDD"/>
    <w:rsid w:val="005C0278"/>
    <w:rsid w:val="00611D1A"/>
    <w:rsid w:val="00691E1A"/>
    <w:rsid w:val="006E6FB0"/>
    <w:rsid w:val="006F6D1E"/>
    <w:rsid w:val="00707C50"/>
    <w:rsid w:val="00720448"/>
    <w:rsid w:val="0078408D"/>
    <w:rsid w:val="007C01BC"/>
    <w:rsid w:val="00897A66"/>
    <w:rsid w:val="00902E2C"/>
    <w:rsid w:val="00917C25"/>
    <w:rsid w:val="009769E8"/>
    <w:rsid w:val="009C5F63"/>
    <w:rsid w:val="009C7D9F"/>
    <w:rsid w:val="00A3717B"/>
    <w:rsid w:val="00A4098F"/>
    <w:rsid w:val="00A658B5"/>
    <w:rsid w:val="00A65DC7"/>
    <w:rsid w:val="00AB6C30"/>
    <w:rsid w:val="00AC5BB1"/>
    <w:rsid w:val="00AF61F2"/>
    <w:rsid w:val="00B0017C"/>
    <w:rsid w:val="00B63C00"/>
    <w:rsid w:val="00BA6876"/>
    <w:rsid w:val="00BF1EB1"/>
    <w:rsid w:val="00BF3A19"/>
    <w:rsid w:val="00C106A2"/>
    <w:rsid w:val="00C14DA5"/>
    <w:rsid w:val="00C25ED3"/>
    <w:rsid w:val="00C43F2F"/>
    <w:rsid w:val="00C745E2"/>
    <w:rsid w:val="00D27A94"/>
    <w:rsid w:val="00D36951"/>
    <w:rsid w:val="00D44CB7"/>
    <w:rsid w:val="00D462BB"/>
    <w:rsid w:val="00D52F39"/>
    <w:rsid w:val="00D97240"/>
    <w:rsid w:val="00DE4382"/>
    <w:rsid w:val="00DE7F5C"/>
    <w:rsid w:val="00DF49CD"/>
    <w:rsid w:val="00E51C80"/>
    <w:rsid w:val="00E83BBD"/>
    <w:rsid w:val="00F905D7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DAF_FHIR_Profile_Propos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0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2</cp:revision>
  <dcterms:created xsi:type="dcterms:W3CDTF">2014-11-26T21:36:00Z</dcterms:created>
  <dcterms:modified xsi:type="dcterms:W3CDTF">2014-11-26T21:36:00Z</dcterms:modified>
</cp:coreProperties>
</file>