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B6" w:rsidRPr="00485519" w:rsidRDefault="000B7BB6" w:rsidP="000B7BB6">
      <w:pPr>
        <w:rPr>
          <w:rFonts w:ascii="Arial" w:hAnsi="Arial" w:cs="Arial"/>
        </w:rPr>
      </w:pPr>
      <w:bookmarkStart w:id="0" w:name="_GoBack"/>
      <w:bookmarkEnd w:id="0"/>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86"/>
      </w:tblGrid>
      <w:tr w:rsidR="000B7BB6" w:rsidRPr="00485519" w:rsidTr="005239F5">
        <w:tc>
          <w:tcPr>
            <w:tcW w:w="4661" w:type="dxa"/>
            <w:gridSpan w:val="3"/>
            <w:tcBorders>
              <w:top w:val="single" w:sz="2" w:space="0" w:color="000000"/>
              <w:left w:val="single" w:sz="2" w:space="0" w:color="000000"/>
              <w:bottom w:val="single" w:sz="4" w:space="0" w:color="auto"/>
              <w:right w:val="single" w:sz="4" w:space="0" w:color="auto"/>
            </w:tcBorders>
            <w:shd w:val="clear" w:color="auto" w:fill="E6E6E6"/>
            <w:vAlign w:val="center"/>
          </w:tcPr>
          <w:p w:rsidR="000B7BB6" w:rsidRPr="00485519" w:rsidRDefault="000B7BB6" w:rsidP="000B7BB6">
            <w:pPr>
              <w:rPr>
                <w:rFonts w:ascii="Arial" w:hAnsi="Arial" w:cs="Arial"/>
                <w:b/>
                <w:bCs/>
              </w:rPr>
            </w:pPr>
            <w:r w:rsidRPr="00485519">
              <w:rPr>
                <w:rFonts w:ascii="Arial" w:hAnsi="Arial" w:cs="Arial"/>
                <w:b/>
                <w:bCs/>
              </w:rPr>
              <w:t>HL7 Attachments Working Group Meeting Minutes</w:t>
            </w:r>
          </w:p>
          <w:p w:rsidR="000B7BB6" w:rsidRPr="00485519" w:rsidRDefault="000B7BB6" w:rsidP="00CE74EF">
            <w:pPr>
              <w:rPr>
                <w:rFonts w:ascii="Arial" w:hAnsi="Arial" w:cs="Arial"/>
                <w:b/>
                <w:bCs/>
              </w:rPr>
            </w:pPr>
            <w:r w:rsidRPr="00485519">
              <w:rPr>
                <w:rFonts w:ascii="Arial" w:hAnsi="Arial" w:cs="Arial"/>
                <w:b/>
                <w:bCs/>
              </w:rPr>
              <w:t xml:space="preserve">Location: </w:t>
            </w:r>
            <w:r w:rsidR="00894C69">
              <w:rPr>
                <w:rFonts w:ascii="Arial" w:hAnsi="Arial" w:cs="Arial"/>
                <w:b/>
                <w:bCs/>
              </w:rPr>
              <w:t>San Antonio, TX</w:t>
            </w:r>
          </w:p>
        </w:tc>
        <w:tc>
          <w:tcPr>
            <w:tcW w:w="5369" w:type="dxa"/>
            <w:gridSpan w:val="3"/>
            <w:tcBorders>
              <w:top w:val="single" w:sz="2" w:space="0" w:color="000000"/>
              <w:left w:val="single" w:sz="4" w:space="0" w:color="auto"/>
              <w:bottom w:val="single" w:sz="4" w:space="0" w:color="auto"/>
              <w:right w:val="single" w:sz="2" w:space="0" w:color="000000"/>
            </w:tcBorders>
            <w:shd w:val="clear" w:color="auto" w:fill="E6E6E6"/>
            <w:vAlign w:val="center"/>
          </w:tcPr>
          <w:p w:rsidR="000B7BB6" w:rsidRPr="00485519" w:rsidRDefault="000B7BB6" w:rsidP="00894C69">
            <w:pPr>
              <w:rPr>
                <w:rFonts w:ascii="Arial" w:hAnsi="Arial" w:cs="Arial"/>
                <w:b/>
                <w:bCs/>
              </w:rPr>
            </w:pPr>
            <w:r w:rsidRPr="00485519">
              <w:rPr>
                <w:rFonts w:ascii="Arial" w:hAnsi="Arial" w:cs="Arial"/>
                <w:b/>
                <w:bCs/>
              </w:rPr>
              <w:t xml:space="preserve">Date: </w:t>
            </w:r>
            <w:r w:rsidR="00CE74EF">
              <w:rPr>
                <w:rFonts w:ascii="Arial" w:hAnsi="Arial" w:cs="Arial"/>
                <w:b/>
                <w:bCs/>
              </w:rPr>
              <w:t xml:space="preserve">January </w:t>
            </w:r>
            <w:r w:rsidR="00894C69">
              <w:rPr>
                <w:rFonts w:ascii="Arial" w:hAnsi="Arial" w:cs="Arial"/>
                <w:b/>
                <w:bCs/>
              </w:rPr>
              <w:t>17, 2017</w:t>
            </w:r>
            <w:r w:rsidRPr="00485519">
              <w:rPr>
                <w:rFonts w:ascii="Arial" w:hAnsi="Arial" w:cs="Arial"/>
                <w:b/>
                <w:bCs/>
              </w:rPr>
              <w:br/>
              <w:t xml:space="preserve">Time: </w:t>
            </w:r>
            <w:r w:rsidR="00894C69">
              <w:rPr>
                <w:rFonts w:ascii="Arial" w:hAnsi="Arial" w:cs="Arial"/>
                <w:b/>
                <w:bCs/>
              </w:rPr>
              <w:t>1:30</w:t>
            </w:r>
            <w:r w:rsidR="00CE74EF">
              <w:rPr>
                <w:rFonts w:ascii="Arial" w:hAnsi="Arial" w:cs="Arial"/>
                <w:b/>
                <w:bCs/>
              </w:rPr>
              <w:t xml:space="preserve"> </w:t>
            </w:r>
            <w:r w:rsidRPr="00485519">
              <w:rPr>
                <w:rFonts w:ascii="Arial" w:hAnsi="Arial" w:cs="Arial"/>
                <w:b/>
                <w:bCs/>
              </w:rPr>
              <w:t>– 5:00</w:t>
            </w:r>
          </w:p>
        </w:tc>
      </w:tr>
      <w:tr w:rsidR="000B7BB6" w:rsidRPr="00485519" w:rsidTr="005239F5">
        <w:trPr>
          <w:trHeight w:val="140"/>
        </w:trPr>
        <w:tc>
          <w:tcPr>
            <w:tcW w:w="1027" w:type="dxa"/>
            <w:tcBorders>
              <w:top w:val="single" w:sz="4" w:space="0" w:color="auto"/>
              <w:left w:val="single" w:sz="2" w:space="0" w:color="000000"/>
              <w:bottom w:val="single" w:sz="4" w:space="0" w:color="auto"/>
              <w:right w:val="single" w:sz="4" w:space="0" w:color="auto"/>
            </w:tcBorders>
            <w:vAlign w:val="center"/>
          </w:tcPr>
          <w:p w:rsidR="000B7BB6" w:rsidRPr="00485519" w:rsidRDefault="000B7BB6" w:rsidP="000B7BB6">
            <w:pPr>
              <w:rPr>
                <w:rFonts w:ascii="Arial" w:hAnsi="Arial" w:cs="Arial"/>
                <w:b/>
                <w:bCs/>
              </w:rPr>
            </w:pPr>
            <w:r w:rsidRPr="00485519">
              <w:rPr>
                <w:rFonts w:ascii="Arial" w:hAnsi="Arial" w:cs="Arial"/>
                <w:b/>
                <w:bCs/>
              </w:rPr>
              <w:t>Facilitator</w:t>
            </w:r>
          </w:p>
        </w:tc>
        <w:tc>
          <w:tcPr>
            <w:tcW w:w="3634" w:type="dxa"/>
            <w:gridSpan w:val="2"/>
            <w:tcBorders>
              <w:top w:val="single" w:sz="4" w:space="0" w:color="auto"/>
              <w:left w:val="single" w:sz="4" w:space="0" w:color="auto"/>
              <w:bottom w:val="single" w:sz="4" w:space="0" w:color="auto"/>
              <w:right w:val="single" w:sz="4" w:space="0" w:color="auto"/>
            </w:tcBorders>
            <w:vAlign w:val="center"/>
          </w:tcPr>
          <w:p w:rsidR="000B7BB6" w:rsidRPr="00485519" w:rsidRDefault="00CC4EA4" w:rsidP="000B7BB6">
            <w:pPr>
              <w:rPr>
                <w:rFonts w:ascii="Arial" w:hAnsi="Arial" w:cs="Arial"/>
              </w:rPr>
            </w:pPr>
            <w:r w:rsidRPr="00485519">
              <w:rPr>
                <w:rFonts w:ascii="Arial" w:hAnsi="Arial" w:cs="Arial"/>
              </w:rPr>
              <w:t>Durwin Day</w:t>
            </w:r>
          </w:p>
        </w:tc>
        <w:tc>
          <w:tcPr>
            <w:tcW w:w="2183" w:type="dxa"/>
            <w:gridSpan w:val="2"/>
            <w:tcBorders>
              <w:top w:val="single" w:sz="4" w:space="0" w:color="auto"/>
              <w:left w:val="single" w:sz="4" w:space="0" w:color="auto"/>
              <w:bottom w:val="single" w:sz="4" w:space="0" w:color="auto"/>
              <w:right w:val="single" w:sz="4" w:space="0" w:color="auto"/>
            </w:tcBorders>
            <w:vAlign w:val="center"/>
          </w:tcPr>
          <w:p w:rsidR="000B7BB6" w:rsidRPr="00485519" w:rsidRDefault="000B7BB6" w:rsidP="000B7BB6">
            <w:pPr>
              <w:rPr>
                <w:rFonts w:ascii="Arial" w:hAnsi="Arial" w:cs="Arial"/>
                <w:b/>
                <w:bCs/>
              </w:rPr>
            </w:pPr>
            <w:r w:rsidRPr="00485519">
              <w:rPr>
                <w:rFonts w:ascii="Arial" w:hAnsi="Arial" w:cs="Arial"/>
                <w:b/>
                <w:bCs/>
              </w:rPr>
              <w:t>Note taker(s)</w:t>
            </w:r>
          </w:p>
        </w:tc>
        <w:tc>
          <w:tcPr>
            <w:tcW w:w="3186" w:type="dxa"/>
            <w:tcBorders>
              <w:top w:val="single" w:sz="4" w:space="0" w:color="auto"/>
              <w:left w:val="single" w:sz="4" w:space="0" w:color="auto"/>
              <w:bottom w:val="single" w:sz="4" w:space="0" w:color="auto"/>
              <w:right w:val="single" w:sz="2" w:space="0" w:color="000000"/>
            </w:tcBorders>
            <w:vAlign w:val="center"/>
          </w:tcPr>
          <w:p w:rsidR="000B7BB6" w:rsidRPr="00485519" w:rsidRDefault="000B7BB6" w:rsidP="000B7BB6">
            <w:pPr>
              <w:rPr>
                <w:rFonts w:ascii="Arial" w:hAnsi="Arial" w:cs="Arial"/>
              </w:rPr>
            </w:pPr>
            <w:r w:rsidRPr="00485519">
              <w:rPr>
                <w:rFonts w:ascii="Arial" w:hAnsi="Arial" w:cs="Arial"/>
              </w:rPr>
              <w:t>Penny Probst</w:t>
            </w:r>
          </w:p>
        </w:tc>
      </w:tr>
      <w:tr w:rsidR="000B7BB6" w:rsidRPr="00485519" w:rsidTr="00B82F84">
        <w:trPr>
          <w:trHeight w:val="127"/>
        </w:trPr>
        <w:tc>
          <w:tcPr>
            <w:tcW w:w="10030" w:type="dxa"/>
            <w:gridSpan w:val="6"/>
            <w:tcBorders>
              <w:top w:val="single" w:sz="4" w:space="0" w:color="auto"/>
              <w:left w:val="single" w:sz="2" w:space="0" w:color="000000"/>
              <w:bottom w:val="single" w:sz="4" w:space="0" w:color="auto"/>
              <w:right w:val="single" w:sz="2" w:space="0" w:color="000000"/>
            </w:tcBorders>
            <w:shd w:val="clear" w:color="auto" w:fill="E6E6E6"/>
            <w:vAlign w:val="center"/>
          </w:tcPr>
          <w:p w:rsidR="000B7BB6" w:rsidRPr="00485519" w:rsidRDefault="000B7BB6" w:rsidP="000B7BB6">
            <w:pPr>
              <w:rPr>
                <w:rFonts w:ascii="Arial" w:hAnsi="Arial" w:cs="Arial"/>
                <w:b/>
                <w:bCs/>
                <w:sz w:val="12"/>
                <w:szCs w:val="12"/>
              </w:rPr>
            </w:pPr>
          </w:p>
        </w:tc>
      </w:tr>
      <w:tr w:rsidR="000B7BB6" w:rsidRPr="00485519" w:rsidTr="007D3D5B">
        <w:trPr>
          <w:trHeight w:val="347"/>
        </w:trPr>
        <w:tc>
          <w:tcPr>
            <w:tcW w:w="10030" w:type="dxa"/>
            <w:gridSpan w:val="6"/>
            <w:tcBorders>
              <w:top w:val="single" w:sz="4" w:space="0" w:color="auto"/>
              <w:left w:val="single" w:sz="2" w:space="0" w:color="000000"/>
              <w:bottom w:val="single" w:sz="4" w:space="0" w:color="auto"/>
              <w:right w:val="single" w:sz="2" w:space="0" w:color="000000"/>
            </w:tcBorders>
            <w:vAlign w:val="center"/>
          </w:tcPr>
          <w:p w:rsidR="000B7BB6" w:rsidRPr="00485519" w:rsidRDefault="000B7BB6" w:rsidP="000B7BB6">
            <w:pPr>
              <w:rPr>
                <w:rFonts w:ascii="Arial" w:hAnsi="Arial" w:cs="Arial"/>
                <w:b/>
                <w:bCs/>
              </w:rPr>
            </w:pPr>
            <w:r w:rsidRPr="00485519">
              <w:rPr>
                <w:rFonts w:ascii="Arial" w:hAnsi="Arial" w:cs="Arial"/>
                <w:b/>
                <w:bCs/>
              </w:rPr>
              <w:t xml:space="preserve">Quorum Requirements Met: </w:t>
            </w:r>
            <w:r w:rsidR="00777155" w:rsidRPr="00485519">
              <w:rPr>
                <w:rFonts w:ascii="Arial" w:hAnsi="Arial" w:cs="Arial"/>
              </w:rPr>
              <w:fldChar w:fldCharType="begin"/>
            </w:r>
            <w:r w:rsidRPr="00485519">
              <w:rPr>
                <w:rFonts w:ascii="Arial" w:hAnsi="Arial" w:cs="Arial"/>
              </w:rPr>
              <w:instrText>FORMCHECKBOX</w:instrText>
            </w:r>
            <w:r w:rsidR="00E5208E">
              <w:rPr>
                <w:rFonts w:ascii="Arial" w:hAnsi="Arial" w:cs="Arial"/>
              </w:rPr>
              <w:fldChar w:fldCharType="separate"/>
            </w:r>
            <w:r w:rsidR="00777155" w:rsidRPr="00485519">
              <w:rPr>
                <w:rFonts w:ascii="Arial" w:hAnsi="Arial" w:cs="Arial"/>
              </w:rPr>
              <w:fldChar w:fldCharType="end"/>
            </w:r>
            <w:r w:rsidRPr="00485519">
              <w:rPr>
                <w:rFonts w:ascii="Arial" w:hAnsi="Arial" w:cs="Arial"/>
              </w:rPr>
              <w:t xml:space="preserve"> Yes </w:t>
            </w:r>
          </w:p>
        </w:tc>
      </w:tr>
      <w:tr w:rsidR="000B7BB6" w:rsidRPr="00485519" w:rsidTr="00B82F84">
        <w:trPr>
          <w:cantSplit/>
          <w:trHeight w:val="100"/>
        </w:trPr>
        <w:tc>
          <w:tcPr>
            <w:tcW w:w="10030" w:type="dxa"/>
            <w:gridSpan w:val="6"/>
            <w:tcBorders>
              <w:top w:val="single" w:sz="4" w:space="0" w:color="auto"/>
              <w:left w:val="single" w:sz="2" w:space="0" w:color="000000"/>
              <w:bottom w:val="single" w:sz="4" w:space="0" w:color="auto"/>
              <w:right w:val="single" w:sz="2" w:space="0" w:color="000000"/>
            </w:tcBorders>
            <w:shd w:val="clear" w:color="auto" w:fill="D9D9D9" w:themeFill="background1" w:themeFillShade="D9"/>
            <w:vAlign w:val="center"/>
          </w:tcPr>
          <w:p w:rsidR="000B7BB6" w:rsidRPr="00485519" w:rsidRDefault="000B7BB6" w:rsidP="000B7BB6">
            <w:pPr>
              <w:rPr>
                <w:rFonts w:ascii="Arial" w:hAnsi="Arial" w:cs="Arial"/>
                <w:b/>
                <w:bCs/>
                <w:sz w:val="12"/>
                <w:szCs w:val="12"/>
              </w:rPr>
            </w:pPr>
          </w:p>
        </w:tc>
      </w:tr>
      <w:tr w:rsidR="000B7BB6" w:rsidRPr="00485519" w:rsidTr="00941E0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B7BB6" w:rsidRPr="00485519" w:rsidRDefault="000B7BB6" w:rsidP="000B7BB6">
            <w:pPr>
              <w:rPr>
                <w:rFonts w:ascii="Arial" w:hAnsi="Arial" w:cs="Arial"/>
                <w:b/>
                <w:bCs/>
              </w:rPr>
            </w:pPr>
            <w:r w:rsidRPr="00485519">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0B7BB6" w:rsidRPr="00485519" w:rsidRDefault="000B7BB6" w:rsidP="000B7BB6">
            <w:pPr>
              <w:rPr>
                <w:rFonts w:ascii="Arial" w:hAnsi="Arial" w:cs="Arial"/>
                <w:b/>
                <w:bCs/>
              </w:rPr>
            </w:pPr>
            <w:r w:rsidRPr="00485519">
              <w:rPr>
                <w:rFonts w:ascii="Arial" w:hAnsi="Arial" w:cs="Arial"/>
                <w:b/>
                <w:bCs/>
              </w:rPr>
              <w:t>Last Name</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hideMark/>
          </w:tcPr>
          <w:p w:rsidR="000B7BB6" w:rsidRPr="00485519" w:rsidRDefault="000B7BB6" w:rsidP="000B7BB6">
            <w:pPr>
              <w:rPr>
                <w:rFonts w:ascii="Arial" w:hAnsi="Arial" w:cs="Arial"/>
                <w:b/>
                <w:bCs/>
              </w:rPr>
            </w:pPr>
            <w:r w:rsidRPr="00485519">
              <w:rPr>
                <w:rFonts w:ascii="Arial" w:hAnsi="Arial" w:cs="Arial"/>
                <w:b/>
                <w:bCs/>
              </w:rPr>
              <w:t>Affiliation</w:t>
            </w:r>
          </w:p>
        </w:tc>
      </w:tr>
      <w:tr w:rsidR="001A1CC4" w:rsidRPr="0048551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Liora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Alschuler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Lantana</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Calvin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Beebe</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Mayo Clinic</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Tony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Benson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BCBSAL</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Keith</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Boone</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GE Healthcare</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Fahmi</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Boussetta</w:t>
            </w:r>
          </w:p>
        </w:tc>
        <w:tc>
          <w:tcPr>
            <w:tcW w:w="4196" w:type="dxa"/>
            <w:gridSpan w:val="2"/>
            <w:tcBorders>
              <w:top w:val="single" w:sz="4" w:space="0" w:color="auto"/>
              <w:left w:val="nil"/>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Almerys</w:t>
            </w:r>
          </w:p>
        </w:tc>
      </w:tr>
      <w:tr w:rsidR="001A1CC4" w:rsidRPr="0048551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Brancato</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DOD/Deloitte</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Burckhardt</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WPS</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Bushman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National Government Services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Patrick</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Cannady</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American Dental Association</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Cioffi</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Anthem</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Day</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HCSC  ***co-chair***</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Dieterle</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CMS/ONC Contractor</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Vini</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Elevathingal</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Horizon BCBS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Gabron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PGBA ***co-chair***</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Peter</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Gilbert</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Meridian Health Plan</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Christol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Green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Anthem</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Phil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Heinrich</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DHCS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Robin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Isgett</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 of SC</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Lenel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James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BCBSA</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 xml:space="preserve">Greg </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Jones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McKesson</w:t>
            </w:r>
          </w:p>
        </w:tc>
      </w:tr>
      <w:tr w:rsidR="001A1CC4" w:rsidRPr="0048551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Jocelyn</w:t>
            </w:r>
          </w:p>
        </w:tc>
        <w:tc>
          <w:tcPr>
            <w:tcW w:w="3671"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Keegan</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Navinet</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Farrah</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Khan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BCBSA</w:t>
            </w:r>
          </w:p>
        </w:tc>
      </w:tr>
      <w:tr w:rsidR="001A1CC4" w:rsidRPr="0048551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Matt</w:t>
            </w:r>
          </w:p>
        </w:tc>
        <w:tc>
          <w:tcPr>
            <w:tcW w:w="3671"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Klischer</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CMS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Knier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McKesson</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Mary Kay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McDaniel</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Cognosante</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Debbi</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Meisner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Change Healthcare</w:t>
            </w:r>
          </w:p>
        </w:tc>
      </w:tr>
      <w:tr w:rsidR="001A1CC4" w:rsidRPr="0048551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Jamie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Mosteller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Cerner</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Jean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Narcisi</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ADA</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Lisa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Nelson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Life Over Time Solutions/"Janie Appleseed"</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Paul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Oates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Cigna</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M'Lynda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Owens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Cognosante</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David</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Parker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Defined IT/DoD/VA</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Penny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Probst</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Highmark, Inc</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Guillaume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Rossignol</w:t>
            </w:r>
          </w:p>
        </w:tc>
        <w:tc>
          <w:tcPr>
            <w:tcW w:w="4196" w:type="dxa"/>
            <w:gridSpan w:val="2"/>
            <w:tcBorders>
              <w:top w:val="single" w:sz="4" w:space="0" w:color="auto"/>
              <w:left w:val="nil"/>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Almerys</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Sam</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Rubenstein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Montefiore</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Benoit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Schoeffler</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Alterys</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Corey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Spears</w:t>
            </w:r>
          </w:p>
        </w:tc>
        <w:tc>
          <w:tcPr>
            <w:tcW w:w="4196"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Infor</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Robin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Williams</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Lantana</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Sherry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Wilson</w:t>
            </w:r>
          </w:p>
        </w:tc>
        <w:tc>
          <w:tcPr>
            <w:tcW w:w="4196"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Jopari</w:t>
            </w:r>
          </w:p>
        </w:tc>
      </w:tr>
    </w:tbl>
    <w:p w:rsidR="000B7BB6" w:rsidRPr="00485519" w:rsidRDefault="000B7BB6" w:rsidP="000B7BB6">
      <w:pPr>
        <w:rPr>
          <w:rFonts w:ascii="Arial" w:hAnsi="Arial" w:cs="Arial"/>
          <w:b/>
          <w:bCs/>
        </w:rPr>
      </w:pPr>
    </w:p>
    <w:p w:rsidR="002C48EC" w:rsidRPr="00485519" w:rsidRDefault="002C48EC" w:rsidP="000B7BB6">
      <w:pPr>
        <w:rPr>
          <w:rFonts w:ascii="Arial" w:hAnsi="Arial" w:cs="Arial"/>
          <w:b/>
          <w:bCs/>
        </w:rPr>
      </w:pPr>
    </w:p>
    <w:p w:rsidR="000548DA" w:rsidRPr="00485519" w:rsidRDefault="000548DA" w:rsidP="000548DA">
      <w:pPr>
        <w:pStyle w:val="BodyText"/>
        <w:spacing w:after="0"/>
        <w:rPr>
          <w:rFonts w:ascii="Arial" w:hAnsi="Arial" w:cs="Arial"/>
          <w:b/>
          <w:bCs/>
          <w:snapToGrid w:val="0"/>
        </w:rPr>
      </w:pPr>
      <w:bookmarkStart w:id="1" w:name="DDE_LINK"/>
      <w:r w:rsidRPr="00485519">
        <w:rPr>
          <w:rFonts w:ascii="Arial" w:hAnsi="Arial" w:cs="Arial"/>
          <w:b/>
          <w:bCs/>
          <w:snapToGrid w:val="0"/>
        </w:rPr>
        <w:lastRenderedPageBreak/>
        <w:t>Agenda Topics</w:t>
      </w:r>
    </w:p>
    <w:p w:rsidR="000548DA" w:rsidRPr="00802B44" w:rsidRDefault="00C14B7B" w:rsidP="00C14B7B">
      <w:pPr>
        <w:pStyle w:val="Normalindented"/>
        <w:numPr>
          <w:ilvl w:val="0"/>
          <w:numId w:val="1"/>
        </w:numPr>
        <w:spacing w:before="0" w:after="0"/>
        <w:rPr>
          <w:snapToGrid w:val="0"/>
          <w:color w:val="000000" w:themeColor="text1"/>
          <w:sz w:val="20"/>
          <w:szCs w:val="20"/>
        </w:rPr>
      </w:pPr>
      <w:r w:rsidRPr="00C14B7B">
        <w:rPr>
          <w:snapToGrid w:val="0"/>
          <w:color w:val="000000" w:themeColor="text1"/>
          <w:sz w:val="20"/>
          <w:szCs w:val="20"/>
        </w:rPr>
        <w:t>Attachments on FHIR (FHIR api to send attachments)</w:t>
      </w:r>
    </w:p>
    <w:p w:rsidR="00F51A10" w:rsidRPr="00C14B7B" w:rsidRDefault="00F51A10" w:rsidP="00C14B7B">
      <w:pPr>
        <w:pStyle w:val="Normalindented"/>
        <w:spacing w:before="0" w:after="0"/>
        <w:ind w:left="370"/>
        <w:rPr>
          <w:snapToGrid w:val="0"/>
          <w:color w:val="000000" w:themeColor="text1"/>
          <w:sz w:val="20"/>
          <w:szCs w:val="20"/>
        </w:rPr>
      </w:pPr>
    </w:p>
    <w:p w:rsidR="00F7592D" w:rsidRPr="00485519" w:rsidRDefault="00F7592D" w:rsidP="000548DA">
      <w:pPr>
        <w:pStyle w:val="HeadingsTitles"/>
        <w:rPr>
          <w:rFonts w:ascii="Arial" w:hAnsi="Arial" w:cs="Arial"/>
          <w:snapToGrid w:val="0"/>
          <w:color w:val="000000" w:themeColor="text1"/>
        </w:rPr>
      </w:pPr>
    </w:p>
    <w:p w:rsidR="000B75F4" w:rsidRPr="00485519" w:rsidRDefault="000548DA" w:rsidP="00F7592D">
      <w:pPr>
        <w:pStyle w:val="HeadingsTitles"/>
        <w:rPr>
          <w:rFonts w:ascii="Arial" w:hAnsi="Arial" w:cs="Arial"/>
          <w:b w:val="0"/>
          <w:snapToGrid w:val="0"/>
        </w:rPr>
      </w:pPr>
      <w:r w:rsidRPr="00485519">
        <w:rPr>
          <w:rFonts w:ascii="Arial" w:hAnsi="Arial" w:cs="Arial"/>
          <w:snapToGrid w:val="0"/>
        </w:rPr>
        <w:t>Supporting Documents</w:t>
      </w:r>
      <w:r w:rsidR="006E1D3F" w:rsidRPr="00485519">
        <w:rPr>
          <w:rFonts w:ascii="Arial" w:hAnsi="Arial" w:cs="Arial"/>
          <w:snapToGrid w:val="0"/>
        </w:rPr>
        <w:t>:</w:t>
      </w:r>
      <w:r w:rsidR="005702A0" w:rsidRPr="00485519">
        <w:rPr>
          <w:rFonts w:ascii="Arial" w:hAnsi="Arial" w:cs="Arial"/>
          <w:snapToGrid w:val="0"/>
        </w:rPr>
        <w:t xml:space="preserve"> </w:t>
      </w:r>
      <w:r w:rsidR="00473986" w:rsidRPr="00485519">
        <w:rPr>
          <w:rFonts w:ascii="Arial" w:hAnsi="Arial" w:cs="Arial"/>
          <w:snapToGrid w:val="0"/>
        </w:rPr>
        <w:t xml:space="preserve"> </w:t>
      </w:r>
    </w:p>
    <w:bookmarkStart w:id="2" w:name="_MON_1546854417"/>
    <w:bookmarkEnd w:id="2"/>
    <w:p w:rsidR="00F7592D" w:rsidRPr="00485519" w:rsidRDefault="00C14B7B" w:rsidP="00F7592D">
      <w:pPr>
        <w:pStyle w:val="HeadingsTitles"/>
        <w:rPr>
          <w:rFonts w:ascii="Arial" w:hAnsi="Arial" w:cs="Arial"/>
          <w:snapToGrid w:val="0"/>
        </w:rPr>
      </w:pPr>
      <w:r>
        <w:rPr>
          <w:rFonts w:ascii="Arial" w:hAnsi="Arial" w:cs="Arial"/>
          <w:b w:val="0"/>
          <w:snapToGrid w:val="0"/>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50.25pt" o:ole="">
            <v:imagedata r:id="rId9" o:title=""/>
          </v:shape>
          <o:OLEObject Type="Embed" ProgID="Word.Document.12" ShapeID="_x0000_i1025" DrawAspect="Icon" ObjectID="_1547881239" r:id="rId10">
            <o:FieldCodes>\s</o:FieldCodes>
          </o:OLEObject>
        </w:object>
      </w:r>
      <w:r w:rsidR="005702A0" w:rsidRPr="00485519">
        <w:rPr>
          <w:rFonts w:ascii="Arial" w:hAnsi="Arial" w:cs="Arial"/>
          <w:b w:val="0"/>
          <w:snapToGrid w:val="0"/>
        </w:rPr>
        <w:tab/>
      </w:r>
      <w:r w:rsidR="005702A0" w:rsidRPr="00485519">
        <w:rPr>
          <w:rFonts w:ascii="Arial" w:hAnsi="Arial" w:cs="Arial"/>
          <w:b w:val="0"/>
          <w:snapToGrid w:val="0"/>
        </w:rPr>
        <w:tab/>
      </w:r>
      <w:r w:rsidR="00EF262C" w:rsidRPr="00485519">
        <w:rPr>
          <w:rFonts w:ascii="Arial" w:hAnsi="Arial" w:cs="Arial"/>
          <w:b w:val="0"/>
          <w:snapToGrid w:val="0"/>
        </w:rPr>
        <w:tab/>
      </w:r>
    </w:p>
    <w:p w:rsidR="0005295A" w:rsidRPr="00485519" w:rsidRDefault="00F7592D" w:rsidP="005702A0">
      <w:pPr>
        <w:pStyle w:val="HeadingsTitles"/>
        <w:rPr>
          <w:rFonts w:ascii="Arial" w:hAnsi="Arial" w:cs="Arial"/>
          <w:snapToGrid w:val="0"/>
        </w:rPr>
      </w:pPr>
      <w:r w:rsidRPr="00485519">
        <w:rPr>
          <w:rFonts w:ascii="Arial" w:hAnsi="Arial" w:cs="Arial"/>
          <w:snapToGrid w:val="0"/>
          <w:lang w:eastAsia="ja-JP"/>
        </w:rPr>
        <w:tab/>
      </w:r>
    </w:p>
    <w:p w:rsidR="000548DA" w:rsidRPr="00485519" w:rsidRDefault="000548DA" w:rsidP="000548DA">
      <w:pPr>
        <w:pStyle w:val="HeadingsTitles"/>
        <w:rPr>
          <w:rFonts w:ascii="Arial" w:hAnsi="Arial" w:cs="Arial"/>
          <w:snapToGrid w:val="0"/>
        </w:rPr>
      </w:pPr>
      <w:r w:rsidRPr="00485519">
        <w:rPr>
          <w:rFonts w:ascii="Arial" w:hAnsi="Arial" w:cs="Arial"/>
          <w:snapToGrid w:val="0"/>
        </w:rPr>
        <w:t>Minutes/Conclusions Reached:</w:t>
      </w:r>
    </w:p>
    <w:p w:rsidR="00802B44" w:rsidRPr="006B2283" w:rsidRDefault="00C14B7B" w:rsidP="00A954C6">
      <w:pPr>
        <w:pStyle w:val="Normalindented"/>
        <w:numPr>
          <w:ilvl w:val="0"/>
          <w:numId w:val="22"/>
        </w:numPr>
        <w:spacing w:before="0" w:after="0"/>
        <w:rPr>
          <w:snapToGrid w:val="0"/>
          <w:color w:val="000000" w:themeColor="text1"/>
          <w:sz w:val="20"/>
          <w:szCs w:val="20"/>
        </w:rPr>
      </w:pPr>
      <w:r w:rsidRPr="006B2283">
        <w:rPr>
          <w:snapToGrid w:val="0"/>
          <w:color w:val="000000" w:themeColor="text1"/>
          <w:sz w:val="20"/>
          <w:szCs w:val="20"/>
        </w:rPr>
        <w:t>Attachments on FHIR (FHIR api to send attachments)</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snapToGrid w:val="0"/>
          <w:color w:val="000000" w:themeColor="text1"/>
        </w:rPr>
        <w:t xml:space="preserve">The </w:t>
      </w:r>
      <w:r w:rsidRPr="006B2283">
        <w:rPr>
          <w:rFonts w:ascii="Arial" w:hAnsi="Arial" w:cs="Arial"/>
        </w:rPr>
        <w:t>Cooperative Exchange will be doing a survey on attachments</w:t>
      </w:r>
    </w:p>
    <w:p w:rsidR="00C14B7B" w:rsidRPr="006B2283" w:rsidRDefault="00C14B7B" w:rsidP="00A954C6">
      <w:pPr>
        <w:pStyle w:val="ListParagraph"/>
        <w:widowControl/>
        <w:numPr>
          <w:ilvl w:val="1"/>
          <w:numId w:val="47"/>
        </w:numPr>
        <w:autoSpaceDN/>
        <w:adjustRightInd/>
        <w:rPr>
          <w:rFonts w:ascii="Arial" w:hAnsi="Arial" w:cs="Arial"/>
        </w:rPr>
      </w:pPr>
      <w:r w:rsidRPr="006B2283">
        <w:rPr>
          <w:rFonts w:ascii="Arial" w:hAnsi="Arial" w:cs="Arial"/>
        </w:rPr>
        <w:t>95% attachments unstructured.  Structured attachments are needed to automate processes</w:t>
      </w:r>
    </w:p>
    <w:p w:rsidR="00C14B7B" w:rsidRPr="006B2283" w:rsidRDefault="00C14B7B" w:rsidP="00A954C6">
      <w:pPr>
        <w:pStyle w:val="ListParagraph"/>
        <w:widowControl/>
        <w:numPr>
          <w:ilvl w:val="1"/>
          <w:numId w:val="47"/>
        </w:numPr>
        <w:autoSpaceDN/>
        <w:adjustRightInd/>
        <w:rPr>
          <w:rFonts w:ascii="Arial" w:hAnsi="Arial" w:cs="Arial"/>
        </w:rPr>
      </w:pPr>
      <w:r w:rsidRPr="006B2283">
        <w:rPr>
          <w:rFonts w:ascii="Arial" w:hAnsi="Arial" w:cs="Arial"/>
        </w:rPr>
        <w:t xml:space="preserve">Clearinghouses are </w:t>
      </w:r>
      <w:r w:rsidR="00475C2F" w:rsidRPr="006B2283">
        <w:rPr>
          <w:rFonts w:ascii="Arial" w:hAnsi="Arial" w:cs="Arial"/>
        </w:rPr>
        <w:t>looking at</w:t>
      </w:r>
      <w:r w:rsidRPr="006B2283">
        <w:rPr>
          <w:rFonts w:ascii="Arial" w:hAnsi="Arial" w:cs="Arial"/>
        </w:rPr>
        <w:t xml:space="preserve"> FHIR to allow stakeholders to be able to move quickly and provide specificity of data.  It also leverages common web standards and common IT infrastructures.  There is flexibility and freedom to innovate.  Extensibility is built in out of the box</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Rick presented a demo</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It was noted that we must ensure FHIR resources include all metadata required in the X12 transactions</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There are FHIR Resources that can be used for attachments:   Communication Request (277RFI) Communication (275)</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Christol provided a summary of Anthem's activities and participation in the FHIR Connectathon</w:t>
      </w:r>
    </w:p>
    <w:p w:rsidR="00C14B7B" w:rsidRPr="006B2283" w:rsidRDefault="00C14B7B" w:rsidP="00A954C6">
      <w:pPr>
        <w:pStyle w:val="ListParagraph"/>
        <w:widowControl/>
        <w:numPr>
          <w:ilvl w:val="1"/>
          <w:numId w:val="46"/>
        </w:numPr>
        <w:autoSpaceDN/>
        <w:adjustRightInd/>
        <w:rPr>
          <w:rFonts w:ascii="Arial" w:hAnsi="Arial" w:cs="Arial"/>
        </w:rPr>
      </w:pPr>
      <w:r w:rsidRPr="006B2283">
        <w:rPr>
          <w:rFonts w:ascii="Arial" w:hAnsi="Arial" w:cs="Arial"/>
        </w:rPr>
        <w:t xml:space="preserve">They were testing attachments, both solicited and unsolicited.  They communicated directly to a provider and through a clearinghouse.  </w:t>
      </w:r>
    </w:p>
    <w:p w:rsidR="00C14B7B" w:rsidRPr="006B2283" w:rsidRDefault="00C14B7B" w:rsidP="00A954C6">
      <w:pPr>
        <w:pStyle w:val="ListParagraph"/>
        <w:widowControl/>
        <w:numPr>
          <w:ilvl w:val="1"/>
          <w:numId w:val="46"/>
        </w:numPr>
        <w:autoSpaceDN/>
        <w:adjustRightInd/>
        <w:rPr>
          <w:rFonts w:ascii="Arial" w:hAnsi="Arial" w:cs="Arial"/>
        </w:rPr>
      </w:pPr>
      <w:r w:rsidRPr="006B2283">
        <w:rPr>
          <w:rFonts w:ascii="Arial" w:hAnsi="Arial" w:cs="Arial"/>
        </w:rPr>
        <w:t>They also worked with Paul to have pended claim trigger communication request</w:t>
      </w:r>
    </w:p>
    <w:p w:rsidR="00C14B7B" w:rsidRPr="006B2283" w:rsidRDefault="00C14B7B" w:rsidP="00A954C6">
      <w:pPr>
        <w:pStyle w:val="ListParagraph"/>
        <w:widowControl/>
        <w:numPr>
          <w:ilvl w:val="1"/>
          <w:numId w:val="46"/>
        </w:numPr>
        <w:autoSpaceDN/>
        <w:adjustRightInd/>
        <w:rPr>
          <w:rFonts w:ascii="Arial" w:hAnsi="Arial" w:cs="Arial"/>
        </w:rPr>
      </w:pPr>
      <w:r w:rsidRPr="006B2283">
        <w:rPr>
          <w:rFonts w:ascii="Arial" w:hAnsi="Arial" w:cs="Arial"/>
        </w:rPr>
        <w:t>Next steps: a missing field for payload type for structured LOINC code was identified.  Improve the prior auth scenario, consider FHIR attachments imp guide</w:t>
      </w:r>
    </w:p>
    <w:p w:rsidR="00C14B7B" w:rsidRPr="006B2283" w:rsidRDefault="00C14B7B" w:rsidP="00A954C6">
      <w:pPr>
        <w:pStyle w:val="ListParagraph"/>
        <w:widowControl/>
        <w:numPr>
          <w:ilvl w:val="1"/>
          <w:numId w:val="46"/>
        </w:numPr>
        <w:autoSpaceDN/>
        <w:adjustRightInd/>
        <w:rPr>
          <w:rFonts w:ascii="Arial" w:hAnsi="Arial" w:cs="Arial"/>
        </w:rPr>
      </w:pPr>
      <w:r w:rsidRPr="006B2283">
        <w:rPr>
          <w:rFonts w:ascii="Arial" w:hAnsi="Arial" w:cs="Arial"/>
        </w:rPr>
        <w:t>Anthem is not waiting for mandates</w:t>
      </w:r>
    </w:p>
    <w:p w:rsidR="00C14B7B" w:rsidRPr="006B2283" w:rsidRDefault="00C14B7B" w:rsidP="00A954C6">
      <w:pPr>
        <w:pStyle w:val="ListParagraph"/>
        <w:widowControl/>
        <w:numPr>
          <w:ilvl w:val="2"/>
          <w:numId w:val="33"/>
        </w:numPr>
        <w:autoSpaceDN/>
        <w:adjustRightInd/>
        <w:rPr>
          <w:rFonts w:ascii="Arial" w:hAnsi="Arial" w:cs="Arial"/>
        </w:rPr>
      </w:pPr>
      <w:r w:rsidRPr="006B2283">
        <w:rPr>
          <w:rFonts w:ascii="Arial" w:hAnsi="Arial" w:cs="Arial"/>
        </w:rPr>
        <w:t>They have implemented a FHIR server with 27 FHIR resources.  Currently in QA</w:t>
      </w:r>
    </w:p>
    <w:p w:rsidR="00C14B7B" w:rsidRPr="006B2283" w:rsidRDefault="00C14B7B" w:rsidP="00A954C6">
      <w:pPr>
        <w:pStyle w:val="ListParagraph"/>
        <w:widowControl/>
        <w:numPr>
          <w:ilvl w:val="2"/>
          <w:numId w:val="33"/>
        </w:numPr>
        <w:autoSpaceDN/>
        <w:adjustRightInd/>
        <w:rPr>
          <w:rFonts w:ascii="Arial" w:hAnsi="Arial" w:cs="Arial"/>
        </w:rPr>
      </w:pPr>
      <w:r w:rsidRPr="006B2283">
        <w:rPr>
          <w:rFonts w:ascii="Arial" w:hAnsi="Arial" w:cs="Arial"/>
        </w:rPr>
        <w:t>Working with a vendor</w:t>
      </w:r>
    </w:p>
    <w:p w:rsidR="00C14B7B" w:rsidRPr="006B2283" w:rsidRDefault="00C14B7B" w:rsidP="00A954C6">
      <w:pPr>
        <w:pStyle w:val="ListParagraph"/>
        <w:widowControl/>
        <w:numPr>
          <w:ilvl w:val="2"/>
          <w:numId w:val="33"/>
        </w:numPr>
        <w:autoSpaceDN/>
        <w:adjustRightInd/>
        <w:rPr>
          <w:rFonts w:ascii="Arial" w:hAnsi="Arial" w:cs="Arial"/>
        </w:rPr>
      </w:pPr>
      <w:r w:rsidRPr="006B2283">
        <w:rPr>
          <w:rFonts w:ascii="Arial" w:hAnsi="Arial" w:cs="Arial"/>
        </w:rPr>
        <w:t>Use cases:  quality measures,  gaps in care</w:t>
      </w:r>
    </w:p>
    <w:p w:rsidR="00C14B7B" w:rsidRPr="006B2283" w:rsidRDefault="00C14B7B" w:rsidP="00A954C6">
      <w:pPr>
        <w:pStyle w:val="ListParagraph"/>
        <w:widowControl/>
        <w:numPr>
          <w:ilvl w:val="2"/>
          <w:numId w:val="33"/>
        </w:numPr>
        <w:autoSpaceDN/>
        <w:adjustRightInd/>
        <w:rPr>
          <w:rFonts w:ascii="Arial" w:hAnsi="Arial" w:cs="Arial"/>
        </w:rPr>
      </w:pPr>
      <w:r w:rsidRPr="006B2283">
        <w:rPr>
          <w:rFonts w:ascii="Arial" w:hAnsi="Arial" w:cs="Arial"/>
        </w:rPr>
        <w:t>They are aggregators of data</w:t>
      </w:r>
    </w:p>
    <w:p w:rsidR="00C14B7B" w:rsidRPr="006B2283" w:rsidRDefault="00C14B7B" w:rsidP="00A954C6">
      <w:pPr>
        <w:pStyle w:val="ListParagraph"/>
        <w:widowControl/>
        <w:numPr>
          <w:ilvl w:val="2"/>
          <w:numId w:val="33"/>
        </w:numPr>
        <w:autoSpaceDN/>
        <w:adjustRightInd/>
        <w:rPr>
          <w:rFonts w:ascii="Arial" w:hAnsi="Arial" w:cs="Arial"/>
        </w:rPr>
      </w:pPr>
      <w:r w:rsidRPr="006B2283">
        <w:rPr>
          <w:rFonts w:ascii="Arial" w:hAnsi="Arial" w:cs="Arial"/>
        </w:rPr>
        <w:t>It is a work in progress</w:t>
      </w:r>
    </w:p>
    <w:p w:rsidR="00C14B7B" w:rsidRPr="006B2283" w:rsidRDefault="00C14B7B" w:rsidP="00A954C6">
      <w:pPr>
        <w:pStyle w:val="ListParagraph"/>
        <w:widowControl/>
        <w:numPr>
          <w:ilvl w:val="2"/>
          <w:numId w:val="33"/>
        </w:numPr>
        <w:autoSpaceDN/>
        <w:adjustRightInd/>
        <w:rPr>
          <w:rFonts w:ascii="Arial" w:hAnsi="Arial" w:cs="Arial"/>
        </w:rPr>
      </w:pPr>
      <w:r w:rsidRPr="006B2283">
        <w:rPr>
          <w:rFonts w:ascii="Arial" w:hAnsi="Arial" w:cs="Arial"/>
        </w:rPr>
        <w:t>Anthem is still working with a lot of proprietary formats, as well as HL7 V2 and V3, CCDA</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Other tracks of interest - Financial Management Payer Extract (for HEDIS), C-CDA on FHIR</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Future discussions:  security and authentication</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Rick provided a demo example using postman.  Query to FHIR server</w:t>
      </w:r>
    </w:p>
    <w:p w:rsidR="00C14B7B" w:rsidRPr="006B2283" w:rsidRDefault="00C14B7B" w:rsidP="00A954C6">
      <w:pPr>
        <w:pStyle w:val="ListParagraph"/>
        <w:widowControl/>
        <w:numPr>
          <w:ilvl w:val="0"/>
          <w:numId w:val="33"/>
        </w:numPr>
        <w:autoSpaceDN/>
        <w:adjustRightInd/>
        <w:rPr>
          <w:rFonts w:ascii="Arial" w:hAnsi="Arial" w:cs="Arial"/>
        </w:rPr>
      </w:pPr>
      <w:r w:rsidRPr="006B2283">
        <w:rPr>
          <w:rFonts w:ascii="Arial" w:hAnsi="Arial" w:cs="Arial"/>
        </w:rPr>
        <w:t>The group participated in a hands-on exercise following Rick's instruction</w:t>
      </w:r>
    </w:p>
    <w:p w:rsidR="003F7337" w:rsidRPr="006B2283" w:rsidRDefault="003F7337" w:rsidP="00475C2F">
      <w:pPr>
        <w:pStyle w:val="Normalindented"/>
        <w:spacing w:before="0" w:after="0"/>
        <w:ind w:left="0"/>
        <w:rPr>
          <w:snapToGrid w:val="0"/>
          <w:color w:val="000000" w:themeColor="text1"/>
          <w:sz w:val="20"/>
          <w:szCs w:val="20"/>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D44CB7" w:rsidRPr="00485519" w:rsidTr="00F7592D">
        <w:tc>
          <w:tcPr>
            <w:tcW w:w="10070" w:type="dxa"/>
            <w:tcBorders>
              <w:top w:val="single" w:sz="2" w:space="0" w:color="000000"/>
              <w:left w:val="single" w:sz="2" w:space="0" w:color="000000"/>
              <w:bottom w:val="single" w:sz="2" w:space="0" w:color="000000"/>
              <w:right w:val="single" w:sz="2" w:space="0" w:color="000000"/>
            </w:tcBorders>
            <w:vAlign w:val="center"/>
          </w:tcPr>
          <w:p w:rsidR="00D44CB7" w:rsidRPr="00485519" w:rsidRDefault="00D44CB7" w:rsidP="00511195">
            <w:pPr>
              <w:pStyle w:val="HeadingsTitles"/>
              <w:rPr>
                <w:rFonts w:ascii="Arial" w:hAnsi="Arial" w:cs="Arial"/>
                <w:snapToGrid w:val="0"/>
              </w:rPr>
            </w:pPr>
            <w:r w:rsidRPr="00485519">
              <w:rPr>
                <w:rFonts w:ascii="Arial" w:hAnsi="Arial" w:cs="Arial"/>
                <w:snapToGrid w:val="0"/>
              </w:rPr>
              <w:t>Actions</w:t>
            </w:r>
          </w:p>
          <w:p w:rsidR="002C48EC" w:rsidRPr="00485519" w:rsidRDefault="00C14B7B" w:rsidP="00650C22">
            <w:pPr>
              <w:pStyle w:val="GeneralInfo"/>
              <w:numPr>
                <w:ilvl w:val="0"/>
                <w:numId w:val="2"/>
              </w:numPr>
              <w:rPr>
                <w:rFonts w:ascii="Arial" w:hAnsi="Arial" w:cs="Arial"/>
                <w:snapToGrid w:val="0"/>
              </w:rPr>
            </w:pPr>
            <w:r>
              <w:rPr>
                <w:rFonts w:ascii="Arial" w:hAnsi="Arial" w:cs="Arial"/>
                <w:snapToGrid w:val="0"/>
              </w:rPr>
              <w:t>none</w:t>
            </w:r>
          </w:p>
        </w:tc>
      </w:tr>
      <w:bookmarkEnd w:id="1"/>
    </w:tbl>
    <w:p w:rsidR="00475C2F" w:rsidRDefault="00475C2F">
      <w:pPr>
        <w:rPr>
          <w:rFonts w:ascii="Arial" w:hAnsi="Arial" w:cs="Arial"/>
          <w:b/>
          <w:snapToGrid w:val="0"/>
        </w:rPr>
      </w:pPr>
    </w:p>
    <w:p w:rsidR="00475C2F" w:rsidRDefault="00475C2F">
      <w:pPr>
        <w:widowControl/>
        <w:autoSpaceDN/>
        <w:adjustRightInd/>
        <w:spacing w:after="200" w:line="276" w:lineRule="auto"/>
        <w:rPr>
          <w:rFonts w:ascii="Arial" w:hAnsi="Arial" w:cs="Arial"/>
          <w:b/>
          <w:snapToGrid w:val="0"/>
        </w:rPr>
      </w:pPr>
      <w:r>
        <w:rPr>
          <w:rFonts w:ascii="Arial" w:hAnsi="Arial" w:cs="Arial"/>
          <w:b/>
          <w:snapToGrid w:val="0"/>
        </w:rPr>
        <w:br w:type="page"/>
      </w:r>
    </w:p>
    <w:p w:rsidR="00006AA8" w:rsidRPr="00485519" w:rsidRDefault="00006AA8">
      <w:pPr>
        <w:rPr>
          <w:rFonts w:ascii="Arial" w:hAnsi="Arial" w:cs="Arial"/>
          <w:b/>
          <w:snapToGrid w:val="0"/>
        </w:rPr>
      </w:pPr>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08"/>
        <w:gridCol w:w="78"/>
      </w:tblGrid>
      <w:tr w:rsidR="00DD0B56" w:rsidRPr="00485519" w:rsidTr="005239F5">
        <w:tc>
          <w:tcPr>
            <w:tcW w:w="4661" w:type="dxa"/>
            <w:gridSpan w:val="3"/>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rPr>
            </w:pPr>
            <w:r w:rsidRPr="00485519">
              <w:rPr>
                <w:rFonts w:ascii="Arial" w:hAnsi="Arial" w:cs="Arial"/>
                <w:b/>
                <w:bCs/>
              </w:rPr>
              <w:t>HL7 Attachments Working Group Meeting Minutes</w:t>
            </w:r>
          </w:p>
          <w:p w:rsidR="00DD0B56" w:rsidRPr="00485519" w:rsidRDefault="00DD0B56" w:rsidP="00CE74EF">
            <w:pPr>
              <w:rPr>
                <w:rFonts w:ascii="Arial" w:hAnsi="Arial" w:cs="Arial"/>
                <w:b/>
                <w:bCs/>
              </w:rPr>
            </w:pPr>
            <w:r w:rsidRPr="00485519">
              <w:rPr>
                <w:rFonts w:ascii="Arial" w:hAnsi="Arial" w:cs="Arial"/>
                <w:b/>
                <w:bCs/>
              </w:rPr>
              <w:t xml:space="preserve">Location: </w:t>
            </w:r>
            <w:r w:rsidR="00894C69">
              <w:rPr>
                <w:rFonts w:ascii="Arial" w:hAnsi="Arial" w:cs="Arial"/>
                <w:b/>
                <w:bCs/>
              </w:rPr>
              <w:t>San Antonio, TX</w:t>
            </w:r>
          </w:p>
        </w:tc>
        <w:tc>
          <w:tcPr>
            <w:tcW w:w="5369" w:type="dxa"/>
            <w:gridSpan w:val="4"/>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894C69">
            <w:pPr>
              <w:rPr>
                <w:rFonts w:ascii="Arial" w:hAnsi="Arial" w:cs="Arial"/>
                <w:b/>
                <w:bCs/>
              </w:rPr>
            </w:pPr>
            <w:r w:rsidRPr="00485519">
              <w:rPr>
                <w:rFonts w:ascii="Arial" w:hAnsi="Arial" w:cs="Arial"/>
                <w:b/>
                <w:bCs/>
              </w:rPr>
              <w:t xml:space="preserve">Date: </w:t>
            </w:r>
            <w:r w:rsidR="00CE74EF">
              <w:rPr>
                <w:rFonts w:ascii="Arial" w:hAnsi="Arial" w:cs="Arial"/>
                <w:b/>
                <w:bCs/>
              </w:rPr>
              <w:t xml:space="preserve">January </w:t>
            </w:r>
            <w:r w:rsidR="00894C69">
              <w:rPr>
                <w:rFonts w:ascii="Arial" w:hAnsi="Arial" w:cs="Arial"/>
                <w:b/>
                <w:bCs/>
              </w:rPr>
              <w:t>18</w:t>
            </w:r>
            <w:r w:rsidR="00CE74EF">
              <w:rPr>
                <w:rFonts w:ascii="Arial" w:hAnsi="Arial" w:cs="Arial"/>
                <w:b/>
                <w:bCs/>
              </w:rPr>
              <w:t>, 201</w:t>
            </w:r>
            <w:r w:rsidR="00894C69">
              <w:rPr>
                <w:rFonts w:ascii="Arial" w:hAnsi="Arial" w:cs="Arial"/>
                <w:b/>
                <w:bCs/>
              </w:rPr>
              <w:t>7</w:t>
            </w:r>
            <w:r w:rsidRPr="00485519">
              <w:rPr>
                <w:rFonts w:ascii="Arial" w:hAnsi="Arial" w:cs="Arial"/>
                <w:b/>
                <w:bCs/>
              </w:rPr>
              <w:br/>
              <w:t>Time: 9:00– 5:00</w:t>
            </w:r>
          </w:p>
        </w:tc>
      </w:tr>
      <w:tr w:rsidR="00DD0B56" w:rsidRPr="00485519" w:rsidTr="005239F5">
        <w:trPr>
          <w:trHeight w:val="140"/>
        </w:trPr>
        <w:tc>
          <w:tcPr>
            <w:tcW w:w="1027" w:type="dxa"/>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Facilitator</w:t>
            </w:r>
          </w:p>
        </w:tc>
        <w:tc>
          <w:tcPr>
            <w:tcW w:w="3634"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rPr>
            </w:pPr>
            <w:r w:rsidRPr="00485519">
              <w:rPr>
                <w:rFonts w:ascii="Arial" w:hAnsi="Arial" w:cs="Arial"/>
              </w:rPr>
              <w:t>Durwin Day</w:t>
            </w:r>
          </w:p>
        </w:tc>
        <w:tc>
          <w:tcPr>
            <w:tcW w:w="2183"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310EC5" w:rsidP="00AC784B">
            <w:pPr>
              <w:rPr>
                <w:rFonts w:ascii="Arial" w:hAnsi="Arial" w:cs="Arial"/>
                <w:b/>
                <w:bCs/>
              </w:rPr>
            </w:pPr>
            <w:r w:rsidRPr="00485519">
              <w:rPr>
                <w:rFonts w:ascii="Arial" w:hAnsi="Arial" w:cs="Arial"/>
                <w:b/>
                <w:bCs/>
              </w:rPr>
              <w:t>Note taker(s)</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rPr>
            </w:pPr>
            <w:r w:rsidRPr="00485519">
              <w:rPr>
                <w:rFonts w:ascii="Arial" w:hAnsi="Arial" w:cs="Arial"/>
              </w:rPr>
              <w:t>Durwin Day</w:t>
            </w:r>
          </w:p>
        </w:tc>
      </w:tr>
      <w:tr w:rsidR="00DD0B56" w:rsidRPr="00485519" w:rsidTr="000B7BB6">
        <w:trPr>
          <w:trHeight w:val="127"/>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sz w:val="12"/>
                <w:szCs w:val="12"/>
              </w:rPr>
            </w:pPr>
          </w:p>
        </w:tc>
      </w:tr>
      <w:tr w:rsidR="00DD0B56" w:rsidRPr="00485519" w:rsidTr="000B7BB6">
        <w:trPr>
          <w:trHeight w:val="432"/>
        </w:trPr>
        <w:tc>
          <w:tcPr>
            <w:tcW w:w="10030" w:type="dxa"/>
            <w:gridSpan w:val="7"/>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 xml:space="preserve">Quorum Requirements Met: </w:t>
            </w:r>
            <w:r w:rsidRPr="00485519">
              <w:rPr>
                <w:rFonts w:ascii="Arial" w:hAnsi="Arial" w:cs="Arial"/>
              </w:rPr>
              <w:fldChar w:fldCharType="begin"/>
            </w:r>
            <w:r w:rsidRPr="00485519">
              <w:rPr>
                <w:rFonts w:ascii="Arial" w:hAnsi="Arial" w:cs="Arial"/>
              </w:rPr>
              <w:instrText>FORMCHECKBOX</w:instrText>
            </w:r>
            <w:r w:rsidR="00E5208E">
              <w:rPr>
                <w:rFonts w:ascii="Arial" w:hAnsi="Arial" w:cs="Arial"/>
              </w:rPr>
              <w:fldChar w:fldCharType="separate"/>
            </w:r>
            <w:r w:rsidRPr="00485519">
              <w:rPr>
                <w:rFonts w:ascii="Arial" w:hAnsi="Arial" w:cs="Arial"/>
              </w:rPr>
              <w:fldChar w:fldCharType="end"/>
            </w:r>
            <w:r w:rsidRPr="00485519">
              <w:rPr>
                <w:rFonts w:ascii="Arial" w:hAnsi="Arial" w:cs="Arial"/>
              </w:rPr>
              <w:t xml:space="preserve"> Yes </w:t>
            </w:r>
          </w:p>
        </w:tc>
      </w:tr>
      <w:tr w:rsidR="00DD0B56" w:rsidRPr="00485519" w:rsidTr="000B7BB6">
        <w:trPr>
          <w:cantSplit/>
          <w:trHeight w:val="100"/>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DD0B56" w:rsidRPr="00485519" w:rsidRDefault="00DD0B56" w:rsidP="00AC784B">
            <w:pPr>
              <w:rPr>
                <w:rFonts w:ascii="Arial" w:hAnsi="Arial" w:cs="Arial"/>
                <w:b/>
                <w:bCs/>
                <w:sz w:val="12"/>
                <w:szCs w:val="12"/>
              </w:rPr>
            </w:pPr>
          </w:p>
        </w:tc>
      </w:tr>
      <w:tr w:rsidR="00DD0B56" w:rsidRPr="00485519"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Last Name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B56" w:rsidRPr="00485519" w:rsidRDefault="00DD0B56" w:rsidP="00AC784B">
            <w:pPr>
              <w:rPr>
                <w:rFonts w:ascii="Arial" w:hAnsi="Arial" w:cs="Arial"/>
                <w:b/>
                <w:bCs/>
              </w:rPr>
            </w:pPr>
            <w:r w:rsidRPr="00485519">
              <w:rPr>
                <w:rFonts w:ascii="Arial" w:hAnsi="Arial" w:cs="Arial"/>
                <w:b/>
                <w:bCs/>
              </w:rPr>
              <w:t>Affiliation</w:t>
            </w:r>
          </w:p>
        </w:tc>
      </w:tr>
      <w:tr w:rsidR="001A1CC4" w:rsidRPr="00485519" w:rsidTr="00894C6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Swapna</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Abhyankar</w:t>
            </w:r>
          </w:p>
        </w:tc>
        <w:tc>
          <w:tcPr>
            <w:tcW w:w="4118" w:type="dxa"/>
            <w:gridSpan w:val="2"/>
            <w:tcBorders>
              <w:top w:val="single" w:sz="4" w:space="0" w:color="auto"/>
              <w:left w:val="nil"/>
              <w:bottom w:val="single" w:sz="4" w:space="0" w:color="auto"/>
              <w:right w:val="single" w:sz="4" w:space="0" w:color="auto"/>
            </w:tcBorders>
            <w:shd w:val="clear" w:color="auto" w:fill="auto"/>
            <w:noWrap/>
            <w:vAlign w:val="bottom"/>
          </w:tcPr>
          <w:p w:rsidR="001A1CC4" w:rsidRDefault="001A1CC4">
            <w:pPr>
              <w:rPr>
                <w:rFonts w:ascii="Arial" w:hAnsi="Arial" w:cs="Arial"/>
                <w:color w:val="000000"/>
              </w:rPr>
            </w:pPr>
            <w:r>
              <w:rPr>
                <w:rFonts w:ascii="Arial" w:hAnsi="Arial" w:cs="Arial"/>
                <w:color w:val="000000"/>
              </w:rPr>
              <w:t>Regenstrief</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Liora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Alschuler</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Lantana</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Tony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Benson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BCBSAL</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Keith</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Boone</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GE Healthcare</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Brancato</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DOD/Deloitte</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Laurie</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Burckhardt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WPS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Mary Lynn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Bushman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National Government Services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Patrick</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Cannady</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American Dental Association</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Cioffi</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Anthem</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Durwin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Day</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HCSC  ***co-chair***</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Robert</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Dieterle</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CMS/ONC Contractor</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Benjamin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Flessner</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Epic</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Brian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Flynn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NADP</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Gabron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PGBA ***co-chair***</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Christol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Green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color w:val="000000"/>
              </w:rPr>
            </w:pPr>
            <w:r>
              <w:rPr>
                <w:rFonts w:ascii="Arial" w:hAnsi="Arial" w:cs="Arial"/>
                <w:color w:val="000000"/>
              </w:rPr>
              <w:t>Anthem</w:t>
            </w:r>
          </w:p>
        </w:tc>
      </w:tr>
      <w:tr w:rsidR="001A1CC4" w:rsidRPr="00E162E9" w:rsidTr="00E162E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Richard</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Han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Delta Dental</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Phil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Heinrich</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DHCS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Chris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Hills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DoD/VA IPO</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Robin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Isgett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 of SC</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Lenel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James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BCBSA</w:t>
            </w:r>
          </w:p>
        </w:tc>
      </w:tr>
      <w:tr w:rsidR="001A1CC4" w:rsidRPr="00E162E9" w:rsidTr="00894C6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Matt</w:t>
            </w:r>
          </w:p>
        </w:tc>
        <w:tc>
          <w:tcPr>
            <w:tcW w:w="3671"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Klischer</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CMS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Knier</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McKesson</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Doug</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Korovaloff</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Delta Dental</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Tony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Laurie</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Noridian</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Debbi</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Meisner</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Change Healthcare</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Linda</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Michaelsen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Optum</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Jean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Narcisi</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ADA</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Paul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Oates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Cigna</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Nancy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Orvis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DoD MHS</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Russ</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Ott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Deloitte/DoD</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Penny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Probst</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Highmark, Inc</w:t>
            </w:r>
          </w:p>
        </w:tc>
      </w:tr>
      <w:tr w:rsidR="001A1CC4" w:rsidRPr="00485519" w:rsidTr="00894C69">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Corey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Spears</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tcPr>
          <w:p w:rsidR="001A1CC4" w:rsidRDefault="001A1CC4">
            <w:pPr>
              <w:rPr>
                <w:rFonts w:ascii="Arial" w:hAnsi="Arial" w:cs="Arial"/>
                <w:color w:val="000000"/>
              </w:rPr>
            </w:pPr>
            <w:r>
              <w:rPr>
                <w:rFonts w:ascii="Arial" w:hAnsi="Arial" w:cs="Arial"/>
                <w:color w:val="000000"/>
              </w:rPr>
              <w:t>Infor</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Daniel</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Vreeman</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Regenstrief Institute, Inc</w:t>
            </w:r>
          </w:p>
        </w:tc>
      </w:tr>
      <w:tr w:rsidR="001A1CC4" w:rsidRPr="00485519" w:rsidTr="00802B44">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Robin</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Williams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Lantana</w:t>
            </w:r>
          </w:p>
        </w:tc>
      </w:tr>
    </w:tbl>
    <w:p w:rsidR="000B7BB6" w:rsidRPr="00485519" w:rsidRDefault="000B7BB6" w:rsidP="000B7BB6">
      <w:pPr>
        <w:rPr>
          <w:rFonts w:ascii="Arial" w:hAnsi="Arial" w:cs="Arial"/>
          <w:b/>
          <w:bCs/>
        </w:rPr>
      </w:pPr>
    </w:p>
    <w:p w:rsidR="000B7BB6" w:rsidRPr="00485519" w:rsidRDefault="000B7BB6" w:rsidP="00A954C6">
      <w:pPr>
        <w:pStyle w:val="BodyText"/>
        <w:spacing w:after="0"/>
        <w:rPr>
          <w:rFonts w:ascii="Arial" w:hAnsi="Arial" w:cs="Arial"/>
          <w:b/>
          <w:bCs/>
          <w:snapToGrid w:val="0"/>
        </w:rPr>
      </w:pPr>
      <w:r w:rsidRPr="00485519">
        <w:rPr>
          <w:rFonts w:ascii="Arial" w:hAnsi="Arial" w:cs="Arial"/>
          <w:b/>
          <w:bCs/>
          <w:snapToGrid w:val="0"/>
        </w:rPr>
        <w:t>Agenda Topics</w:t>
      </w:r>
    </w:p>
    <w:p w:rsidR="002F54EB" w:rsidRDefault="00A759D2" w:rsidP="00A954C6">
      <w:pPr>
        <w:pStyle w:val="Normalindented"/>
        <w:numPr>
          <w:ilvl w:val="0"/>
          <w:numId w:val="3"/>
        </w:numPr>
        <w:spacing w:before="0" w:after="0"/>
        <w:rPr>
          <w:snapToGrid w:val="0"/>
          <w:color w:val="000000" w:themeColor="text1"/>
          <w:sz w:val="20"/>
          <w:szCs w:val="20"/>
        </w:rPr>
      </w:pPr>
      <w:r>
        <w:rPr>
          <w:snapToGrid w:val="0"/>
          <w:color w:val="000000" w:themeColor="text1"/>
          <w:sz w:val="20"/>
          <w:szCs w:val="20"/>
        </w:rPr>
        <w:t>Industry Updates</w:t>
      </w:r>
    </w:p>
    <w:p w:rsidR="00A759D2" w:rsidRDefault="00A759D2" w:rsidP="00A954C6">
      <w:pPr>
        <w:pStyle w:val="Normalindented"/>
        <w:numPr>
          <w:ilvl w:val="0"/>
          <w:numId w:val="3"/>
        </w:numPr>
        <w:spacing w:before="0" w:after="0"/>
        <w:rPr>
          <w:snapToGrid w:val="0"/>
          <w:color w:val="000000" w:themeColor="text1"/>
          <w:sz w:val="20"/>
          <w:szCs w:val="20"/>
        </w:rPr>
      </w:pPr>
      <w:r>
        <w:rPr>
          <w:snapToGrid w:val="0"/>
          <w:color w:val="000000" w:themeColor="text1"/>
          <w:sz w:val="20"/>
          <w:szCs w:val="20"/>
        </w:rPr>
        <w:t>Review of Attachments Guide</w:t>
      </w:r>
    </w:p>
    <w:p w:rsidR="00A759D2" w:rsidRDefault="00A759D2" w:rsidP="00A954C6">
      <w:pPr>
        <w:pStyle w:val="Normalindented"/>
        <w:numPr>
          <w:ilvl w:val="0"/>
          <w:numId w:val="3"/>
        </w:numPr>
        <w:spacing w:before="0" w:after="0"/>
        <w:rPr>
          <w:snapToGrid w:val="0"/>
          <w:color w:val="000000" w:themeColor="text1"/>
          <w:sz w:val="20"/>
          <w:szCs w:val="20"/>
        </w:rPr>
      </w:pPr>
      <w:r>
        <w:rPr>
          <w:snapToGrid w:val="0"/>
          <w:color w:val="000000" w:themeColor="text1"/>
          <w:sz w:val="20"/>
          <w:szCs w:val="20"/>
        </w:rPr>
        <w:t>May Out of Cycle Meeting</w:t>
      </w:r>
    </w:p>
    <w:p w:rsidR="002A3A63" w:rsidRDefault="002A3A63" w:rsidP="00A954C6">
      <w:pPr>
        <w:pStyle w:val="Normalindented"/>
        <w:numPr>
          <w:ilvl w:val="0"/>
          <w:numId w:val="3"/>
        </w:numPr>
        <w:spacing w:before="0" w:after="0"/>
        <w:rPr>
          <w:snapToGrid w:val="0"/>
          <w:color w:val="000000" w:themeColor="text1"/>
          <w:sz w:val="20"/>
          <w:szCs w:val="20"/>
        </w:rPr>
      </w:pPr>
      <w:r>
        <w:rPr>
          <w:snapToGrid w:val="0"/>
          <w:color w:val="000000" w:themeColor="text1"/>
          <w:sz w:val="20"/>
          <w:szCs w:val="20"/>
        </w:rPr>
        <w:t>RELMA</w:t>
      </w:r>
      <w:r w:rsidR="00EA0CCA">
        <w:rPr>
          <w:snapToGrid w:val="0"/>
          <w:color w:val="000000" w:themeColor="text1"/>
          <w:sz w:val="20"/>
          <w:szCs w:val="20"/>
        </w:rPr>
        <w:t xml:space="preserve"> (Dan)</w:t>
      </w:r>
    </w:p>
    <w:p w:rsidR="00CA456A" w:rsidRPr="002F54EB" w:rsidRDefault="00CA456A" w:rsidP="00A954C6">
      <w:pPr>
        <w:pStyle w:val="Normalindented"/>
        <w:numPr>
          <w:ilvl w:val="0"/>
          <w:numId w:val="3"/>
        </w:numPr>
        <w:spacing w:before="0" w:after="0"/>
        <w:rPr>
          <w:snapToGrid w:val="0"/>
          <w:color w:val="000000" w:themeColor="text1"/>
          <w:sz w:val="20"/>
          <w:szCs w:val="20"/>
        </w:rPr>
      </w:pPr>
      <w:r>
        <w:rPr>
          <w:snapToGrid w:val="0"/>
          <w:color w:val="000000" w:themeColor="text1"/>
          <w:sz w:val="20"/>
          <w:szCs w:val="20"/>
        </w:rPr>
        <w:t>Perio</w:t>
      </w:r>
      <w:r w:rsidR="002A3A63">
        <w:rPr>
          <w:snapToGrid w:val="0"/>
          <w:color w:val="000000" w:themeColor="text1"/>
          <w:sz w:val="20"/>
          <w:szCs w:val="20"/>
        </w:rPr>
        <w:t>dontal Attachment</w:t>
      </w:r>
      <w:r w:rsidR="00EA0CCA">
        <w:rPr>
          <w:snapToGrid w:val="0"/>
          <w:color w:val="000000" w:themeColor="text1"/>
          <w:sz w:val="20"/>
          <w:szCs w:val="20"/>
        </w:rPr>
        <w:t xml:space="preserve"> (Russ)</w:t>
      </w:r>
    </w:p>
    <w:p w:rsidR="004F0D0B" w:rsidRPr="00485519" w:rsidRDefault="004F0D0B" w:rsidP="00A954C6">
      <w:pPr>
        <w:ind w:left="370"/>
        <w:rPr>
          <w:rStyle w:val="bulletlistChar"/>
          <w:snapToGrid w:val="0"/>
          <w:color w:val="000000" w:themeColor="text1"/>
          <w:lang w:eastAsia="en-US"/>
        </w:rPr>
      </w:pPr>
    </w:p>
    <w:p w:rsidR="00473986" w:rsidRDefault="00473986" w:rsidP="00A954C6">
      <w:pPr>
        <w:pStyle w:val="HeadingsTitles"/>
        <w:rPr>
          <w:rFonts w:ascii="Arial" w:hAnsi="Arial" w:cs="Arial"/>
          <w:b w:val="0"/>
          <w:snapToGrid w:val="0"/>
        </w:rPr>
      </w:pPr>
      <w:r w:rsidRPr="00485519">
        <w:rPr>
          <w:rFonts w:ascii="Arial" w:hAnsi="Arial" w:cs="Arial"/>
          <w:snapToGrid w:val="0"/>
        </w:rPr>
        <w:t xml:space="preserve">Supporting Documents: </w:t>
      </w:r>
      <w:r w:rsidRPr="00485519">
        <w:rPr>
          <w:rFonts w:ascii="Arial" w:hAnsi="Arial" w:cs="Arial"/>
          <w:b w:val="0"/>
          <w:snapToGrid w:val="0"/>
        </w:rPr>
        <w:t>posted on the AWG website</w:t>
      </w:r>
      <w:r w:rsidR="00205781">
        <w:rPr>
          <w:rFonts w:ascii="Arial" w:hAnsi="Arial" w:cs="Arial"/>
          <w:b w:val="0"/>
          <w:snapToGrid w:val="0"/>
        </w:rPr>
        <w:t xml:space="preserve"> as indicated</w:t>
      </w:r>
    </w:p>
    <w:p w:rsidR="00ED72F9" w:rsidRPr="00485519" w:rsidRDefault="00ED72F9" w:rsidP="00A954C6">
      <w:pPr>
        <w:pStyle w:val="HeadingsTitles"/>
        <w:rPr>
          <w:rFonts w:ascii="Arial" w:hAnsi="Arial" w:cs="Arial"/>
          <w:b w:val="0"/>
          <w:snapToGrid w:val="0"/>
        </w:rPr>
      </w:pPr>
      <w:r>
        <w:rPr>
          <w:rFonts w:ascii="Arial" w:hAnsi="Arial" w:cs="Arial"/>
          <w:b w:val="0"/>
          <w:snapToGrid w:val="0"/>
        </w:rPr>
        <w:object w:dxaOrig="1530" w:dyaOrig="1002">
          <v:shape id="_x0000_i1026" type="#_x0000_t75" style="width:76.75pt;height:50.25pt" o:ole="">
            <v:imagedata r:id="rId11" o:title=""/>
          </v:shape>
          <o:OLEObject Type="Embed" ProgID="Excel.Sheet.8" ShapeID="_x0000_i1026" DrawAspect="Icon" ObjectID="_1547881240" r:id="rId12"/>
        </w:object>
      </w:r>
      <w:r w:rsidR="003C0D8A">
        <w:rPr>
          <w:rFonts w:ascii="Arial" w:hAnsi="Arial" w:cs="Arial"/>
          <w:b w:val="0"/>
          <w:snapToGrid w:val="0"/>
        </w:rPr>
        <w:tab/>
      </w:r>
      <w:r w:rsidR="003C0D8A">
        <w:rPr>
          <w:rFonts w:ascii="Arial" w:hAnsi="Arial" w:cs="Arial"/>
          <w:b w:val="0"/>
          <w:snapToGrid w:val="0"/>
        </w:rPr>
        <w:object w:dxaOrig="1530" w:dyaOrig="1002">
          <v:shape id="_x0000_i1027" type="#_x0000_t75" style="width:76.75pt;height:50.25pt" o:ole="">
            <v:imagedata r:id="rId13" o:title=""/>
          </v:shape>
          <o:OLEObject Type="Embed" ProgID="PowerPoint.Show.8" ShapeID="_x0000_i1027" DrawAspect="Icon" ObjectID="_1547881241" r:id="rId14"/>
        </w:object>
      </w:r>
    </w:p>
    <w:p w:rsidR="00231C20" w:rsidRPr="00485519" w:rsidRDefault="00231C20" w:rsidP="00A954C6">
      <w:pPr>
        <w:rPr>
          <w:rFonts w:ascii="Arial" w:hAnsi="Arial" w:cs="Arial"/>
          <w:b/>
          <w:snapToGrid w:val="0"/>
        </w:rPr>
      </w:pPr>
    </w:p>
    <w:p w:rsidR="00205781" w:rsidRPr="00BB12C4" w:rsidRDefault="000B7BB6" w:rsidP="00A954C6">
      <w:pPr>
        <w:pStyle w:val="HeadingsTitles"/>
        <w:rPr>
          <w:rFonts w:ascii="Arial" w:hAnsi="Arial" w:cs="Arial"/>
          <w:snapToGrid w:val="0"/>
        </w:rPr>
      </w:pPr>
      <w:r w:rsidRPr="00485519">
        <w:rPr>
          <w:rFonts w:ascii="Arial" w:hAnsi="Arial" w:cs="Arial"/>
          <w:snapToGrid w:val="0"/>
        </w:rPr>
        <w:t>Minutes/Conclusions Reached:</w:t>
      </w:r>
    </w:p>
    <w:p w:rsidR="00205781" w:rsidRPr="00BB12C4" w:rsidRDefault="00CA456A" w:rsidP="00A954C6">
      <w:pPr>
        <w:pStyle w:val="ListParagraph"/>
        <w:numPr>
          <w:ilvl w:val="0"/>
          <w:numId w:val="7"/>
        </w:numPr>
        <w:rPr>
          <w:rFonts w:ascii="Arial" w:hAnsi="Arial" w:cs="Arial"/>
          <w:snapToGrid w:val="0"/>
          <w:color w:val="000000" w:themeColor="text1"/>
          <w:lang w:eastAsia="ja-JP"/>
        </w:rPr>
      </w:pPr>
      <w:r w:rsidRPr="00BB12C4">
        <w:rPr>
          <w:rFonts w:ascii="Arial" w:hAnsi="Arial" w:cs="Arial"/>
          <w:snapToGrid w:val="0"/>
          <w:color w:val="000000" w:themeColor="text1"/>
        </w:rPr>
        <w:t xml:space="preserve"> </w:t>
      </w:r>
      <w:r w:rsidR="00BB12C4" w:rsidRPr="00BB12C4">
        <w:rPr>
          <w:rFonts w:ascii="Arial" w:hAnsi="Arial" w:cs="Arial"/>
          <w:snapToGrid w:val="0"/>
          <w:color w:val="000000" w:themeColor="text1"/>
        </w:rPr>
        <w:t>Industry Updates</w:t>
      </w:r>
    </w:p>
    <w:p w:rsidR="00592B08" w:rsidRPr="00592B08" w:rsidRDefault="00592B08" w:rsidP="00A954C6">
      <w:pPr>
        <w:pStyle w:val="ListParagraph"/>
        <w:numPr>
          <w:ilvl w:val="0"/>
          <w:numId w:val="9"/>
        </w:numPr>
        <w:rPr>
          <w:rFonts w:ascii="Arial" w:hAnsi="Arial" w:cs="Arial"/>
          <w:snapToGrid w:val="0"/>
          <w:color w:val="000000" w:themeColor="text1"/>
          <w:lang w:eastAsia="ja-JP"/>
        </w:rPr>
      </w:pPr>
      <w:r w:rsidRPr="00592B08">
        <w:rPr>
          <w:rFonts w:ascii="Arial" w:hAnsi="Arial" w:cs="Arial"/>
          <w:snapToGrid w:val="0"/>
          <w:color w:val="000000" w:themeColor="text1"/>
          <w:lang w:eastAsia="ja-JP"/>
        </w:rPr>
        <w:t>Debbi ha</w:t>
      </w:r>
      <w:r>
        <w:rPr>
          <w:rFonts w:ascii="Arial" w:hAnsi="Arial" w:cs="Arial"/>
          <w:snapToGrid w:val="0"/>
          <w:color w:val="000000" w:themeColor="text1"/>
          <w:lang w:eastAsia="ja-JP"/>
        </w:rPr>
        <w:t>d</w:t>
      </w:r>
      <w:r w:rsidRPr="00592B08">
        <w:rPr>
          <w:rFonts w:ascii="Arial" w:hAnsi="Arial" w:cs="Arial"/>
          <w:snapToGrid w:val="0"/>
          <w:color w:val="000000" w:themeColor="text1"/>
          <w:lang w:eastAsia="ja-JP"/>
        </w:rPr>
        <w:t xml:space="preserve"> heard that CMS is waiting to see what happens with the new administration</w:t>
      </w:r>
      <w:r>
        <w:rPr>
          <w:rFonts w:ascii="Arial" w:hAnsi="Arial" w:cs="Arial"/>
          <w:snapToGrid w:val="0"/>
          <w:color w:val="000000" w:themeColor="text1"/>
          <w:lang w:eastAsia="ja-JP"/>
        </w:rPr>
        <w:t xml:space="preserve"> before continuing work on the regulations</w:t>
      </w:r>
    </w:p>
    <w:p w:rsidR="00592B08" w:rsidRPr="00592B08" w:rsidRDefault="00592B08" w:rsidP="00A954C6">
      <w:pPr>
        <w:pStyle w:val="ListParagraph"/>
        <w:numPr>
          <w:ilvl w:val="0"/>
          <w:numId w:val="9"/>
        </w:numPr>
        <w:rPr>
          <w:rFonts w:ascii="Arial" w:hAnsi="Arial" w:cs="Arial"/>
          <w:snapToGrid w:val="0"/>
          <w:color w:val="000000" w:themeColor="text1"/>
          <w:lang w:eastAsia="ja-JP"/>
        </w:rPr>
      </w:pPr>
      <w:r w:rsidRPr="00592B08">
        <w:rPr>
          <w:rFonts w:ascii="Arial" w:hAnsi="Arial" w:cs="Arial"/>
          <w:snapToGrid w:val="0"/>
          <w:color w:val="000000" w:themeColor="text1"/>
          <w:lang w:eastAsia="ja-JP"/>
        </w:rPr>
        <w:t xml:space="preserve">X12 </w:t>
      </w:r>
      <w:r>
        <w:rPr>
          <w:rFonts w:ascii="Arial" w:hAnsi="Arial" w:cs="Arial"/>
          <w:snapToGrid w:val="0"/>
          <w:color w:val="000000" w:themeColor="text1"/>
          <w:lang w:eastAsia="ja-JP"/>
        </w:rPr>
        <w:t xml:space="preserve">is meeting </w:t>
      </w:r>
      <w:r w:rsidRPr="00592B08">
        <w:rPr>
          <w:rFonts w:ascii="Arial" w:hAnsi="Arial" w:cs="Arial"/>
          <w:snapToGrid w:val="0"/>
          <w:color w:val="000000" w:themeColor="text1"/>
          <w:lang w:eastAsia="ja-JP"/>
        </w:rPr>
        <w:t xml:space="preserve">in Seattle </w:t>
      </w:r>
      <w:r>
        <w:rPr>
          <w:rFonts w:ascii="Arial" w:hAnsi="Arial" w:cs="Arial"/>
          <w:snapToGrid w:val="0"/>
          <w:color w:val="000000" w:themeColor="text1"/>
          <w:lang w:eastAsia="ja-JP"/>
        </w:rPr>
        <w:t>at the end of the</w:t>
      </w:r>
      <w:r w:rsidRPr="00592B08">
        <w:rPr>
          <w:rFonts w:ascii="Arial" w:hAnsi="Arial" w:cs="Arial"/>
          <w:snapToGrid w:val="0"/>
          <w:color w:val="000000" w:themeColor="text1"/>
          <w:lang w:eastAsia="ja-JP"/>
        </w:rPr>
        <w:t xml:space="preserve"> month</w:t>
      </w:r>
    </w:p>
    <w:p w:rsidR="000F331F" w:rsidRPr="00BB12C4" w:rsidRDefault="00592B08" w:rsidP="00A954C6">
      <w:pPr>
        <w:pStyle w:val="ListParagraph"/>
        <w:numPr>
          <w:ilvl w:val="0"/>
          <w:numId w:val="9"/>
        </w:numPr>
        <w:rPr>
          <w:rFonts w:ascii="Arial" w:hAnsi="Arial" w:cs="Arial"/>
          <w:snapToGrid w:val="0"/>
          <w:color w:val="000000" w:themeColor="text1"/>
          <w:lang w:eastAsia="ja-JP"/>
        </w:rPr>
      </w:pPr>
      <w:r w:rsidRPr="00592B08">
        <w:rPr>
          <w:rFonts w:ascii="Arial" w:hAnsi="Arial" w:cs="Arial"/>
          <w:snapToGrid w:val="0"/>
          <w:color w:val="000000" w:themeColor="text1"/>
          <w:lang w:eastAsia="ja-JP"/>
        </w:rPr>
        <w:t xml:space="preserve">WEDI is looking for presentations for </w:t>
      </w:r>
      <w:r>
        <w:rPr>
          <w:rFonts w:ascii="Arial" w:hAnsi="Arial" w:cs="Arial"/>
          <w:snapToGrid w:val="0"/>
          <w:color w:val="000000" w:themeColor="text1"/>
          <w:lang w:eastAsia="ja-JP"/>
        </w:rPr>
        <w:t xml:space="preserve">the </w:t>
      </w:r>
      <w:r w:rsidRPr="00592B08">
        <w:rPr>
          <w:rFonts w:ascii="Arial" w:hAnsi="Arial" w:cs="Arial"/>
          <w:snapToGrid w:val="0"/>
          <w:color w:val="000000" w:themeColor="text1"/>
          <w:lang w:eastAsia="ja-JP"/>
        </w:rPr>
        <w:t>spring conference</w:t>
      </w:r>
    </w:p>
    <w:p w:rsidR="002F54EB" w:rsidRPr="00BB12C4" w:rsidRDefault="00CA456A" w:rsidP="00A954C6">
      <w:pPr>
        <w:pStyle w:val="ListParagraph"/>
        <w:numPr>
          <w:ilvl w:val="0"/>
          <w:numId w:val="7"/>
        </w:numPr>
        <w:rPr>
          <w:rStyle w:val="bulletlistChar"/>
          <w:snapToGrid w:val="0"/>
          <w:color w:val="000000" w:themeColor="text1"/>
        </w:rPr>
      </w:pPr>
      <w:r w:rsidRPr="00BB12C4">
        <w:rPr>
          <w:rFonts w:ascii="Arial" w:hAnsi="Arial" w:cs="Arial"/>
          <w:snapToGrid w:val="0"/>
          <w:color w:val="000000" w:themeColor="text1"/>
        </w:rPr>
        <w:t xml:space="preserve"> </w:t>
      </w:r>
      <w:r w:rsidR="00BB12C4" w:rsidRPr="00BB12C4">
        <w:rPr>
          <w:rFonts w:ascii="Arial" w:hAnsi="Arial" w:cs="Arial"/>
          <w:snapToGrid w:val="0"/>
          <w:color w:val="000000" w:themeColor="text1"/>
        </w:rPr>
        <w:t>Review of Attachments Guide</w:t>
      </w:r>
      <w:r w:rsidR="00592B08">
        <w:rPr>
          <w:rFonts w:ascii="Arial" w:hAnsi="Arial" w:cs="Arial"/>
          <w:snapToGrid w:val="0"/>
          <w:color w:val="000000" w:themeColor="text1"/>
        </w:rPr>
        <w:t xml:space="preserve"> (posted on AWG website)</w:t>
      </w:r>
    </w:p>
    <w:p w:rsidR="00592B08" w:rsidRPr="00592B08" w:rsidRDefault="00CA456A" w:rsidP="00A954C6">
      <w:pPr>
        <w:pStyle w:val="ListParagraph"/>
        <w:numPr>
          <w:ilvl w:val="0"/>
          <w:numId w:val="13"/>
        </w:numPr>
        <w:rPr>
          <w:rStyle w:val="bulletlistChar"/>
          <w:snapToGrid w:val="0"/>
          <w:color w:val="000000" w:themeColor="text1"/>
        </w:rPr>
      </w:pPr>
      <w:r w:rsidRPr="00BB12C4">
        <w:rPr>
          <w:rStyle w:val="bulletlistChar"/>
          <w:snapToGrid w:val="0"/>
          <w:color w:val="000000" w:themeColor="text1"/>
        </w:rPr>
        <w:t xml:space="preserve"> </w:t>
      </w:r>
      <w:r w:rsidR="00592B08" w:rsidRPr="00592B08">
        <w:rPr>
          <w:rStyle w:val="bulletlistChar"/>
          <w:snapToGrid w:val="0"/>
          <w:color w:val="000000" w:themeColor="text1"/>
        </w:rPr>
        <w:t>Debbi added Liora's changes for section 4.  Liora is going to rewrite/reorganize section 4 and will have it done mid next week.  .</w:t>
      </w:r>
    </w:p>
    <w:p w:rsidR="00592B08" w:rsidRPr="00592B08" w:rsidRDefault="00592B08" w:rsidP="00A954C6">
      <w:pPr>
        <w:pStyle w:val="ListParagraph"/>
        <w:numPr>
          <w:ilvl w:val="0"/>
          <w:numId w:val="13"/>
        </w:numPr>
        <w:rPr>
          <w:rStyle w:val="bulletlistChar"/>
          <w:snapToGrid w:val="0"/>
          <w:color w:val="000000" w:themeColor="text1"/>
        </w:rPr>
      </w:pPr>
      <w:r w:rsidRPr="00592B08">
        <w:rPr>
          <w:rStyle w:val="bulletlistChar"/>
          <w:snapToGrid w:val="0"/>
          <w:color w:val="000000" w:themeColor="text1"/>
        </w:rPr>
        <w:t xml:space="preserve">Liora will send updates to Dan and Bob, make updates based on their comments and have ready to discuss for Tuesday meeting </w:t>
      </w:r>
      <w:r>
        <w:rPr>
          <w:rStyle w:val="bulletlistChar"/>
          <w:snapToGrid w:val="0"/>
          <w:color w:val="000000" w:themeColor="text1"/>
        </w:rPr>
        <w:t>on  2/7/17.</w:t>
      </w:r>
    </w:p>
    <w:p w:rsidR="00592B08" w:rsidRPr="00592B08" w:rsidRDefault="00592B08" w:rsidP="00A954C6">
      <w:pPr>
        <w:pStyle w:val="ListParagraph"/>
        <w:numPr>
          <w:ilvl w:val="0"/>
          <w:numId w:val="13"/>
        </w:numPr>
        <w:rPr>
          <w:rStyle w:val="bulletlistChar"/>
          <w:snapToGrid w:val="0"/>
          <w:color w:val="000000" w:themeColor="text1"/>
        </w:rPr>
      </w:pPr>
      <w:r w:rsidRPr="00592B08">
        <w:rPr>
          <w:rStyle w:val="bulletlistChar"/>
          <w:snapToGrid w:val="0"/>
          <w:color w:val="000000" w:themeColor="text1"/>
        </w:rPr>
        <w:t xml:space="preserve">There was </w:t>
      </w:r>
      <w:r>
        <w:rPr>
          <w:rStyle w:val="bulletlistChar"/>
          <w:snapToGrid w:val="0"/>
          <w:color w:val="000000" w:themeColor="text1"/>
        </w:rPr>
        <w:t xml:space="preserve">a </w:t>
      </w:r>
      <w:r w:rsidRPr="00592B08">
        <w:rPr>
          <w:rStyle w:val="bulletlistChar"/>
          <w:snapToGrid w:val="0"/>
          <w:color w:val="000000" w:themeColor="text1"/>
        </w:rPr>
        <w:t>review of the spreadsheet and sometimes the references to other comments didn't always address everything in the comment.  Liora has an analyst reviewing this. This should be ready the same time as her changes</w:t>
      </w:r>
    </w:p>
    <w:p w:rsidR="00592B08" w:rsidRPr="00592B08" w:rsidRDefault="00592B08" w:rsidP="00A954C6">
      <w:pPr>
        <w:pStyle w:val="ListParagraph"/>
        <w:numPr>
          <w:ilvl w:val="0"/>
          <w:numId w:val="13"/>
        </w:numPr>
        <w:rPr>
          <w:rStyle w:val="bulletlistChar"/>
          <w:snapToGrid w:val="0"/>
          <w:color w:val="000000" w:themeColor="text1"/>
        </w:rPr>
      </w:pPr>
      <w:r w:rsidRPr="00592B08">
        <w:rPr>
          <w:rStyle w:val="bulletlistChar"/>
          <w:snapToGrid w:val="0"/>
          <w:color w:val="000000" w:themeColor="text1"/>
        </w:rPr>
        <w:t xml:space="preserve">Debbi marked all changes with the related comments.  </w:t>
      </w:r>
      <w:r>
        <w:rPr>
          <w:rStyle w:val="bulletlistChar"/>
          <w:snapToGrid w:val="0"/>
          <w:color w:val="000000" w:themeColor="text1"/>
        </w:rPr>
        <w:t>Commenters can</w:t>
      </w:r>
      <w:r w:rsidRPr="00592B08">
        <w:rPr>
          <w:rStyle w:val="bulletlistChar"/>
          <w:snapToGrid w:val="0"/>
          <w:color w:val="000000" w:themeColor="text1"/>
        </w:rPr>
        <w:t xml:space="preserve"> review </w:t>
      </w:r>
      <w:r>
        <w:rPr>
          <w:rStyle w:val="bulletlistChar"/>
          <w:snapToGrid w:val="0"/>
          <w:color w:val="000000" w:themeColor="text1"/>
        </w:rPr>
        <w:t>the</w:t>
      </w:r>
      <w:r w:rsidRPr="00592B08">
        <w:rPr>
          <w:rStyle w:val="bulletlistChar"/>
          <w:snapToGrid w:val="0"/>
          <w:color w:val="000000" w:themeColor="text1"/>
        </w:rPr>
        <w:t xml:space="preserve"> comments to make sure the changes address </w:t>
      </w:r>
      <w:r>
        <w:rPr>
          <w:rStyle w:val="bulletlistChar"/>
          <w:snapToGrid w:val="0"/>
          <w:color w:val="000000" w:themeColor="text1"/>
        </w:rPr>
        <w:t xml:space="preserve">the </w:t>
      </w:r>
      <w:r w:rsidRPr="00592B08">
        <w:rPr>
          <w:rStyle w:val="bulletlistChar"/>
          <w:snapToGrid w:val="0"/>
          <w:color w:val="000000" w:themeColor="text1"/>
        </w:rPr>
        <w:t>comment</w:t>
      </w:r>
    </w:p>
    <w:p w:rsidR="00592B08" w:rsidRPr="00592B08" w:rsidRDefault="00592B08" w:rsidP="00A954C6">
      <w:pPr>
        <w:pStyle w:val="ListParagraph"/>
        <w:numPr>
          <w:ilvl w:val="0"/>
          <w:numId w:val="13"/>
        </w:numPr>
        <w:rPr>
          <w:rStyle w:val="bulletlistChar"/>
          <w:snapToGrid w:val="0"/>
          <w:color w:val="000000" w:themeColor="text1"/>
        </w:rPr>
      </w:pPr>
      <w:r w:rsidRPr="00592B08">
        <w:rPr>
          <w:rStyle w:val="bulletlistChar"/>
          <w:snapToGrid w:val="0"/>
          <w:color w:val="000000" w:themeColor="text1"/>
        </w:rPr>
        <w:t>Added appendix H - Examples of Base64 Encoding.  This is directly from Rick</w:t>
      </w:r>
      <w:r>
        <w:rPr>
          <w:rStyle w:val="bulletlistChar"/>
          <w:snapToGrid w:val="0"/>
          <w:color w:val="000000" w:themeColor="text1"/>
        </w:rPr>
        <w:t xml:space="preserve">.  There was discussion and modifications will be made. </w:t>
      </w:r>
    </w:p>
    <w:p w:rsidR="00592B08" w:rsidRPr="00592B08" w:rsidRDefault="00592B08" w:rsidP="00A954C6">
      <w:pPr>
        <w:pStyle w:val="ListParagraph"/>
        <w:numPr>
          <w:ilvl w:val="0"/>
          <w:numId w:val="13"/>
        </w:numPr>
        <w:rPr>
          <w:rStyle w:val="bulletlistChar"/>
          <w:snapToGrid w:val="0"/>
          <w:color w:val="000000" w:themeColor="text1"/>
        </w:rPr>
      </w:pPr>
      <w:r>
        <w:rPr>
          <w:rStyle w:val="bulletlistChar"/>
          <w:snapToGrid w:val="0"/>
          <w:color w:val="000000" w:themeColor="text1"/>
        </w:rPr>
        <w:t xml:space="preserve">There was a lengthy discussion about </w:t>
      </w:r>
      <w:r w:rsidR="00F74A33">
        <w:rPr>
          <w:rStyle w:val="bulletlistChar"/>
          <w:snapToGrid w:val="0"/>
          <w:color w:val="000000" w:themeColor="text1"/>
        </w:rPr>
        <w:t xml:space="preserve">requiring </w:t>
      </w:r>
      <w:r>
        <w:rPr>
          <w:rStyle w:val="bulletlistChar"/>
          <w:snapToGrid w:val="0"/>
          <w:color w:val="000000" w:themeColor="text1"/>
        </w:rPr>
        <w:t xml:space="preserve">OIDs for MemberIDs in </w:t>
      </w:r>
      <w:r w:rsidRPr="00592B08">
        <w:rPr>
          <w:rStyle w:val="bulletlistChar"/>
          <w:snapToGrid w:val="0"/>
          <w:color w:val="000000" w:themeColor="text1"/>
        </w:rPr>
        <w:t xml:space="preserve">section 3.4:   </w:t>
      </w:r>
    </w:p>
    <w:p w:rsidR="00592B08" w:rsidRPr="00592B08" w:rsidRDefault="00592B08" w:rsidP="00A954C6">
      <w:pPr>
        <w:pStyle w:val="ListParagraph"/>
        <w:numPr>
          <w:ilvl w:val="1"/>
          <w:numId w:val="13"/>
        </w:numPr>
        <w:rPr>
          <w:rStyle w:val="bulletlistChar"/>
          <w:snapToGrid w:val="0"/>
          <w:color w:val="000000" w:themeColor="text1"/>
        </w:rPr>
      </w:pPr>
      <w:r>
        <w:rPr>
          <w:rStyle w:val="bulletlistChar"/>
          <w:snapToGrid w:val="0"/>
          <w:color w:val="000000" w:themeColor="text1"/>
        </w:rPr>
        <w:t>Not</w:t>
      </w:r>
      <w:r w:rsidRPr="00592B08">
        <w:rPr>
          <w:rStyle w:val="bulletlistChar"/>
          <w:snapToGrid w:val="0"/>
          <w:color w:val="000000" w:themeColor="text1"/>
        </w:rPr>
        <w:t xml:space="preserve"> all payers have an ID</w:t>
      </w:r>
    </w:p>
    <w:p w:rsidR="00592B08" w:rsidRPr="00592B08" w:rsidRDefault="00592B08" w:rsidP="00A954C6">
      <w:pPr>
        <w:pStyle w:val="ListParagraph"/>
        <w:numPr>
          <w:ilvl w:val="1"/>
          <w:numId w:val="13"/>
        </w:numPr>
        <w:rPr>
          <w:rStyle w:val="bulletlistChar"/>
          <w:snapToGrid w:val="0"/>
          <w:color w:val="000000" w:themeColor="text1"/>
        </w:rPr>
      </w:pPr>
      <w:r w:rsidRPr="00592B08">
        <w:rPr>
          <w:rStyle w:val="bulletlistChar"/>
          <w:snapToGrid w:val="0"/>
          <w:color w:val="000000" w:themeColor="text1"/>
        </w:rPr>
        <w:t>Providers still would need to know which they are using</w:t>
      </w:r>
    </w:p>
    <w:p w:rsidR="00592B08" w:rsidRPr="00592B08" w:rsidRDefault="00592B08" w:rsidP="00A954C6">
      <w:pPr>
        <w:pStyle w:val="ListParagraph"/>
        <w:numPr>
          <w:ilvl w:val="1"/>
          <w:numId w:val="13"/>
        </w:numPr>
        <w:rPr>
          <w:rStyle w:val="bulletlistChar"/>
          <w:snapToGrid w:val="0"/>
          <w:color w:val="000000" w:themeColor="text1"/>
        </w:rPr>
      </w:pPr>
      <w:r>
        <w:rPr>
          <w:rStyle w:val="bulletlistChar"/>
          <w:snapToGrid w:val="0"/>
          <w:color w:val="000000" w:themeColor="text1"/>
        </w:rPr>
        <w:t xml:space="preserve">As long as a payer has an ID, </w:t>
      </w:r>
      <w:r w:rsidRPr="00592B08">
        <w:rPr>
          <w:rStyle w:val="bulletlistChar"/>
          <w:snapToGrid w:val="0"/>
          <w:color w:val="000000" w:themeColor="text1"/>
        </w:rPr>
        <w:t>&lt;id null flavor = 'UNK' extension = 'MemberID&gt;</w:t>
      </w:r>
      <w:r>
        <w:rPr>
          <w:rStyle w:val="bulletlistChar"/>
          <w:snapToGrid w:val="0"/>
          <w:color w:val="000000" w:themeColor="text1"/>
        </w:rPr>
        <w:t xml:space="preserve"> could be used. </w:t>
      </w:r>
    </w:p>
    <w:p w:rsidR="00592B08" w:rsidRPr="00592B08" w:rsidRDefault="00F74A33" w:rsidP="00A954C6">
      <w:pPr>
        <w:pStyle w:val="ListParagraph"/>
        <w:numPr>
          <w:ilvl w:val="1"/>
          <w:numId w:val="13"/>
        </w:numPr>
        <w:rPr>
          <w:rStyle w:val="bulletlistChar"/>
          <w:snapToGrid w:val="0"/>
          <w:color w:val="000000" w:themeColor="text1"/>
        </w:rPr>
      </w:pPr>
      <w:r>
        <w:rPr>
          <w:rStyle w:val="bulletlistChar"/>
          <w:snapToGrid w:val="0"/>
          <w:color w:val="000000" w:themeColor="text1"/>
        </w:rPr>
        <w:t>W</w:t>
      </w:r>
      <w:r w:rsidR="00592B08" w:rsidRPr="00592B08">
        <w:rPr>
          <w:rStyle w:val="bulletlistChar"/>
          <w:snapToGrid w:val="0"/>
          <w:color w:val="000000" w:themeColor="text1"/>
        </w:rPr>
        <w:t>e need to define patientID</w:t>
      </w:r>
      <w:r>
        <w:rPr>
          <w:rStyle w:val="bulletlistChar"/>
          <w:snapToGrid w:val="0"/>
          <w:color w:val="000000" w:themeColor="text1"/>
        </w:rPr>
        <w:t xml:space="preserve">. </w:t>
      </w:r>
      <w:r w:rsidR="00592B08" w:rsidRPr="00592B08">
        <w:rPr>
          <w:rStyle w:val="bulletlistChar"/>
          <w:snapToGrid w:val="0"/>
          <w:color w:val="000000" w:themeColor="text1"/>
        </w:rPr>
        <w:t>Leave this to the X</w:t>
      </w:r>
      <w:r>
        <w:rPr>
          <w:rStyle w:val="bulletlistChar"/>
          <w:snapToGrid w:val="0"/>
          <w:color w:val="000000" w:themeColor="text1"/>
        </w:rPr>
        <w:t>1</w:t>
      </w:r>
      <w:r w:rsidR="00592B08" w:rsidRPr="00592B08">
        <w:rPr>
          <w:rStyle w:val="bulletlistChar"/>
          <w:snapToGrid w:val="0"/>
          <w:color w:val="000000" w:themeColor="text1"/>
        </w:rPr>
        <w:t>2 transactio</w:t>
      </w:r>
      <w:r>
        <w:rPr>
          <w:rStyle w:val="bulletlistChar"/>
          <w:snapToGrid w:val="0"/>
          <w:color w:val="000000" w:themeColor="text1"/>
        </w:rPr>
        <w:t>n to identify the member ID.  If</w:t>
      </w:r>
      <w:r w:rsidR="00592B08" w:rsidRPr="00592B08">
        <w:rPr>
          <w:rStyle w:val="bulletlistChar"/>
          <w:snapToGrid w:val="0"/>
          <w:color w:val="000000" w:themeColor="text1"/>
        </w:rPr>
        <w:t xml:space="preserve"> it gets detached, add the necessary metadata from the X12 transaction</w:t>
      </w:r>
    </w:p>
    <w:p w:rsidR="00592B08" w:rsidRPr="00592B08" w:rsidRDefault="00F74A33" w:rsidP="00A954C6">
      <w:pPr>
        <w:pStyle w:val="ListParagraph"/>
        <w:numPr>
          <w:ilvl w:val="1"/>
          <w:numId w:val="13"/>
        </w:numPr>
        <w:rPr>
          <w:rStyle w:val="bulletlistChar"/>
          <w:snapToGrid w:val="0"/>
          <w:color w:val="000000" w:themeColor="text1"/>
        </w:rPr>
      </w:pPr>
      <w:r>
        <w:rPr>
          <w:rStyle w:val="bulletlistChar"/>
          <w:snapToGrid w:val="0"/>
          <w:color w:val="000000" w:themeColor="text1"/>
        </w:rPr>
        <w:t>I</w:t>
      </w:r>
      <w:r w:rsidR="00592B08" w:rsidRPr="00592B08">
        <w:rPr>
          <w:rStyle w:val="bulletlistChar"/>
          <w:snapToGrid w:val="0"/>
          <w:color w:val="000000" w:themeColor="text1"/>
        </w:rPr>
        <w:t xml:space="preserve">f the payer wants to use the memberID for </w:t>
      </w:r>
      <w:r>
        <w:rPr>
          <w:rStyle w:val="bulletlistChar"/>
          <w:snapToGrid w:val="0"/>
          <w:color w:val="000000" w:themeColor="text1"/>
        </w:rPr>
        <w:t xml:space="preserve">the </w:t>
      </w:r>
      <w:r w:rsidR="00592B08" w:rsidRPr="00592B08">
        <w:rPr>
          <w:rStyle w:val="bulletlistChar"/>
          <w:snapToGrid w:val="0"/>
          <w:color w:val="000000" w:themeColor="text1"/>
        </w:rPr>
        <w:t>patientID OID, they would have to request an OID</w:t>
      </w:r>
    </w:p>
    <w:p w:rsidR="00592B08" w:rsidRPr="00592B08" w:rsidRDefault="00F74A33" w:rsidP="00A954C6">
      <w:pPr>
        <w:pStyle w:val="ListParagraph"/>
        <w:numPr>
          <w:ilvl w:val="1"/>
          <w:numId w:val="13"/>
        </w:numPr>
        <w:rPr>
          <w:rStyle w:val="bulletlistChar"/>
          <w:snapToGrid w:val="0"/>
          <w:color w:val="000000" w:themeColor="text1"/>
        </w:rPr>
      </w:pPr>
      <w:r>
        <w:rPr>
          <w:rStyle w:val="bulletlistChar"/>
          <w:snapToGrid w:val="0"/>
          <w:color w:val="000000" w:themeColor="text1"/>
        </w:rPr>
        <w:t>We will</w:t>
      </w:r>
      <w:r w:rsidR="00592B08" w:rsidRPr="00592B08">
        <w:rPr>
          <w:rStyle w:val="bulletlistChar"/>
          <w:snapToGrid w:val="0"/>
          <w:color w:val="000000" w:themeColor="text1"/>
        </w:rPr>
        <w:t xml:space="preserve"> add the OID document to the resource list.  </w:t>
      </w:r>
    </w:p>
    <w:p w:rsidR="00592B08" w:rsidRPr="00592B08" w:rsidRDefault="00F74A33" w:rsidP="00A954C6">
      <w:pPr>
        <w:pStyle w:val="ListParagraph"/>
        <w:numPr>
          <w:ilvl w:val="1"/>
          <w:numId w:val="13"/>
        </w:numPr>
        <w:rPr>
          <w:rStyle w:val="bulletlistChar"/>
          <w:snapToGrid w:val="0"/>
          <w:color w:val="000000" w:themeColor="text1"/>
        </w:rPr>
      </w:pPr>
      <w:r>
        <w:rPr>
          <w:rStyle w:val="bulletlistChar"/>
          <w:snapToGrid w:val="0"/>
          <w:color w:val="000000" w:themeColor="text1"/>
        </w:rPr>
        <w:t>IT was s</w:t>
      </w:r>
      <w:r w:rsidR="00592B08" w:rsidRPr="00592B08">
        <w:rPr>
          <w:rStyle w:val="bulletlistChar"/>
          <w:snapToGrid w:val="0"/>
          <w:color w:val="000000" w:themeColor="text1"/>
        </w:rPr>
        <w:t>uggest</w:t>
      </w:r>
      <w:r>
        <w:rPr>
          <w:rStyle w:val="bulletlistChar"/>
          <w:snapToGrid w:val="0"/>
          <w:color w:val="000000" w:themeColor="text1"/>
        </w:rPr>
        <w:t>ed to use the</w:t>
      </w:r>
      <w:r w:rsidR="00592B08" w:rsidRPr="00592B08">
        <w:rPr>
          <w:rStyle w:val="bulletlistChar"/>
          <w:snapToGrid w:val="0"/>
          <w:color w:val="000000" w:themeColor="text1"/>
        </w:rPr>
        <w:t xml:space="preserve"> UNK OID above and write business rules if</w:t>
      </w:r>
      <w:r>
        <w:rPr>
          <w:rStyle w:val="bulletlistChar"/>
          <w:snapToGrid w:val="0"/>
          <w:color w:val="000000" w:themeColor="text1"/>
        </w:rPr>
        <w:t xml:space="preserve"> it</w:t>
      </w:r>
      <w:r w:rsidR="00592B08" w:rsidRPr="00592B08">
        <w:rPr>
          <w:rStyle w:val="bulletlistChar"/>
          <w:snapToGrid w:val="0"/>
          <w:color w:val="000000" w:themeColor="text1"/>
        </w:rPr>
        <w:t xml:space="preserve"> needs to be specific</w:t>
      </w:r>
    </w:p>
    <w:p w:rsidR="00592B08" w:rsidRPr="00592B08" w:rsidRDefault="00592B08" w:rsidP="00A954C6">
      <w:pPr>
        <w:pStyle w:val="ListParagraph"/>
        <w:numPr>
          <w:ilvl w:val="1"/>
          <w:numId w:val="13"/>
        </w:numPr>
        <w:rPr>
          <w:rStyle w:val="bulletlistChar"/>
          <w:snapToGrid w:val="0"/>
          <w:color w:val="000000" w:themeColor="text1"/>
        </w:rPr>
      </w:pPr>
      <w:r w:rsidRPr="00592B08">
        <w:rPr>
          <w:rStyle w:val="bulletlistChar"/>
          <w:snapToGrid w:val="0"/>
          <w:color w:val="000000" w:themeColor="text1"/>
        </w:rPr>
        <w:t>The UNK option should be in the guide and maybe in the ACP</w:t>
      </w:r>
    </w:p>
    <w:p w:rsidR="00592B08" w:rsidRPr="00592B08" w:rsidRDefault="00F74A33" w:rsidP="00A954C6">
      <w:pPr>
        <w:pStyle w:val="ListParagraph"/>
        <w:numPr>
          <w:ilvl w:val="1"/>
          <w:numId w:val="13"/>
        </w:numPr>
        <w:rPr>
          <w:rStyle w:val="bulletlistChar"/>
          <w:snapToGrid w:val="0"/>
          <w:color w:val="000000" w:themeColor="text1"/>
        </w:rPr>
      </w:pPr>
      <w:r>
        <w:rPr>
          <w:rStyle w:val="bulletlistChar"/>
          <w:snapToGrid w:val="0"/>
          <w:color w:val="000000" w:themeColor="text1"/>
        </w:rPr>
        <w:t xml:space="preserve">The link to the OID document was corrected. </w:t>
      </w:r>
    </w:p>
    <w:p w:rsidR="00F74A33" w:rsidRPr="00F74A33" w:rsidRDefault="00F74A33" w:rsidP="00A954C6">
      <w:pPr>
        <w:pStyle w:val="ListParagraph"/>
        <w:numPr>
          <w:ilvl w:val="0"/>
          <w:numId w:val="13"/>
        </w:numPr>
        <w:rPr>
          <w:rStyle w:val="bulletlistChar"/>
          <w:snapToGrid w:val="0"/>
          <w:color w:val="000000" w:themeColor="text1"/>
        </w:rPr>
      </w:pPr>
      <w:r>
        <w:rPr>
          <w:rStyle w:val="bulletlistChar"/>
          <w:snapToGrid w:val="0"/>
          <w:color w:val="000000" w:themeColor="text1"/>
        </w:rPr>
        <w:t>There was a s</w:t>
      </w:r>
      <w:r w:rsidRPr="00F74A33">
        <w:rPr>
          <w:rStyle w:val="bulletlistChar"/>
          <w:snapToGrid w:val="0"/>
          <w:color w:val="000000" w:themeColor="text1"/>
        </w:rPr>
        <w:t xml:space="preserve">uggestion to add </w:t>
      </w:r>
      <w:r>
        <w:rPr>
          <w:rStyle w:val="bulletlistChar"/>
          <w:snapToGrid w:val="0"/>
          <w:color w:val="000000" w:themeColor="text1"/>
        </w:rPr>
        <w:t>subsection</w:t>
      </w:r>
      <w:r w:rsidRPr="00F74A33">
        <w:rPr>
          <w:rStyle w:val="bulletlistChar"/>
          <w:snapToGrid w:val="0"/>
          <w:color w:val="000000" w:themeColor="text1"/>
        </w:rPr>
        <w:t xml:space="preserve">4.3.1 - </w:t>
      </w:r>
      <w:r>
        <w:rPr>
          <w:rStyle w:val="bulletlistChar"/>
          <w:snapToGrid w:val="0"/>
          <w:color w:val="000000" w:themeColor="text1"/>
        </w:rPr>
        <w:t>How to U</w:t>
      </w:r>
      <w:r w:rsidRPr="00F74A33">
        <w:rPr>
          <w:rStyle w:val="bulletlistChar"/>
          <w:snapToGrid w:val="0"/>
          <w:color w:val="000000" w:themeColor="text1"/>
        </w:rPr>
        <w:t xml:space="preserve">se </w:t>
      </w:r>
      <w:r>
        <w:rPr>
          <w:rStyle w:val="bulletlistChar"/>
          <w:snapToGrid w:val="0"/>
          <w:color w:val="000000" w:themeColor="text1"/>
        </w:rPr>
        <w:t>OIDs in A</w:t>
      </w:r>
      <w:r w:rsidRPr="00F74A33">
        <w:rPr>
          <w:rStyle w:val="bulletlistChar"/>
          <w:snapToGrid w:val="0"/>
          <w:color w:val="000000" w:themeColor="text1"/>
        </w:rPr>
        <w:t>ttachments</w:t>
      </w:r>
      <w:r>
        <w:rPr>
          <w:rStyle w:val="bulletlistChar"/>
          <w:snapToGrid w:val="0"/>
          <w:color w:val="000000" w:themeColor="text1"/>
        </w:rPr>
        <w:t xml:space="preserve">. This was agreed to by the group. </w:t>
      </w:r>
    </w:p>
    <w:p w:rsidR="00F74A33" w:rsidRPr="00F74A33" w:rsidRDefault="00F74A33" w:rsidP="00A954C6">
      <w:pPr>
        <w:pStyle w:val="ListParagraph"/>
        <w:numPr>
          <w:ilvl w:val="0"/>
          <w:numId w:val="13"/>
        </w:numPr>
        <w:rPr>
          <w:rStyle w:val="bulletlistChar"/>
          <w:snapToGrid w:val="0"/>
          <w:color w:val="000000" w:themeColor="text1"/>
        </w:rPr>
      </w:pPr>
      <w:r>
        <w:rPr>
          <w:rStyle w:val="bulletlistChar"/>
          <w:snapToGrid w:val="0"/>
          <w:color w:val="000000" w:themeColor="text1"/>
        </w:rPr>
        <w:t>The group continues review of Mary Lynn's comments</w:t>
      </w:r>
    </w:p>
    <w:p w:rsidR="00F74A33" w:rsidRPr="00F74A33" w:rsidRDefault="00F74A33" w:rsidP="00A954C6">
      <w:pPr>
        <w:pStyle w:val="ListParagraph"/>
        <w:numPr>
          <w:ilvl w:val="1"/>
          <w:numId w:val="13"/>
        </w:numPr>
        <w:rPr>
          <w:rStyle w:val="bulletlistChar"/>
          <w:snapToGrid w:val="0"/>
          <w:color w:val="000000" w:themeColor="text1"/>
        </w:rPr>
      </w:pPr>
      <w:r>
        <w:rPr>
          <w:rStyle w:val="bulletlistChar"/>
          <w:snapToGrid w:val="0"/>
          <w:color w:val="000000" w:themeColor="text1"/>
        </w:rPr>
        <w:t xml:space="preserve">Section </w:t>
      </w:r>
      <w:r w:rsidR="00475C2F" w:rsidRPr="00F74A33">
        <w:rPr>
          <w:rStyle w:val="bulletlistChar"/>
          <w:snapToGrid w:val="0"/>
          <w:color w:val="000000" w:themeColor="text1"/>
        </w:rPr>
        <w:t>3.3.1 does</w:t>
      </w:r>
      <w:r w:rsidRPr="00F74A33">
        <w:rPr>
          <w:rStyle w:val="bulletlistChar"/>
          <w:snapToGrid w:val="0"/>
          <w:color w:val="000000" w:themeColor="text1"/>
        </w:rPr>
        <w:t xml:space="preserve"> not include xml text (narrative).  </w:t>
      </w:r>
      <w:r w:rsidR="00475C2F">
        <w:rPr>
          <w:rStyle w:val="bulletlistChar"/>
          <w:snapToGrid w:val="0"/>
          <w:color w:val="000000" w:themeColor="text1"/>
        </w:rPr>
        <w:t>After discussion,</w:t>
      </w:r>
      <w:r w:rsidR="00475C2F" w:rsidRPr="008F1167">
        <w:rPr>
          <w:rStyle w:val="bulletlistChar"/>
          <w:snapToGrid w:val="0"/>
          <w:color w:val="000000" w:themeColor="text1"/>
        </w:rPr>
        <w:t xml:space="preserve"> it is considered structured </w:t>
      </w:r>
      <w:r w:rsidR="00475C2F" w:rsidRPr="00F74A33">
        <w:rPr>
          <w:rStyle w:val="bulletlistChar"/>
          <w:snapToGrid w:val="0"/>
          <w:color w:val="000000" w:themeColor="text1"/>
        </w:rPr>
        <w:t xml:space="preserve">since it has a begin and end text tag.  </w:t>
      </w:r>
      <w:r w:rsidRPr="00F74A33">
        <w:rPr>
          <w:rStyle w:val="bulletlistChar"/>
          <w:snapToGrid w:val="0"/>
          <w:color w:val="000000" w:themeColor="text1"/>
        </w:rPr>
        <w:t xml:space="preserve">Corey suggested changing the text of the first bullet (nonXMLBody) to what is in the spec.  </w:t>
      </w:r>
      <w:r w:rsidR="002A3A63">
        <w:rPr>
          <w:rStyle w:val="bulletlistChar"/>
          <w:snapToGrid w:val="0"/>
          <w:color w:val="000000" w:themeColor="text1"/>
        </w:rPr>
        <w:t>The f</w:t>
      </w:r>
      <w:r w:rsidRPr="00F74A33">
        <w:rPr>
          <w:rStyle w:val="bulletlistChar"/>
          <w:snapToGrid w:val="0"/>
          <w:color w:val="000000" w:themeColor="text1"/>
        </w:rPr>
        <w:t xml:space="preserve">irst bullet applies only to </w:t>
      </w:r>
      <w:r w:rsidR="00475C2F" w:rsidRPr="00F74A33">
        <w:rPr>
          <w:rStyle w:val="bulletlistChar"/>
          <w:snapToGrid w:val="0"/>
          <w:color w:val="000000" w:themeColor="text1"/>
        </w:rPr>
        <w:t>structured,</w:t>
      </w:r>
      <w:r w:rsidRPr="00F74A33">
        <w:rPr>
          <w:rStyle w:val="bulletlistChar"/>
          <w:snapToGrid w:val="0"/>
          <w:color w:val="000000" w:themeColor="text1"/>
        </w:rPr>
        <w:t xml:space="preserve"> not nonXML.    This section has to be reworded (mayb</w:t>
      </w:r>
      <w:r w:rsidR="002A3A63">
        <w:rPr>
          <w:rStyle w:val="bulletlistChar"/>
          <w:snapToGrid w:val="0"/>
          <w:color w:val="000000" w:themeColor="text1"/>
        </w:rPr>
        <w:t xml:space="preserve">e </w:t>
      </w:r>
      <w:r w:rsidR="00475C2F">
        <w:rPr>
          <w:rStyle w:val="bulletlistChar"/>
          <w:snapToGrid w:val="0"/>
          <w:color w:val="000000" w:themeColor="text1"/>
        </w:rPr>
        <w:t xml:space="preserve">section </w:t>
      </w:r>
      <w:r w:rsidR="00475C2F" w:rsidRPr="00F74A33">
        <w:rPr>
          <w:rStyle w:val="bulletlistChar"/>
          <w:snapToGrid w:val="0"/>
          <w:color w:val="000000" w:themeColor="text1"/>
        </w:rPr>
        <w:t>3.5</w:t>
      </w:r>
      <w:r w:rsidRPr="00F74A33">
        <w:rPr>
          <w:rStyle w:val="bulletlistChar"/>
          <w:snapToGrid w:val="0"/>
          <w:color w:val="000000" w:themeColor="text1"/>
        </w:rPr>
        <w:t xml:space="preserve"> as well) to clarify and cover this.  </w:t>
      </w:r>
      <w:r w:rsidR="002A3A63">
        <w:rPr>
          <w:rStyle w:val="bulletlistChar"/>
          <w:snapToGrid w:val="0"/>
          <w:color w:val="000000" w:themeColor="text1"/>
        </w:rPr>
        <w:t>We m</w:t>
      </w:r>
      <w:r w:rsidRPr="00F74A33">
        <w:rPr>
          <w:rStyle w:val="bulletlistChar"/>
          <w:snapToGrid w:val="0"/>
          <w:color w:val="000000" w:themeColor="text1"/>
        </w:rPr>
        <w:t xml:space="preserve">ay need to educate the industry </w:t>
      </w:r>
    </w:p>
    <w:p w:rsidR="00F74A33" w:rsidRPr="00F74A33" w:rsidRDefault="002A3A63" w:rsidP="00A954C6">
      <w:pPr>
        <w:pStyle w:val="ListParagraph"/>
        <w:numPr>
          <w:ilvl w:val="1"/>
          <w:numId w:val="13"/>
        </w:numPr>
        <w:rPr>
          <w:rStyle w:val="bulletlistChar"/>
          <w:snapToGrid w:val="0"/>
          <w:color w:val="000000" w:themeColor="text1"/>
        </w:rPr>
      </w:pPr>
      <w:r>
        <w:rPr>
          <w:rStyle w:val="bulletlistChar"/>
          <w:snapToGrid w:val="0"/>
          <w:color w:val="000000" w:themeColor="text1"/>
        </w:rPr>
        <w:t xml:space="preserve">Section </w:t>
      </w:r>
      <w:r w:rsidR="00F74A33" w:rsidRPr="00F74A33">
        <w:rPr>
          <w:rStyle w:val="bulletlistChar"/>
          <w:snapToGrid w:val="0"/>
          <w:color w:val="000000" w:themeColor="text1"/>
        </w:rPr>
        <w:t xml:space="preserve">3.6.2 - standards for base64 encoding.  </w:t>
      </w:r>
      <w:r>
        <w:rPr>
          <w:rStyle w:val="bulletlistChar"/>
          <w:snapToGrid w:val="0"/>
          <w:color w:val="000000" w:themeColor="text1"/>
        </w:rPr>
        <w:t>The r</w:t>
      </w:r>
      <w:r w:rsidR="00F74A33" w:rsidRPr="00F74A33">
        <w:rPr>
          <w:rStyle w:val="bulletlistChar"/>
          <w:snapToGrid w:val="0"/>
          <w:color w:val="000000" w:themeColor="text1"/>
        </w:rPr>
        <w:t>evision made answer</w:t>
      </w:r>
      <w:r>
        <w:rPr>
          <w:rStyle w:val="bulletlistChar"/>
          <w:snapToGrid w:val="0"/>
          <w:color w:val="000000" w:themeColor="text1"/>
        </w:rPr>
        <w:t>ed</w:t>
      </w:r>
      <w:r w:rsidR="00F74A33" w:rsidRPr="00F74A33">
        <w:rPr>
          <w:rStyle w:val="bulletlistChar"/>
          <w:snapToGrid w:val="0"/>
          <w:color w:val="000000" w:themeColor="text1"/>
        </w:rPr>
        <w:t xml:space="preserve"> her question</w:t>
      </w:r>
    </w:p>
    <w:p w:rsidR="00F74A33" w:rsidRPr="00F74A33" w:rsidRDefault="00F74A33" w:rsidP="00A954C6">
      <w:pPr>
        <w:pStyle w:val="ListParagraph"/>
        <w:numPr>
          <w:ilvl w:val="1"/>
          <w:numId w:val="13"/>
        </w:numPr>
        <w:rPr>
          <w:rStyle w:val="bulletlistChar"/>
          <w:snapToGrid w:val="0"/>
          <w:color w:val="000000" w:themeColor="text1"/>
        </w:rPr>
      </w:pPr>
      <w:r w:rsidRPr="00F74A33">
        <w:rPr>
          <w:rStyle w:val="bulletlistChar"/>
          <w:snapToGrid w:val="0"/>
          <w:color w:val="000000" w:themeColor="text1"/>
        </w:rPr>
        <w:t>Section 6 - reference to 'supplement' should be changed because this no longer a supplemental guide, it should be 'in this guide'.  Debbi will change</w:t>
      </w:r>
      <w:r w:rsidR="002A3A63">
        <w:rPr>
          <w:rStyle w:val="bulletlistChar"/>
          <w:snapToGrid w:val="0"/>
          <w:color w:val="000000" w:themeColor="text1"/>
        </w:rPr>
        <w:t xml:space="preserve"> this throughout the guide</w:t>
      </w:r>
    </w:p>
    <w:p w:rsidR="00F74A33" w:rsidRPr="00F74A33" w:rsidRDefault="00F74A33" w:rsidP="00A954C6">
      <w:pPr>
        <w:pStyle w:val="ListParagraph"/>
        <w:numPr>
          <w:ilvl w:val="1"/>
          <w:numId w:val="13"/>
        </w:numPr>
        <w:rPr>
          <w:rStyle w:val="bulletlistChar"/>
          <w:snapToGrid w:val="0"/>
          <w:color w:val="000000" w:themeColor="text1"/>
        </w:rPr>
      </w:pPr>
      <w:r w:rsidRPr="00F74A33">
        <w:rPr>
          <w:rStyle w:val="bulletlistChar"/>
          <w:snapToGrid w:val="0"/>
          <w:color w:val="000000" w:themeColor="text1"/>
        </w:rPr>
        <w:t>Sectio</w:t>
      </w:r>
      <w:r w:rsidR="002A3A63">
        <w:rPr>
          <w:rStyle w:val="bulletlistChar"/>
          <w:snapToGrid w:val="0"/>
          <w:color w:val="000000" w:themeColor="text1"/>
        </w:rPr>
        <w:t xml:space="preserve">n 7.1 - conformance AIGEX HD1.  The </w:t>
      </w:r>
      <w:r w:rsidRPr="00F74A33">
        <w:rPr>
          <w:rStyle w:val="bulletlistChar"/>
          <w:snapToGrid w:val="0"/>
          <w:color w:val="000000" w:themeColor="text1"/>
        </w:rPr>
        <w:t>note has been removed</w:t>
      </w:r>
      <w:r w:rsidR="002A3A63">
        <w:rPr>
          <w:rStyle w:val="bulletlistChar"/>
          <w:snapToGrid w:val="0"/>
          <w:color w:val="000000" w:themeColor="text1"/>
        </w:rPr>
        <w:t xml:space="preserve">, which addressed </w:t>
      </w:r>
      <w:r w:rsidR="00D24D16">
        <w:rPr>
          <w:rStyle w:val="bulletlistChar"/>
          <w:snapToGrid w:val="0"/>
          <w:color w:val="000000" w:themeColor="text1"/>
        </w:rPr>
        <w:t>the</w:t>
      </w:r>
      <w:r w:rsidR="002A3A63">
        <w:rPr>
          <w:rStyle w:val="bulletlistChar"/>
          <w:snapToGrid w:val="0"/>
          <w:color w:val="000000" w:themeColor="text1"/>
        </w:rPr>
        <w:t xml:space="preserve"> concern</w:t>
      </w:r>
    </w:p>
    <w:p w:rsidR="00F74A33" w:rsidRPr="00F74A33" w:rsidRDefault="00F74A33" w:rsidP="00A954C6">
      <w:pPr>
        <w:pStyle w:val="ListParagraph"/>
        <w:numPr>
          <w:ilvl w:val="1"/>
          <w:numId w:val="13"/>
        </w:numPr>
        <w:rPr>
          <w:rStyle w:val="bulletlistChar"/>
          <w:snapToGrid w:val="0"/>
          <w:color w:val="000000" w:themeColor="text1"/>
        </w:rPr>
      </w:pPr>
      <w:r w:rsidRPr="00F74A33">
        <w:rPr>
          <w:rStyle w:val="bulletlistChar"/>
          <w:snapToGrid w:val="0"/>
          <w:color w:val="000000" w:themeColor="text1"/>
        </w:rPr>
        <w:t xml:space="preserve">Section 7.2 - </w:t>
      </w:r>
      <w:r w:rsidR="002A3A63">
        <w:rPr>
          <w:rStyle w:val="bulletlistChar"/>
          <w:snapToGrid w:val="0"/>
          <w:color w:val="000000" w:themeColor="text1"/>
        </w:rPr>
        <w:t xml:space="preserve">are </w:t>
      </w:r>
      <w:r w:rsidRPr="00F74A33">
        <w:rPr>
          <w:rStyle w:val="bulletlistChar"/>
          <w:snapToGrid w:val="0"/>
          <w:color w:val="000000" w:themeColor="text1"/>
        </w:rPr>
        <w:t>conf</w:t>
      </w:r>
      <w:r w:rsidR="002A3A63">
        <w:rPr>
          <w:rStyle w:val="bulletlistChar"/>
          <w:snapToGrid w:val="0"/>
          <w:color w:val="000000" w:themeColor="text1"/>
        </w:rPr>
        <w:t>ormance</w:t>
      </w:r>
      <w:r w:rsidRPr="00F74A33">
        <w:rPr>
          <w:rStyle w:val="bulletlistChar"/>
          <w:snapToGrid w:val="0"/>
          <w:color w:val="000000" w:themeColor="text1"/>
        </w:rPr>
        <w:t xml:space="preserve"> statement</w:t>
      </w:r>
      <w:r w:rsidR="002A3A63">
        <w:rPr>
          <w:rStyle w:val="bulletlistChar"/>
          <w:snapToGrid w:val="0"/>
          <w:color w:val="000000" w:themeColor="text1"/>
        </w:rPr>
        <w:t>s SD2 and SD4 duplicate</w:t>
      </w:r>
      <w:r w:rsidRPr="00F74A33">
        <w:rPr>
          <w:rStyle w:val="bulletlistChar"/>
          <w:snapToGrid w:val="0"/>
          <w:color w:val="000000" w:themeColor="text1"/>
        </w:rPr>
        <w:t xml:space="preserve">s?  They were changed and </w:t>
      </w:r>
      <w:r w:rsidR="002A3A63">
        <w:rPr>
          <w:rStyle w:val="bulletlistChar"/>
          <w:snapToGrid w:val="0"/>
          <w:color w:val="000000" w:themeColor="text1"/>
        </w:rPr>
        <w:t xml:space="preserve">the </w:t>
      </w:r>
      <w:r w:rsidRPr="00F74A33">
        <w:rPr>
          <w:rStyle w:val="bulletlistChar"/>
          <w:snapToGrid w:val="0"/>
          <w:color w:val="000000" w:themeColor="text1"/>
        </w:rPr>
        <w:t>numbers updated.  T</w:t>
      </w:r>
      <w:r w:rsidR="002A3A63">
        <w:rPr>
          <w:rStyle w:val="bulletlistChar"/>
          <w:snapToGrid w:val="0"/>
          <w:color w:val="000000" w:themeColor="text1"/>
        </w:rPr>
        <w:t>hey are not duplicate</w:t>
      </w:r>
      <w:r w:rsidRPr="00F74A33">
        <w:rPr>
          <w:rStyle w:val="bulletlistChar"/>
          <w:snapToGrid w:val="0"/>
          <w:color w:val="000000" w:themeColor="text1"/>
        </w:rPr>
        <w:t xml:space="preserve">s. SD7 and SD8 </w:t>
      </w:r>
      <w:r w:rsidR="002A3A63">
        <w:rPr>
          <w:rStyle w:val="bulletlistChar"/>
          <w:snapToGrid w:val="0"/>
          <w:color w:val="000000" w:themeColor="text1"/>
        </w:rPr>
        <w:t>also are not duplicates</w:t>
      </w:r>
      <w:r w:rsidRPr="00F74A33">
        <w:rPr>
          <w:rStyle w:val="bulletlistChar"/>
          <w:snapToGrid w:val="0"/>
          <w:color w:val="000000" w:themeColor="text1"/>
        </w:rPr>
        <w:t xml:space="preserve"> </w:t>
      </w:r>
    </w:p>
    <w:p w:rsidR="00F74A33" w:rsidRPr="00F74A33" w:rsidRDefault="002A3A63" w:rsidP="00A954C6">
      <w:pPr>
        <w:pStyle w:val="ListParagraph"/>
        <w:numPr>
          <w:ilvl w:val="1"/>
          <w:numId w:val="13"/>
        </w:numPr>
        <w:rPr>
          <w:rStyle w:val="bulletlistChar"/>
          <w:snapToGrid w:val="0"/>
          <w:color w:val="000000" w:themeColor="text1"/>
        </w:rPr>
      </w:pPr>
      <w:r>
        <w:rPr>
          <w:rStyle w:val="bulletlistChar"/>
          <w:snapToGrid w:val="0"/>
          <w:color w:val="000000" w:themeColor="text1"/>
        </w:rPr>
        <w:t xml:space="preserve">Appendix </w:t>
      </w:r>
      <w:r w:rsidR="00F74A33" w:rsidRPr="00F74A33">
        <w:rPr>
          <w:rStyle w:val="bulletlistChar"/>
          <w:snapToGrid w:val="0"/>
          <w:color w:val="000000" w:themeColor="text1"/>
        </w:rPr>
        <w:t xml:space="preserve">H needs to be rearranged.  </w:t>
      </w:r>
      <w:r>
        <w:rPr>
          <w:rStyle w:val="bulletlistChar"/>
          <w:snapToGrid w:val="0"/>
          <w:color w:val="000000" w:themeColor="text1"/>
        </w:rPr>
        <w:t xml:space="preserve">After discussion, this content has to be reviewed and restructured. </w:t>
      </w:r>
      <w:r w:rsidR="00F74A33" w:rsidRPr="00F74A33">
        <w:rPr>
          <w:rStyle w:val="bulletlistChar"/>
          <w:snapToGrid w:val="0"/>
          <w:color w:val="000000" w:themeColor="text1"/>
        </w:rPr>
        <w:t xml:space="preserve"> </w:t>
      </w:r>
    </w:p>
    <w:p w:rsidR="00BB12C4" w:rsidRPr="00BB12C4" w:rsidRDefault="00BB12C4" w:rsidP="00A954C6">
      <w:pPr>
        <w:pStyle w:val="ListParagraph"/>
        <w:numPr>
          <w:ilvl w:val="0"/>
          <w:numId w:val="7"/>
        </w:numPr>
        <w:rPr>
          <w:rFonts w:ascii="Arial" w:hAnsi="Arial" w:cs="Arial"/>
          <w:snapToGrid w:val="0"/>
          <w:color w:val="000000" w:themeColor="text1"/>
          <w:lang w:eastAsia="ja-JP"/>
        </w:rPr>
      </w:pPr>
      <w:r w:rsidRPr="00BB12C4">
        <w:rPr>
          <w:rFonts w:ascii="Arial" w:hAnsi="Arial" w:cs="Arial"/>
          <w:snapToGrid w:val="0"/>
          <w:color w:val="000000" w:themeColor="text1"/>
        </w:rPr>
        <w:t>May Out of Cycle Meeting</w:t>
      </w:r>
    </w:p>
    <w:p w:rsidR="00BB12C4" w:rsidRDefault="00592B08" w:rsidP="00A954C6">
      <w:pPr>
        <w:pStyle w:val="ListParagraph"/>
        <w:numPr>
          <w:ilvl w:val="0"/>
          <w:numId w:val="13"/>
        </w:numPr>
        <w:rPr>
          <w:rFonts w:ascii="Arial" w:hAnsi="Arial" w:cs="Arial"/>
          <w:snapToGrid w:val="0"/>
          <w:color w:val="000000" w:themeColor="text1"/>
          <w:lang w:eastAsia="ja-JP"/>
        </w:rPr>
      </w:pPr>
      <w:r>
        <w:rPr>
          <w:rFonts w:ascii="Arial" w:hAnsi="Arial" w:cs="Arial"/>
          <w:snapToGrid w:val="0"/>
          <w:color w:val="000000" w:themeColor="text1"/>
          <w:lang w:eastAsia="ja-JP"/>
        </w:rPr>
        <w:t>There was discussion about the need for an out of cycle meeting and potential agenda items</w:t>
      </w:r>
    </w:p>
    <w:p w:rsidR="00592B08" w:rsidRDefault="00592B08" w:rsidP="00A954C6">
      <w:pPr>
        <w:pStyle w:val="ListParagraph"/>
        <w:numPr>
          <w:ilvl w:val="0"/>
          <w:numId w:val="13"/>
        </w:numPr>
        <w:rPr>
          <w:rFonts w:ascii="Arial" w:hAnsi="Arial" w:cs="Arial"/>
          <w:snapToGrid w:val="0"/>
          <w:color w:val="000000" w:themeColor="text1"/>
          <w:lang w:eastAsia="ja-JP"/>
        </w:rPr>
      </w:pPr>
      <w:r>
        <w:rPr>
          <w:rFonts w:ascii="Arial" w:hAnsi="Arial" w:cs="Arial"/>
          <w:snapToGrid w:val="0"/>
          <w:color w:val="000000" w:themeColor="text1"/>
          <w:lang w:eastAsia="ja-JP"/>
        </w:rPr>
        <w:t>The group agreed there should be an out of cycle meeting to address plans for education, responses to industry questions, collaboration with WEDI and X12, etc</w:t>
      </w:r>
    </w:p>
    <w:p w:rsidR="00592B08" w:rsidRDefault="00592B08" w:rsidP="00A954C6">
      <w:pPr>
        <w:pStyle w:val="ListParagraph"/>
        <w:numPr>
          <w:ilvl w:val="0"/>
          <w:numId w:val="13"/>
        </w:numPr>
        <w:rPr>
          <w:rFonts w:ascii="Arial" w:hAnsi="Arial" w:cs="Arial"/>
          <w:snapToGrid w:val="0"/>
          <w:color w:val="000000" w:themeColor="text1"/>
          <w:lang w:eastAsia="ja-JP"/>
        </w:rPr>
      </w:pPr>
      <w:r>
        <w:rPr>
          <w:rFonts w:ascii="Arial" w:hAnsi="Arial" w:cs="Arial"/>
          <w:snapToGrid w:val="0"/>
          <w:color w:val="000000" w:themeColor="text1"/>
          <w:lang w:eastAsia="ja-JP"/>
        </w:rPr>
        <w:t>Options for locations: 1) Hollywood (tag onto the WEDI meeting for Thursday afternoon and Friday), 2) Nashville (CMS may be able to attend), 3) Las Vegas (held previous out of cycle meeting here, inexpensive), or 4) Chicago (take advantage of FHIR connectathon)</w:t>
      </w:r>
    </w:p>
    <w:p w:rsidR="00592B08" w:rsidRPr="00BB12C4" w:rsidRDefault="00592B08" w:rsidP="00A954C6">
      <w:pPr>
        <w:pStyle w:val="ListParagraph"/>
        <w:numPr>
          <w:ilvl w:val="0"/>
          <w:numId w:val="13"/>
        </w:numPr>
        <w:rPr>
          <w:rFonts w:ascii="Arial" w:hAnsi="Arial" w:cs="Arial"/>
          <w:snapToGrid w:val="0"/>
          <w:color w:val="000000" w:themeColor="text1"/>
          <w:lang w:eastAsia="ja-JP"/>
        </w:rPr>
      </w:pPr>
      <w:r>
        <w:rPr>
          <w:rFonts w:ascii="Arial" w:hAnsi="Arial" w:cs="Arial"/>
          <w:snapToGrid w:val="0"/>
          <w:color w:val="000000" w:themeColor="text1"/>
          <w:lang w:eastAsia="ja-JP"/>
        </w:rPr>
        <w:lastRenderedPageBreak/>
        <w:t>Durwin will investigate and present findings to the group for discussion</w:t>
      </w:r>
    </w:p>
    <w:p w:rsidR="002A3A63" w:rsidRDefault="002A3A63" w:rsidP="00A954C6">
      <w:pPr>
        <w:pStyle w:val="ListParagraph"/>
        <w:numPr>
          <w:ilvl w:val="0"/>
          <w:numId w:val="7"/>
        </w:numPr>
        <w:rPr>
          <w:rFonts w:ascii="Arial" w:hAnsi="Arial" w:cs="Arial"/>
          <w:snapToGrid w:val="0"/>
          <w:color w:val="000000" w:themeColor="text1"/>
          <w:lang w:eastAsia="ja-JP"/>
        </w:rPr>
      </w:pPr>
      <w:r>
        <w:rPr>
          <w:rFonts w:ascii="Arial" w:hAnsi="Arial" w:cs="Arial"/>
          <w:snapToGrid w:val="0"/>
          <w:color w:val="000000" w:themeColor="text1"/>
          <w:lang w:eastAsia="ja-JP"/>
        </w:rPr>
        <w:t>RELMA</w:t>
      </w:r>
    </w:p>
    <w:p w:rsidR="002A3A63" w:rsidRDefault="002A3A63" w:rsidP="00A954C6">
      <w:pPr>
        <w:pStyle w:val="ListParagraph"/>
        <w:numPr>
          <w:ilvl w:val="0"/>
          <w:numId w:val="35"/>
        </w:numPr>
        <w:rPr>
          <w:rFonts w:ascii="Arial" w:hAnsi="Arial" w:cs="Arial"/>
          <w:snapToGrid w:val="0"/>
          <w:color w:val="000000" w:themeColor="text1"/>
          <w:lang w:eastAsia="ja-JP"/>
        </w:rPr>
      </w:pPr>
      <w:r>
        <w:rPr>
          <w:rFonts w:ascii="Arial" w:hAnsi="Arial" w:cs="Arial"/>
          <w:snapToGrid w:val="0"/>
          <w:color w:val="000000" w:themeColor="text1"/>
          <w:lang w:eastAsia="ja-JP"/>
        </w:rPr>
        <w:t>Dan shared the updates to the RELMA tabs</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sidRPr="002A3A63">
        <w:rPr>
          <w:rFonts w:ascii="Arial" w:hAnsi="Arial" w:cs="Arial"/>
          <w:snapToGrid w:val="0"/>
          <w:color w:val="000000" w:themeColor="text1"/>
          <w:lang w:eastAsia="ja-JP"/>
        </w:rPr>
        <w:t>The current release is December 2016.  revisions on the HIPAA tab:  added new tab listing all LOINC codes valid for attachment requests, subset that includes 2 types</w:t>
      </w:r>
      <w:r>
        <w:rPr>
          <w:rFonts w:ascii="Arial" w:hAnsi="Arial" w:cs="Arial"/>
          <w:snapToGrid w:val="0"/>
          <w:color w:val="000000" w:themeColor="text1"/>
          <w:lang w:eastAsia="ja-JP"/>
        </w:rPr>
        <w:t>:</w:t>
      </w:r>
      <w:r w:rsidRPr="002A3A63">
        <w:rPr>
          <w:rFonts w:ascii="Arial" w:hAnsi="Arial" w:cs="Arial"/>
          <w:snapToGrid w:val="0"/>
          <w:color w:val="000000" w:themeColor="text1"/>
          <w:lang w:eastAsia="ja-JP"/>
        </w:rPr>
        <w:t xml:space="preserve"> 1) generic  top level codes (have IGs), 2) documents approved by this group that do not have IGs</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sidRPr="002A3A63">
        <w:rPr>
          <w:rFonts w:ascii="Arial" w:hAnsi="Arial" w:cs="Arial"/>
          <w:snapToGrid w:val="0"/>
          <w:color w:val="000000" w:themeColor="text1"/>
          <w:lang w:eastAsia="ja-JP"/>
        </w:rPr>
        <w:t xml:space="preserve">Database content - one row per term, about 50 attributes per term.   </w:t>
      </w:r>
      <w:r>
        <w:rPr>
          <w:rFonts w:ascii="Arial" w:hAnsi="Arial" w:cs="Arial"/>
          <w:snapToGrid w:val="0"/>
          <w:color w:val="000000" w:themeColor="text1"/>
          <w:lang w:eastAsia="ja-JP"/>
        </w:rPr>
        <w:t>Previously, f</w:t>
      </w:r>
      <w:r w:rsidRPr="002A3A63">
        <w:rPr>
          <w:rFonts w:ascii="Arial" w:hAnsi="Arial" w:cs="Arial"/>
          <w:snapToGrid w:val="0"/>
          <w:color w:val="000000" w:themeColor="text1"/>
          <w:lang w:eastAsia="ja-JP"/>
        </w:rPr>
        <w:t>ield 'HL7 attachment structure' = blank, structured or unstructured.  Now</w:t>
      </w:r>
      <w:r>
        <w:rPr>
          <w:rFonts w:ascii="Arial" w:hAnsi="Arial" w:cs="Arial"/>
          <w:snapToGrid w:val="0"/>
          <w:color w:val="000000" w:themeColor="text1"/>
          <w:lang w:eastAsia="ja-JP"/>
        </w:rPr>
        <w:t xml:space="preserve"> it</w:t>
      </w:r>
      <w:r w:rsidRPr="002A3A63">
        <w:rPr>
          <w:rFonts w:ascii="Arial" w:hAnsi="Arial" w:cs="Arial"/>
          <w:snapToGrid w:val="0"/>
          <w:color w:val="000000" w:themeColor="text1"/>
          <w:lang w:eastAsia="ja-JP"/>
        </w:rPr>
        <w:t xml:space="preserve"> is 'IG exists' or 'No IG exists' for those applicable.  Dan explained the various class v</w:t>
      </w:r>
      <w:r>
        <w:rPr>
          <w:rFonts w:ascii="Arial" w:hAnsi="Arial" w:cs="Arial"/>
          <w:snapToGrid w:val="0"/>
          <w:color w:val="000000" w:themeColor="text1"/>
          <w:lang w:eastAsia="ja-JP"/>
        </w:rPr>
        <w:t>alues.  Values were added for v</w:t>
      </w:r>
      <w:r w:rsidRPr="002A3A63">
        <w:rPr>
          <w:rFonts w:ascii="Arial" w:hAnsi="Arial" w:cs="Arial"/>
          <w:snapToGrid w:val="0"/>
          <w:color w:val="000000" w:themeColor="text1"/>
          <w:lang w:eastAsia="ja-JP"/>
        </w:rPr>
        <w:t xml:space="preserve">alid HL7 Attachment Request </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sidRPr="002A3A63">
        <w:rPr>
          <w:rFonts w:ascii="Arial" w:hAnsi="Arial" w:cs="Arial"/>
          <w:snapToGrid w:val="0"/>
          <w:color w:val="000000" w:themeColor="text1"/>
          <w:lang w:eastAsia="ja-JP"/>
        </w:rPr>
        <w:t>Attachments Landing page</w:t>
      </w:r>
      <w:r>
        <w:rPr>
          <w:rFonts w:ascii="Arial" w:hAnsi="Arial" w:cs="Arial"/>
          <w:snapToGrid w:val="0"/>
          <w:color w:val="000000" w:themeColor="text1"/>
          <w:lang w:eastAsia="ja-JP"/>
        </w:rPr>
        <w:t xml:space="preserve"> was</w:t>
      </w:r>
      <w:r w:rsidRPr="002A3A63">
        <w:rPr>
          <w:rFonts w:ascii="Arial" w:hAnsi="Arial" w:cs="Arial"/>
          <w:snapToGrid w:val="0"/>
          <w:color w:val="000000" w:themeColor="text1"/>
          <w:lang w:eastAsia="ja-JP"/>
        </w:rPr>
        <w:t xml:space="preserve"> updated to reflect the words now using</w:t>
      </w:r>
    </w:p>
    <w:p w:rsidR="002A3A63" w:rsidRPr="002A3A63" w:rsidRDefault="00475C2F" w:rsidP="00A954C6">
      <w:pPr>
        <w:pStyle w:val="ListParagraph"/>
        <w:numPr>
          <w:ilvl w:val="0"/>
          <w:numId w:val="35"/>
        </w:numPr>
        <w:rPr>
          <w:rFonts w:ascii="Arial" w:hAnsi="Arial" w:cs="Arial"/>
          <w:snapToGrid w:val="0"/>
          <w:color w:val="000000" w:themeColor="text1"/>
          <w:lang w:eastAsia="ja-JP"/>
        </w:rPr>
      </w:pPr>
      <w:r>
        <w:rPr>
          <w:rFonts w:ascii="Arial" w:hAnsi="Arial" w:cs="Arial"/>
          <w:snapToGrid w:val="0"/>
          <w:color w:val="000000" w:themeColor="text1"/>
          <w:lang w:eastAsia="ja-JP"/>
        </w:rPr>
        <w:t>There are f</w:t>
      </w:r>
      <w:r w:rsidRPr="002A3A63">
        <w:rPr>
          <w:rFonts w:ascii="Arial" w:hAnsi="Arial" w:cs="Arial"/>
          <w:snapToGrid w:val="0"/>
          <w:color w:val="000000" w:themeColor="text1"/>
          <w:lang w:eastAsia="ja-JP"/>
        </w:rPr>
        <w:t>our tabs - 1) collects all documents with IGs dropdowns for document type codes, preferred code is at the top with a star 2)documents without IGS - didn't change other than labels 3) valid attach requests and 4) request modifier codes - time window and doc template attach req</w:t>
      </w:r>
      <w:r>
        <w:rPr>
          <w:rFonts w:ascii="Arial" w:hAnsi="Arial" w:cs="Arial"/>
          <w:snapToGrid w:val="0"/>
          <w:color w:val="000000" w:themeColor="text1"/>
          <w:lang w:eastAsia="ja-JP"/>
        </w:rPr>
        <w:t>uest</w:t>
      </w:r>
      <w:r w:rsidRPr="002A3A63">
        <w:rPr>
          <w:rFonts w:ascii="Arial" w:hAnsi="Arial" w:cs="Arial"/>
          <w:snapToGrid w:val="0"/>
          <w:color w:val="000000" w:themeColor="text1"/>
          <w:lang w:eastAsia="ja-JP"/>
        </w:rPr>
        <w:t xml:space="preserve"> modifier (5 values)</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sidRPr="002A3A63">
        <w:rPr>
          <w:rFonts w:ascii="Arial" w:hAnsi="Arial" w:cs="Arial"/>
          <w:snapToGrid w:val="0"/>
          <w:color w:val="000000" w:themeColor="text1"/>
          <w:lang w:eastAsia="ja-JP"/>
        </w:rPr>
        <w:t xml:space="preserve">It is possible to add valid codes over time.   Updates </w:t>
      </w:r>
      <w:r>
        <w:rPr>
          <w:rFonts w:ascii="Arial" w:hAnsi="Arial" w:cs="Arial"/>
          <w:snapToGrid w:val="0"/>
          <w:color w:val="000000" w:themeColor="text1"/>
          <w:lang w:eastAsia="ja-JP"/>
        </w:rPr>
        <w:t xml:space="preserve">are </w:t>
      </w:r>
      <w:r w:rsidRPr="002A3A63">
        <w:rPr>
          <w:rFonts w:ascii="Arial" w:hAnsi="Arial" w:cs="Arial"/>
          <w:snapToGrid w:val="0"/>
          <w:color w:val="000000" w:themeColor="text1"/>
          <w:lang w:eastAsia="ja-JP"/>
        </w:rPr>
        <w:t>made at the request of AWG only.  Requesters will be guided to AWG to submit request</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Pr>
          <w:rFonts w:ascii="Arial" w:hAnsi="Arial" w:cs="Arial"/>
          <w:snapToGrid w:val="0"/>
          <w:color w:val="000000" w:themeColor="text1"/>
          <w:lang w:eastAsia="ja-JP"/>
        </w:rPr>
        <w:t>There was discussion about</w:t>
      </w:r>
      <w:r w:rsidRPr="002A3A63">
        <w:rPr>
          <w:rFonts w:ascii="Arial" w:hAnsi="Arial" w:cs="Arial"/>
          <w:snapToGrid w:val="0"/>
          <w:color w:val="000000" w:themeColor="text1"/>
          <w:lang w:eastAsia="ja-JP"/>
        </w:rPr>
        <w:t xml:space="preserve"> options for returning LOINCs and how to identify, restrict, etc.  Currently </w:t>
      </w:r>
      <w:r>
        <w:rPr>
          <w:rFonts w:ascii="Arial" w:hAnsi="Arial" w:cs="Arial"/>
          <w:snapToGrid w:val="0"/>
          <w:color w:val="000000" w:themeColor="text1"/>
          <w:lang w:eastAsia="ja-JP"/>
        </w:rPr>
        <w:t xml:space="preserve">you </w:t>
      </w:r>
      <w:r w:rsidRPr="002A3A63">
        <w:rPr>
          <w:rFonts w:ascii="Arial" w:hAnsi="Arial" w:cs="Arial"/>
          <w:snapToGrid w:val="0"/>
          <w:color w:val="000000" w:themeColor="text1"/>
          <w:lang w:eastAsia="ja-JP"/>
        </w:rPr>
        <w:t>have to use the LOINCs on the list (IG or no IG)</w:t>
      </w:r>
      <w:r w:rsidR="00475C2F" w:rsidRPr="002A3A63">
        <w:rPr>
          <w:rFonts w:ascii="Arial" w:hAnsi="Arial" w:cs="Arial"/>
          <w:snapToGrid w:val="0"/>
          <w:color w:val="000000" w:themeColor="text1"/>
          <w:lang w:eastAsia="ja-JP"/>
        </w:rPr>
        <w:t>;</w:t>
      </w:r>
      <w:r w:rsidRPr="002A3A63">
        <w:rPr>
          <w:rFonts w:ascii="Arial" w:hAnsi="Arial" w:cs="Arial"/>
          <w:snapToGrid w:val="0"/>
          <w:color w:val="000000" w:themeColor="text1"/>
          <w:lang w:eastAsia="ja-JP"/>
        </w:rPr>
        <w:t xml:space="preserve"> there are options for returning LOINCs based on what the provider has.  How do we constrain the response options?  O</w:t>
      </w:r>
      <w:r>
        <w:rPr>
          <w:rFonts w:ascii="Arial" w:hAnsi="Arial" w:cs="Arial"/>
          <w:snapToGrid w:val="0"/>
          <w:color w:val="000000" w:themeColor="text1"/>
          <w:lang w:eastAsia="ja-JP"/>
        </w:rPr>
        <w:t>r</w:t>
      </w:r>
      <w:r w:rsidRPr="002A3A63">
        <w:rPr>
          <w:rFonts w:ascii="Arial" w:hAnsi="Arial" w:cs="Arial"/>
          <w:snapToGrid w:val="0"/>
          <w:color w:val="000000" w:themeColor="text1"/>
          <w:lang w:eastAsia="ja-JP"/>
        </w:rPr>
        <w:t xml:space="preserve"> do we? </w:t>
      </w:r>
      <w:r>
        <w:rPr>
          <w:rFonts w:ascii="Arial" w:hAnsi="Arial" w:cs="Arial"/>
          <w:snapToGrid w:val="0"/>
          <w:color w:val="000000" w:themeColor="text1"/>
          <w:lang w:eastAsia="ja-JP"/>
        </w:rPr>
        <w:t>The c</w:t>
      </w:r>
      <w:r w:rsidRPr="002A3A63">
        <w:rPr>
          <w:rFonts w:ascii="Arial" w:hAnsi="Arial" w:cs="Arial"/>
          <w:snapToGrid w:val="0"/>
          <w:color w:val="000000" w:themeColor="text1"/>
          <w:lang w:eastAsia="ja-JP"/>
        </w:rPr>
        <w:t xml:space="preserve">onsensus is that this isn't going to be a </w:t>
      </w:r>
      <w:r>
        <w:rPr>
          <w:rFonts w:ascii="Arial" w:hAnsi="Arial" w:cs="Arial"/>
          <w:snapToGrid w:val="0"/>
          <w:color w:val="000000" w:themeColor="text1"/>
          <w:lang w:eastAsia="ja-JP"/>
        </w:rPr>
        <w:t>problem</w:t>
      </w:r>
      <w:r w:rsidRPr="002A3A63">
        <w:rPr>
          <w:rFonts w:ascii="Arial" w:hAnsi="Arial" w:cs="Arial"/>
          <w:snapToGrid w:val="0"/>
          <w:color w:val="000000" w:themeColor="text1"/>
          <w:lang w:eastAsia="ja-JP"/>
        </w:rPr>
        <w:t xml:space="preserve">. </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Pr>
          <w:rFonts w:ascii="Arial" w:hAnsi="Arial" w:cs="Arial"/>
          <w:snapToGrid w:val="0"/>
          <w:color w:val="000000" w:themeColor="text1"/>
          <w:lang w:eastAsia="ja-JP"/>
        </w:rPr>
        <w:t>We n</w:t>
      </w:r>
      <w:r w:rsidRPr="002A3A63">
        <w:rPr>
          <w:rFonts w:ascii="Arial" w:hAnsi="Arial" w:cs="Arial"/>
          <w:snapToGrid w:val="0"/>
          <w:color w:val="000000" w:themeColor="text1"/>
          <w:lang w:eastAsia="ja-JP"/>
        </w:rPr>
        <w:t>eed to look at codes for education/outreach</w:t>
      </w:r>
    </w:p>
    <w:p w:rsidR="002A3A63" w:rsidRPr="002A3A63" w:rsidRDefault="002A3A63" w:rsidP="00A954C6">
      <w:pPr>
        <w:pStyle w:val="ListParagraph"/>
        <w:numPr>
          <w:ilvl w:val="0"/>
          <w:numId w:val="35"/>
        </w:numPr>
        <w:rPr>
          <w:rFonts w:ascii="Arial" w:hAnsi="Arial" w:cs="Arial"/>
          <w:snapToGrid w:val="0"/>
          <w:color w:val="000000" w:themeColor="text1"/>
          <w:lang w:eastAsia="ja-JP"/>
        </w:rPr>
      </w:pPr>
      <w:r w:rsidRPr="002A3A63">
        <w:rPr>
          <w:rFonts w:ascii="Arial" w:hAnsi="Arial" w:cs="Arial"/>
          <w:snapToGrid w:val="0"/>
          <w:color w:val="000000" w:themeColor="text1"/>
          <w:lang w:eastAsia="ja-JP"/>
        </w:rPr>
        <w:t xml:space="preserve">We have to update codes in LOINC table in </w:t>
      </w:r>
      <w:r>
        <w:rPr>
          <w:rFonts w:ascii="Arial" w:hAnsi="Arial" w:cs="Arial"/>
          <w:snapToGrid w:val="0"/>
          <w:color w:val="000000" w:themeColor="text1"/>
          <w:lang w:eastAsia="ja-JP"/>
        </w:rPr>
        <w:t xml:space="preserve">section </w:t>
      </w:r>
      <w:r w:rsidRPr="002A3A63">
        <w:rPr>
          <w:rFonts w:ascii="Arial" w:hAnsi="Arial" w:cs="Arial"/>
          <w:snapToGrid w:val="0"/>
          <w:color w:val="000000" w:themeColor="text1"/>
          <w:lang w:eastAsia="ja-JP"/>
        </w:rPr>
        <w:t>C.2.  Care plan should be 18776-5 not 52… Bob will update</w:t>
      </w:r>
      <w:r>
        <w:rPr>
          <w:rFonts w:ascii="Arial" w:hAnsi="Arial" w:cs="Arial"/>
          <w:snapToGrid w:val="0"/>
          <w:color w:val="000000" w:themeColor="text1"/>
          <w:lang w:eastAsia="ja-JP"/>
        </w:rPr>
        <w:t xml:space="preserve"> the table</w:t>
      </w:r>
    </w:p>
    <w:p w:rsidR="002A3A63" w:rsidRDefault="002A3A63" w:rsidP="00A954C6">
      <w:pPr>
        <w:pStyle w:val="ListParagraph"/>
        <w:numPr>
          <w:ilvl w:val="0"/>
          <w:numId w:val="35"/>
        </w:numPr>
        <w:rPr>
          <w:rFonts w:ascii="Arial" w:hAnsi="Arial" w:cs="Arial"/>
          <w:snapToGrid w:val="0"/>
          <w:color w:val="000000" w:themeColor="text1"/>
          <w:lang w:eastAsia="ja-JP"/>
        </w:rPr>
      </w:pPr>
      <w:r w:rsidRPr="002A3A63">
        <w:rPr>
          <w:rFonts w:ascii="Arial" w:hAnsi="Arial" w:cs="Arial"/>
          <w:snapToGrid w:val="0"/>
          <w:color w:val="000000" w:themeColor="text1"/>
          <w:lang w:eastAsia="ja-JP"/>
        </w:rPr>
        <w:t>There are provisions for explaining the maintenance of the codes</w:t>
      </w:r>
    </w:p>
    <w:p w:rsidR="002F54EB" w:rsidRPr="00BB12C4" w:rsidRDefault="00BB12C4" w:rsidP="00A954C6">
      <w:pPr>
        <w:pStyle w:val="ListParagraph"/>
        <w:numPr>
          <w:ilvl w:val="0"/>
          <w:numId w:val="7"/>
        </w:numPr>
        <w:rPr>
          <w:rFonts w:ascii="Arial" w:hAnsi="Arial" w:cs="Arial"/>
          <w:snapToGrid w:val="0"/>
          <w:color w:val="000000" w:themeColor="text1"/>
          <w:lang w:eastAsia="ja-JP"/>
        </w:rPr>
      </w:pPr>
      <w:r w:rsidRPr="00BB12C4">
        <w:rPr>
          <w:rFonts w:ascii="Arial" w:hAnsi="Arial" w:cs="Arial"/>
          <w:snapToGrid w:val="0"/>
          <w:color w:val="000000" w:themeColor="text1"/>
        </w:rPr>
        <w:t>Perio</w:t>
      </w:r>
      <w:r w:rsidR="002A3A63">
        <w:rPr>
          <w:rFonts w:ascii="Arial" w:hAnsi="Arial" w:cs="Arial"/>
          <w:snapToGrid w:val="0"/>
          <w:color w:val="000000" w:themeColor="text1"/>
        </w:rPr>
        <w:t>dontal Attachment</w:t>
      </w:r>
    </w:p>
    <w:p w:rsidR="002A3A63" w:rsidRPr="002A3A63" w:rsidRDefault="002A3A63" w:rsidP="00A954C6">
      <w:pPr>
        <w:pStyle w:val="ListParagraph"/>
        <w:numPr>
          <w:ilvl w:val="0"/>
          <w:numId w:val="13"/>
        </w:numPr>
        <w:rPr>
          <w:rStyle w:val="bulletlistChar"/>
          <w:snapToGrid w:val="0"/>
          <w:color w:val="000000" w:themeColor="text1"/>
        </w:rPr>
      </w:pPr>
      <w:r w:rsidRPr="002A3A63">
        <w:rPr>
          <w:rStyle w:val="bulletlistChar"/>
          <w:snapToGrid w:val="0"/>
          <w:color w:val="000000" w:themeColor="text1"/>
        </w:rPr>
        <w:t xml:space="preserve">Russ reviewed the comments (19 negatives) and recorded </w:t>
      </w:r>
      <w:r w:rsidR="009B2D02">
        <w:rPr>
          <w:rStyle w:val="bulletlistChar"/>
          <w:snapToGrid w:val="0"/>
          <w:color w:val="000000" w:themeColor="text1"/>
        </w:rPr>
        <w:t xml:space="preserve">the </w:t>
      </w:r>
      <w:r w:rsidRPr="002A3A63">
        <w:rPr>
          <w:rStyle w:val="bulletlistChar"/>
          <w:snapToGrid w:val="0"/>
          <w:color w:val="000000" w:themeColor="text1"/>
        </w:rPr>
        <w:t>responses</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 xml:space="preserve">Comment </w:t>
      </w:r>
      <w:r w:rsidR="002A3A63" w:rsidRPr="002A3A63">
        <w:rPr>
          <w:rStyle w:val="bulletlistChar"/>
          <w:snapToGrid w:val="0"/>
          <w:color w:val="000000" w:themeColor="text1"/>
        </w:rPr>
        <w:t>2 - Persuasive.  Extension date should be the expected published date.</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3 </w:t>
      </w:r>
      <w:r w:rsidR="00D24D16" w:rsidRPr="002A3A63">
        <w:rPr>
          <w:rStyle w:val="bulletlistChar"/>
          <w:snapToGrid w:val="0"/>
          <w:color w:val="000000" w:themeColor="text1"/>
        </w:rPr>
        <w:t>- Persuasive</w:t>
      </w:r>
      <w:r>
        <w:rPr>
          <w:rStyle w:val="bulletlistChar"/>
          <w:snapToGrid w:val="0"/>
          <w:color w:val="000000" w:themeColor="text1"/>
        </w:rPr>
        <w:t>. C</w:t>
      </w:r>
      <w:r w:rsidR="002A3A63" w:rsidRPr="002A3A63">
        <w:rPr>
          <w:rStyle w:val="bulletlistChar"/>
          <w:snapToGrid w:val="0"/>
          <w:color w:val="000000" w:themeColor="text1"/>
        </w:rPr>
        <w:t xml:space="preserve">hange to allow for additional participants.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9 - </w:t>
      </w:r>
      <w:r w:rsidRPr="002A3A63">
        <w:rPr>
          <w:rStyle w:val="bulletlistChar"/>
          <w:snapToGrid w:val="0"/>
          <w:color w:val="000000" w:themeColor="text1"/>
        </w:rPr>
        <w:t>Persuasive with mod.</w:t>
      </w:r>
      <w:r>
        <w:rPr>
          <w:rStyle w:val="bulletlistChar"/>
          <w:snapToGrid w:val="0"/>
          <w:color w:val="000000" w:themeColor="text1"/>
        </w:rPr>
        <w:t xml:space="preserve"> D</w:t>
      </w:r>
      <w:r w:rsidR="002A3A63" w:rsidRPr="002A3A63">
        <w:rPr>
          <w:rStyle w:val="bulletlistChar"/>
          <w:snapToGrid w:val="0"/>
          <w:color w:val="000000" w:themeColor="text1"/>
        </w:rPr>
        <w:t>ata for measurements - convey measurement or indicate it is way out of norm.  Suggestion to model changing code for measured value or non measured value</w:t>
      </w:r>
      <w:r>
        <w:rPr>
          <w:rStyle w:val="bulletlistChar"/>
          <w:snapToGrid w:val="0"/>
          <w:color w:val="000000" w:themeColor="text1"/>
        </w:rPr>
        <w:t xml:space="preserve"> </w:t>
      </w:r>
      <w:r w:rsidR="002A3A63" w:rsidRPr="002A3A63">
        <w:rPr>
          <w:rStyle w:val="bulletlistChar"/>
          <w:snapToGrid w:val="0"/>
          <w:color w:val="000000" w:themeColor="text1"/>
        </w:rPr>
        <w:t>(</w:t>
      </w:r>
      <w:r w:rsidR="00475C2F" w:rsidRPr="002A3A63">
        <w:rPr>
          <w:rStyle w:val="bulletlistChar"/>
          <w:snapToGrid w:val="0"/>
          <w:color w:val="000000" w:themeColor="text1"/>
        </w:rPr>
        <w:t>nullFlavor</w:t>
      </w:r>
      <w:r w:rsidR="002A3A63" w:rsidRPr="002A3A63">
        <w:rPr>
          <w:rStyle w:val="bulletlistChar"/>
          <w:snapToGrid w:val="0"/>
          <w:color w:val="000000" w:themeColor="text1"/>
        </w:rPr>
        <w:t xml:space="preserve"> = PINF).  This model has been used before.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10 - </w:t>
      </w:r>
      <w:r w:rsidRPr="002A3A63">
        <w:rPr>
          <w:rStyle w:val="bulletlistChar"/>
          <w:snapToGrid w:val="0"/>
          <w:color w:val="000000" w:themeColor="text1"/>
        </w:rPr>
        <w:t xml:space="preserve">Persuasive with </w:t>
      </w:r>
      <w:r w:rsidR="00475C2F" w:rsidRPr="002A3A63">
        <w:rPr>
          <w:rStyle w:val="bulletlistChar"/>
          <w:snapToGrid w:val="0"/>
          <w:color w:val="000000" w:themeColor="text1"/>
        </w:rPr>
        <w:t xml:space="preserve">mod. </w:t>
      </w:r>
      <w:r>
        <w:rPr>
          <w:rStyle w:val="bulletlistChar"/>
          <w:snapToGrid w:val="0"/>
          <w:color w:val="000000" w:themeColor="text1"/>
        </w:rPr>
        <w:t>P</w:t>
      </w:r>
      <w:r w:rsidR="002A3A63" w:rsidRPr="002A3A63">
        <w:rPr>
          <w:rStyle w:val="bulletlistChar"/>
          <w:snapToGrid w:val="0"/>
          <w:color w:val="000000" w:themeColor="text1"/>
        </w:rPr>
        <w:t>erio</w:t>
      </w:r>
      <w:r>
        <w:rPr>
          <w:rStyle w:val="bulletlistChar"/>
          <w:snapToGrid w:val="0"/>
          <w:color w:val="000000" w:themeColor="text1"/>
        </w:rPr>
        <w:t>dontal</w:t>
      </w:r>
      <w:r w:rsidR="002A3A63" w:rsidRPr="002A3A63">
        <w:rPr>
          <w:rStyle w:val="bulletlistChar"/>
          <w:snapToGrid w:val="0"/>
          <w:color w:val="000000" w:themeColor="text1"/>
        </w:rPr>
        <w:t xml:space="preserve"> exam section.  Change modeling for furcation. </w:t>
      </w:r>
      <w:r>
        <w:rPr>
          <w:rStyle w:val="bulletlistChar"/>
          <w:snapToGrid w:val="0"/>
          <w:color w:val="000000" w:themeColor="text1"/>
        </w:rPr>
        <w:t>There is n</w:t>
      </w:r>
      <w:r w:rsidR="002A3A63" w:rsidRPr="002A3A63">
        <w:rPr>
          <w:rStyle w:val="bulletlistChar"/>
          <w:snapToGrid w:val="0"/>
          <w:color w:val="000000" w:themeColor="text1"/>
        </w:rPr>
        <w:t xml:space="preserve">o way to use the bundling to relate it to a tooth- changed modeling.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13 - </w:t>
      </w:r>
      <w:r>
        <w:rPr>
          <w:rStyle w:val="bulletlistChar"/>
          <w:snapToGrid w:val="0"/>
          <w:color w:val="000000" w:themeColor="text1"/>
        </w:rPr>
        <w:t xml:space="preserve">Not Persuasive with mod. </w:t>
      </w:r>
      <w:r w:rsidR="002A3A63" w:rsidRPr="002A3A63">
        <w:rPr>
          <w:rStyle w:val="bulletlistChar"/>
          <w:snapToGrid w:val="0"/>
          <w:color w:val="000000" w:themeColor="text1"/>
        </w:rPr>
        <w:t xml:space="preserve">similar to </w:t>
      </w:r>
      <w:r>
        <w:rPr>
          <w:rStyle w:val="bulletlistChar"/>
          <w:snapToGrid w:val="0"/>
          <w:color w:val="000000" w:themeColor="text1"/>
        </w:rPr>
        <w:t xml:space="preserve">comment 10 </w:t>
      </w:r>
      <w:r w:rsidR="002A3A63" w:rsidRPr="002A3A63">
        <w:rPr>
          <w:rStyle w:val="bulletlistChar"/>
          <w:snapToGrid w:val="0"/>
          <w:color w:val="000000" w:themeColor="text1"/>
        </w:rPr>
        <w:t xml:space="preserve">above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15 - </w:t>
      </w:r>
      <w:r w:rsidRPr="002A3A63">
        <w:rPr>
          <w:rStyle w:val="bulletlistChar"/>
          <w:snapToGrid w:val="0"/>
          <w:color w:val="000000" w:themeColor="text1"/>
        </w:rPr>
        <w:t>Persuasive</w:t>
      </w:r>
      <w:r>
        <w:rPr>
          <w:rStyle w:val="bulletlistChar"/>
          <w:snapToGrid w:val="0"/>
          <w:color w:val="000000" w:themeColor="text1"/>
        </w:rPr>
        <w:t>. O</w:t>
      </w:r>
      <w:r w:rsidR="002A3A63" w:rsidRPr="002A3A63">
        <w:rPr>
          <w:rStyle w:val="bulletlistChar"/>
          <w:snapToGrid w:val="0"/>
          <w:color w:val="000000" w:themeColor="text1"/>
        </w:rPr>
        <w:t xml:space="preserve">ral hygiene, use Q&amp;A model with </w:t>
      </w:r>
      <w:r>
        <w:rPr>
          <w:rStyle w:val="bulletlistChar"/>
          <w:snapToGrid w:val="0"/>
          <w:color w:val="000000" w:themeColor="text1"/>
        </w:rPr>
        <w:t>LOINC</w:t>
      </w:r>
      <w:r w:rsidR="002A3A63" w:rsidRPr="002A3A63">
        <w:rPr>
          <w:rStyle w:val="bulletlistChar"/>
          <w:snapToGrid w:val="0"/>
          <w:color w:val="000000" w:themeColor="text1"/>
        </w:rPr>
        <w:t xml:space="preserve"> and value set.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17 - </w:t>
      </w:r>
      <w:r w:rsidR="00D24D16" w:rsidRPr="002A3A63">
        <w:rPr>
          <w:rStyle w:val="bulletlistChar"/>
          <w:snapToGrid w:val="0"/>
          <w:color w:val="000000" w:themeColor="text1"/>
        </w:rPr>
        <w:t xml:space="preserve">Persuasive. </w:t>
      </w:r>
      <w:r>
        <w:rPr>
          <w:rStyle w:val="bulletlistChar"/>
          <w:snapToGrid w:val="0"/>
          <w:color w:val="000000" w:themeColor="text1"/>
        </w:rPr>
        <w:t>F</w:t>
      </w:r>
      <w:r w:rsidR="002A3A63" w:rsidRPr="002A3A63">
        <w:rPr>
          <w:rStyle w:val="bulletlistChar"/>
          <w:snapToGrid w:val="0"/>
          <w:color w:val="000000" w:themeColor="text1"/>
        </w:rPr>
        <w:t>urcation</w:t>
      </w:r>
      <w:r>
        <w:rPr>
          <w:rStyle w:val="bulletlistChar"/>
          <w:snapToGrid w:val="0"/>
          <w:color w:val="000000" w:themeColor="text1"/>
        </w:rPr>
        <w:t xml:space="preserve">, discussed </w:t>
      </w:r>
      <w:r w:rsidR="002A3A63" w:rsidRPr="002A3A63">
        <w:rPr>
          <w:rStyle w:val="bulletlistChar"/>
          <w:snapToGrid w:val="0"/>
          <w:color w:val="000000" w:themeColor="text1"/>
        </w:rPr>
        <w:t xml:space="preserve">above.  </w:t>
      </w:r>
    </w:p>
    <w:p w:rsidR="002A3A63" w:rsidRPr="002A3A63" w:rsidRDefault="002A3A63" w:rsidP="00A954C6">
      <w:pPr>
        <w:pStyle w:val="ListParagraph"/>
        <w:numPr>
          <w:ilvl w:val="0"/>
          <w:numId w:val="13"/>
        </w:numPr>
        <w:rPr>
          <w:rStyle w:val="bulletlistChar"/>
          <w:snapToGrid w:val="0"/>
          <w:color w:val="000000" w:themeColor="text1"/>
        </w:rPr>
      </w:pPr>
      <w:r w:rsidRPr="002A3A63">
        <w:rPr>
          <w:rStyle w:val="bulletlistChar"/>
          <w:snapToGrid w:val="0"/>
          <w:color w:val="000000" w:themeColor="text1"/>
        </w:rPr>
        <w:t>Ben made the motion to approve</w:t>
      </w:r>
      <w:r w:rsidR="009B2D02">
        <w:rPr>
          <w:rStyle w:val="bulletlistChar"/>
          <w:snapToGrid w:val="0"/>
          <w:color w:val="000000" w:themeColor="text1"/>
        </w:rPr>
        <w:t xml:space="preserve"> disposition of comments </w:t>
      </w:r>
      <w:r w:rsidR="009B2D02" w:rsidRPr="002A3A63">
        <w:rPr>
          <w:rStyle w:val="bulletlistChar"/>
          <w:snapToGrid w:val="0"/>
          <w:color w:val="000000" w:themeColor="text1"/>
        </w:rPr>
        <w:t>2,3,9,10,13,15 and 17</w:t>
      </w:r>
      <w:r w:rsidR="009B2D02">
        <w:rPr>
          <w:rStyle w:val="bulletlistChar"/>
          <w:snapToGrid w:val="0"/>
          <w:color w:val="000000" w:themeColor="text1"/>
        </w:rPr>
        <w:t xml:space="preserve"> as noted</w:t>
      </w:r>
      <w:r w:rsidRPr="002A3A63">
        <w:rPr>
          <w:rStyle w:val="bulletlistChar"/>
          <w:snapToGrid w:val="0"/>
          <w:color w:val="000000" w:themeColor="text1"/>
        </w:rPr>
        <w:t xml:space="preserve"> above</w:t>
      </w:r>
    </w:p>
    <w:p w:rsidR="002A3A63" w:rsidRPr="002A3A63" w:rsidRDefault="002A3A63" w:rsidP="00A954C6">
      <w:pPr>
        <w:pStyle w:val="ListParagraph"/>
        <w:numPr>
          <w:ilvl w:val="1"/>
          <w:numId w:val="13"/>
        </w:numPr>
        <w:rPr>
          <w:rStyle w:val="bulletlistChar"/>
          <w:snapToGrid w:val="0"/>
          <w:color w:val="000000" w:themeColor="text1"/>
        </w:rPr>
      </w:pPr>
      <w:r w:rsidRPr="002A3A63">
        <w:rPr>
          <w:rStyle w:val="bulletlistChar"/>
          <w:snapToGrid w:val="0"/>
          <w:color w:val="000000" w:themeColor="text1"/>
        </w:rPr>
        <w:t>Jean second</w:t>
      </w:r>
    </w:p>
    <w:p w:rsidR="002A3A63" w:rsidRPr="002A3A63" w:rsidRDefault="002A3A63" w:rsidP="00A954C6">
      <w:pPr>
        <w:pStyle w:val="ListParagraph"/>
        <w:numPr>
          <w:ilvl w:val="1"/>
          <w:numId w:val="13"/>
        </w:numPr>
        <w:rPr>
          <w:rStyle w:val="bulletlistChar"/>
          <w:snapToGrid w:val="0"/>
          <w:color w:val="000000" w:themeColor="text1"/>
        </w:rPr>
      </w:pPr>
      <w:r w:rsidRPr="002A3A63">
        <w:rPr>
          <w:rStyle w:val="bulletlistChar"/>
          <w:snapToGrid w:val="0"/>
          <w:color w:val="000000" w:themeColor="text1"/>
        </w:rPr>
        <w:t xml:space="preserve">Vote:  </w:t>
      </w:r>
      <w:r w:rsidR="009B2D02" w:rsidRPr="002A3A63">
        <w:rPr>
          <w:rStyle w:val="bulletlistChar"/>
          <w:snapToGrid w:val="0"/>
          <w:color w:val="000000" w:themeColor="text1"/>
        </w:rPr>
        <w:t xml:space="preserve">20 approve </w:t>
      </w:r>
      <w:r w:rsidR="009B2D02">
        <w:rPr>
          <w:rStyle w:val="bulletlistChar"/>
          <w:snapToGrid w:val="0"/>
          <w:color w:val="000000" w:themeColor="text1"/>
        </w:rPr>
        <w:t xml:space="preserve">, </w:t>
      </w:r>
      <w:r w:rsidRPr="002A3A63">
        <w:rPr>
          <w:rStyle w:val="bulletlistChar"/>
          <w:snapToGrid w:val="0"/>
          <w:color w:val="000000" w:themeColor="text1"/>
        </w:rPr>
        <w:t xml:space="preserve">0 disapprove, </w:t>
      </w:r>
      <w:r w:rsidR="009B2D02">
        <w:rPr>
          <w:rStyle w:val="bulletlistChar"/>
          <w:snapToGrid w:val="0"/>
          <w:color w:val="000000" w:themeColor="text1"/>
        </w:rPr>
        <w:t>3 abstain</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E4126F">
        <w:rPr>
          <w:rStyle w:val="bulletlistChar"/>
          <w:snapToGrid w:val="0"/>
          <w:color w:val="000000" w:themeColor="text1"/>
        </w:rPr>
        <w:t>47</w:t>
      </w:r>
      <w:r w:rsidR="002A3A63" w:rsidRPr="002A3A63">
        <w:rPr>
          <w:rStyle w:val="bulletlistChar"/>
          <w:snapToGrid w:val="0"/>
          <w:color w:val="000000" w:themeColor="text1"/>
        </w:rPr>
        <w:t xml:space="preserve"> </w:t>
      </w:r>
      <w:r w:rsidR="00475C2F" w:rsidRPr="002A3A63">
        <w:rPr>
          <w:rStyle w:val="bulletlistChar"/>
          <w:snapToGrid w:val="0"/>
          <w:color w:val="000000" w:themeColor="text1"/>
        </w:rPr>
        <w:t>- Not</w:t>
      </w:r>
      <w:r>
        <w:rPr>
          <w:rStyle w:val="bulletlistChar"/>
          <w:snapToGrid w:val="0"/>
          <w:color w:val="000000" w:themeColor="text1"/>
        </w:rPr>
        <w:t xml:space="preserve"> </w:t>
      </w:r>
      <w:r w:rsidRPr="002A3A63">
        <w:rPr>
          <w:rStyle w:val="bulletlistChar"/>
          <w:snapToGrid w:val="0"/>
          <w:color w:val="000000" w:themeColor="text1"/>
        </w:rPr>
        <w:t>persuasive</w:t>
      </w:r>
      <w:r>
        <w:rPr>
          <w:rStyle w:val="bulletlistChar"/>
          <w:snapToGrid w:val="0"/>
          <w:color w:val="000000" w:themeColor="text1"/>
        </w:rPr>
        <w:t xml:space="preserve">. </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Use </w:t>
      </w:r>
      <w:r>
        <w:rPr>
          <w:rStyle w:val="bulletlistChar"/>
          <w:snapToGrid w:val="0"/>
          <w:color w:val="000000" w:themeColor="text1"/>
        </w:rPr>
        <w:t xml:space="preserve">template </w:t>
      </w:r>
      <w:r w:rsidR="002A3A63" w:rsidRPr="002A3A63">
        <w:rPr>
          <w:rStyle w:val="bulletlistChar"/>
          <w:snapToGrid w:val="0"/>
          <w:color w:val="000000" w:themeColor="text1"/>
        </w:rPr>
        <w:t xml:space="preserve">title from CDA or this one? This one avoids confusion. No change.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E4126F">
        <w:rPr>
          <w:rStyle w:val="bulletlistChar"/>
          <w:snapToGrid w:val="0"/>
          <w:color w:val="000000" w:themeColor="text1"/>
        </w:rPr>
        <w:t>48</w:t>
      </w:r>
      <w:r w:rsidR="002A3A63" w:rsidRPr="002A3A63">
        <w:rPr>
          <w:rStyle w:val="bulletlistChar"/>
          <w:snapToGrid w:val="0"/>
          <w:color w:val="000000" w:themeColor="text1"/>
        </w:rPr>
        <w:t xml:space="preserve"> - </w:t>
      </w:r>
      <w:r>
        <w:rPr>
          <w:rStyle w:val="bulletlistChar"/>
          <w:snapToGrid w:val="0"/>
          <w:color w:val="000000" w:themeColor="text1"/>
        </w:rPr>
        <w:t xml:space="preserve">Not </w:t>
      </w:r>
      <w:r w:rsidRPr="002A3A63">
        <w:rPr>
          <w:rStyle w:val="bulletlistChar"/>
          <w:snapToGrid w:val="0"/>
          <w:color w:val="000000" w:themeColor="text1"/>
        </w:rPr>
        <w:t xml:space="preserve">persuasive. </w:t>
      </w:r>
      <w:r>
        <w:rPr>
          <w:rStyle w:val="bulletlistChar"/>
          <w:snapToGrid w:val="0"/>
          <w:color w:val="000000" w:themeColor="text1"/>
        </w:rPr>
        <w:t>S</w:t>
      </w:r>
      <w:r w:rsidR="002A3A63" w:rsidRPr="002A3A63">
        <w:rPr>
          <w:rStyle w:val="bulletlistChar"/>
          <w:snapToGrid w:val="0"/>
          <w:color w:val="000000" w:themeColor="text1"/>
        </w:rPr>
        <w:t>ame as above (</w:t>
      </w:r>
      <w:r w:rsidR="00E4126F">
        <w:rPr>
          <w:rStyle w:val="bulletlistChar"/>
          <w:snapToGrid w:val="0"/>
          <w:color w:val="000000" w:themeColor="text1"/>
        </w:rPr>
        <w:t>47</w:t>
      </w:r>
      <w:r w:rsidR="002A3A63" w:rsidRPr="002A3A63">
        <w:rPr>
          <w:rStyle w:val="bulletlistChar"/>
          <w:snapToGrid w:val="0"/>
          <w:color w:val="000000" w:themeColor="text1"/>
        </w:rPr>
        <w:t>)</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E4126F">
        <w:rPr>
          <w:rStyle w:val="bulletlistChar"/>
          <w:snapToGrid w:val="0"/>
          <w:color w:val="000000" w:themeColor="text1"/>
        </w:rPr>
        <w:t>49</w:t>
      </w:r>
      <w:r w:rsidR="002A3A63" w:rsidRPr="002A3A63">
        <w:rPr>
          <w:rStyle w:val="bulletlistChar"/>
          <w:snapToGrid w:val="0"/>
          <w:color w:val="000000" w:themeColor="text1"/>
        </w:rPr>
        <w:t xml:space="preserve"> - </w:t>
      </w:r>
      <w:r w:rsidRPr="002A3A63">
        <w:rPr>
          <w:rStyle w:val="bulletlistChar"/>
          <w:snapToGrid w:val="0"/>
          <w:color w:val="000000" w:themeColor="text1"/>
        </w:rPr>
        <w:t xml:space="preserve">Persuasive with </w:t>
      </w:r>
      <w:r w:rsidR="00475C2F" w:rsidRPr="002A3A63">
        <w:rPr>
          <w:rStyle w:val="bulletlistChar"/>
          <w:snapToGrid w:val="0"/>
          <w:color w:val="000000" w:themeColor="text1"/>
        </w:rPr>
        <w:t>mod. Chapter</w:t>
      </w:r>
      <w:r w:rsidR="002A3A63" w:rsidRPr="002A3A63">
        <w:rPr>
          <w:rStyle w:val="bulletlistChar"/>
          <w:snapToGrid w:val="0"/>
          <w:color w:val="000000" w:themeColor="text1"/>
        </w:rPr>
        <w:t xml:space="preserve"> 10 value sets.  Suggest adding all value sets.  Some are very big.  Could include a set # as examples or include none.  They all have urls to find lists. </w:t>
      </w:r>
      <w:r w:rsidR="00475C2F" w:rsidRPr="002A3A63">
        <w:rPr>
          <w:rStyle w:val="bulletlistChar"/>
          <w:snapToGrid w:val="0"/>
          <w:color w:val="000000" w:themeColor="text1"/>
        </w:rPr>
        <w:t>L</w:t>
      </w:r>
      <w:r w:rsidR="00475C2F">
        <w:rPr>
          <w:rStyle w:val="bulletlistChar"/>
          <w:snapToGrid w:val="0"/>
          <w:color w:val="000000" w:themeColor="text1"/>
        </w:rPr>
        <w:t xml:space="preserve">aurie </w:t>
      </w:r>
      <w:r w:rsidR="00475C2F" w:rsidRPr="002A3A63">
        <w:rPr>
          <w:rStyle w:val="bulletlistChar"/>
          <w:snapToGrid w:val="0"/>
          <w:color w:val="000000" w:themeColor="text1"/>
        </w:rPr>
        <w:t>suggested adding to the intro</w:t>
      </w:r>
      <w:r w:rsidR="00475C2F">
        <w:rPr>
          <w:rStyle w:val="bulletlistChar"/>
          <w:snapToGrid w:val="0"/>
          <w:color w:val="000000" w:themeColor="text1"/>
        </w:rPr>
        <w:t>duction</w:t>
      </w:r>
      <w:r w:rsidR="00475C2F" w:rsidRPr="002A3A63">
        <w:rPr>
          <w:rStyle w:val="bulletlistChar"/>
          <w:snapToGrid w:val="0"/>
          <w:color w:val="000000" w:themeColor="text1"/>
        </w:rPr>
        <w:t xml:space="preserve"> 'at the time of this publication…'</w:t>
      </w:r>
      <w:r w:rsidR="00475C2F">
        <w:rPr>
          <w:rStyle w:val="bulletlistChar"/>
          <w:snapToGrid w:val="0"/>
          <w:color w:val="000000" w:themeColor="text1"/>
        </w:rPr>
        <w:t xml:space="preserve"> </w:t>
      </w:r>
      <w:r w:rsidR="00475C2F" w:rsidRPr="002A3A63">
        <w:rPr>
          <w:rStyle w:val="bulletlistChar"/>
          <w:snapToGrid w:val="0"/>
          <w:color w:val="000000" w:themeColor="text1"/>
        </w:rPr>
        <w:t xml:space="preserve">stating </w:t>
      </w:r>
      <w:r w:rsidR="00475C2F">
        <w:rPr>
          <w:rStyle w:val="bulletlistChar"/>
          <w:snapToGrid w:val="0"/>
          <w:color w:val="000000" w:themeColor="text1"/>
        </w:rPr>
        <w:t xml:space="preserve">that these are just </w:t>
      </w:r>
      <w:r w:rsidR="00475C2F" w:rsidRPr="002A3A63">
        <w:rPr>
          <w:rStyle w:val="bulletlistChar"/>
          <w:snapToGrid w:val="0"/>
          <w:color w:val="000000" w:themeColor="text1"/>
        </w:rPr>
        <w:t xml:space="preserve">examples and include a couple.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E4126F">
        <w:rPr>
          <w:rStyle w:val="bulletlistChar"/>
          <w:snapToGrid w:val="0"/>
          <w:color w:val="000000" w:themeColor="text1"/>
        </w:rPr>
        <w:t>50</w:t>
      </w:r>
      <w:r w:rsidR="002A3A63" w:rsidRPr="002A3A63">
        <w:rPr>
          <w:rStyle w:val="bulletlistChar"/>
          <w:snapToGrid w:val="0"/>
          <w:color w:val="000000" w:themeColor="text1"/>
        </w:rPr>
        <w:t xml:space="preserve"> - </w:t>
      </w:r>
      <w:r w:rsidRPr="002A3A63">
        <w:rPr>
          <w:rStyle w:val="bulletlistChar"/>
          <w:snapToGrid w:val="0"/>
          <w:color w:val="000000" w:themeColor="text1"/>
        </w:rPr>
        <w:t>Persuasive.</w:t>
      </w:r>
      <w:r>
        <w:rPr>
          <w:rStyle w:val="bulletlistChar"/>
          <w:snapToGrid w:val="0"/>
          <w:color w:val="000000" w:themeColor="text1"/>
        </w:rPr>
        <w:t xml:space="preserve"> T</w:t>
      </w:r>
      <w:r w:rsidR="002A3A63" w:rsidRPr="002A3A63">
        <w:rPr>
          <w:rStyle w:val="bulletlistChar"/>
          <w:snapToGrid w:val="0"/>
          <w:color w:val="000000" w:themeColor="text1"/>
        </w:rPr>
        <w:t>ables with unknown code sys</w:t>
      </w:r>
      <w:r>
        <w:rPr>
          <w:rStyle w:val="bulletlistChar"/>
          <w:snapToGrid w:val="0"/>
          <w:color w:val="000000" w:themeColor="text1"/>
        </w:rPr>
        <w:t>tems.  Code systems aren't in HL</w:t>
      </w:r>
      <w:r w:rsidR="002A3A63" w:rsidRPr="002A3A63">
        <w:rPr>
          <w:rStyle w:val="bulletlistChar"/>
          <w:snapToGrid w:val="0"/>
          <w:color w:val="000000" w:themeColor="text1"/>
        </w:rPr>
        <w:t xml:space="preserve">7 tooling.  Some will go away because they are no longer needed.  </w:t>
      </w:r>
      <w:r>
        <w:rPr>
          <w:rStyle w:val="bulletlistChar"/>
          <w:snapToGrid w:val="0"/>
          <w:color w:val="000000" w:themeColor="text1"/>
        </w:rPr>
        <w:t>Russ w</w:t>
      </w:r>
      <w:r w:rsidR="002A3A63" w:rsidRPr="002A3A63">
        <w:rPr>
          <w:rStyle w:val="bulletlistChar"/>
          <w:snapToGrid w:val="0"/>
          <w:color w:val="000000" w:themeColor="text1"/>
        </w:rPr>
        <w:t xml:space="preserve">ill work with vocabulary to have them added.  </w:t>
      </w:r>
      <w:r>
        <w:rPr>
          <w:rStyle w:val="bulletlistChar"/>
          <w:snapToGrid w:val="0"/>
          <w:color w:val="000000" w:themeColor="text1"/>
        </w:rPr>
        <w:t>This w</w:t>
      </w:r>
      <w:r w:rsidR="002A3A63" w:rsidRPr="002A3A63">
        <w:rPr>
          <w:rStyle w:val="bulletlistChar"/>
          <w:snapToGrid w:val="0"/>
          <w:color w:val="000000" w:themeColor="text1"/>
        </w:rPr>
        <w:t xml:space="preserve">ill be addressed in the harmonization process.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51, 52</w:t>
      </w:r>
      <w:r w:rsidR="00475C2F" w:rsidRPr="002A3A63">
        <w:rPr>
          <w:rStyle w:val="bulletlistChar"/>
          <w:snapToGrid w:val="0"/>
          <w:color w:val="000000" w:themeColor="text1"/>
        </w:rPr>
        <w:t>, 53</w:t>
      </w:r>
      <w:r w:rsidR="002A3A63" w:rsidRPr="002A3A63">
        <w:rPr>
          <w:rStyle w:val="bulletlistChar"/>
          <w:snapToGrid w:val="0"/>
          <w:color w:val="000000" w:themeColor="text1"/>
        </w:rPr>
        <w:t xml:space="preserve"> - </w:t>
      </w:r>
      <w:r>
        <w:rPr>
          <w:rStyle w:val="bulletlistChar"/>
          <w:snapToGrid w:val="0"/>
          <w:color w:val="000000" w:themeColor="text1"/>
        </w:rPr>
        <w:t>W</w:t>
      </w:r>
      <w:r w:rsidR="002A3A63" w:rsidRPr="002A3A63">
        <w:rPr>
          <w:rStyle w:val="bulletlistChar"/>
          <w:snapToGrid w:val="0"/>
          <w:color w:val="000000" w:themeColor="text1"/>
        </w:rPr>
        <w:t>ithdrawn. Comments posted to wrong ballot</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72 </w:t>
      </w:r>
      <w:r w:rsidRPr="002A3A63">
        <w:rPr>
          <w:rStyle w:val="bulletlistChar"/>
          <w:snapToGrid w:val="0"/>
          <w:color w:val="000000" w:themeColor="text1"/>
        </w:rPr>
        <w:t>Defer to other related comment (persuasive)</w:t>
      </w:r>
      <w:r>
        <w:rPr>
          <w:rStyle w:val="bulletlistChar"/>
          <w:snapToGrid w:val="0"/>
          <w:color w:val="000000" w:themeColor="text1"/>
        </w:rPr>
        <w:t xml:space="preserve">. </w:t>
      </w:r>
      <w:r w:rsidR="00475C2F" w:rsidRPr="002A3A63">
        <w:rPr>
          <w:rStyle w:val="bulletlistChar"/>
          <w:snapToGrid w:val="0"/>
          <w:color w:val="000000" w:themeColor="text1"/>
        </w:rPr>
        <w:t>Page</w:t>
      </w:r>
      <w:r w:rsidR="002A3A63" w:rsidRPr="002A3A63">
        <w:rPr>
          <w:rStyle w:val="bulletlistChar"/>
          <w:snapToGrid w:val="0"/>
          <w:color w:val="000000" w:themeColor="text1"/>
        </w:rPr>
        <w:t xml:space="preserve"> 70.  Need code for narrative.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157 - </w:t>
      </w:r>
      <w:r>
        <w:rPr>
          <w:rStyle w:val="bulletlistChar"/>
          <w:snapToGrid w:val="0"/>
          <w:color w:val="000000" w:themeColor="text1"/>
        </w:rPr>
        <w:t xml:space="preserve">Persuasive. </w:t>
      </w:r>
      <w:r w:rsidR="00D24D16" w:rsidRPr="002A3A63">
        <w:rPr>
          <w:rStyle w:val="bulletlistChar"/>
          <w:snapToGrid w:val="0"/>
          <w:color w:val="000000" w:themeColor="text1"/>
        </w:rPr>
        <w:t>Sample</w:t>
      </w:r>
      <w:r w:rsidR="002A3A63" w:rsidRPr="002A3A63">
        <w:rPr>
          <w:rStyle w:val="bulletlistChar"/>
          <w:snapToGrid w:val="0"/>
          <w:color w:val="000000" w:themeColor="text1"/>
        </w:rPr>
        <w:t xml:space="preserve"> file doesn't validate.  Will correct sample</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162 - </w:t>
      </w:r>
      <w:r w:rsidR="00D24D16">
        <w:rPr>
          <w:rStyle w:val="bulletlistChar"/>
          <w:snapToGrid w:val="0"/>
          <w:color w:val="000000" w:themeColor="text1"/>
        </w:rPr>
        <w:t>P</w:t>
      </w:r>
      <w:r w:rsidR="00D24D16" w:rsidRPr="002A3A63">
        <w:rPr>
          <w:rStyle w:val="bulletlistChar"/>
          <w:snapToGrid w:val="0"/>
          <w:color w:val="000000" w:themeColor="text1"/>
        </w:rPr>
        <w:t>ersuasive. Replace</w:t>
      </w:r>
      <w:r w:rsidR="002A3A63" w:rsidRPr="002A3A63">
        <w:rPr>
          <w:rStyle w:val="bulletlistChar"/>
          <w:snapToGrid w:val="0"/>
          <w:color w:val="000000" w:themeColor="text1"/>
        </w:rPr>
        <w:t xml:space="preserve"> images section 2.2, supplied images.  Work with commenter.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176 - </w:t>
      </w:r>
      <w:r w:rsidR="00D24D16" w:rsidRPr="002A3A63">
        <w:rPr>
          <w:rStyle w:val="bulletlistChar"/>
          <w:snapToGrid w:val="0"/>
          <w:color w:val="000000" w:themeColor="text1"/>
        </w:rPr>
        <w:t>Persuasive. Replace</w:t>
      </w:r>
      <w:r w:rsidR="002A3A63" w:rsidRPr="002A3A63">
        <w:rPr>
          <w:rStyle w:val="bulletlistChar"/>
          <w:snapToGrid w:val="0"/>
          <w:color w:val="000000" w:themeColor="text1"/>
        </w:rPr>
        <w:t xml:space="preserve"> images section 2.2, supplied images.  Work with commenter.  </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Comment</w:t>
      </w:r>
      <w:r w:rsidRPr="002A3A63">
        <w:rPr>
          <w:rStyle w:val="bulletlistChar"/>
          <w:snapToGrid w:val="0"/>
          <w:color w:val="000000" w:themeColor="text1"/>
        </w:rPr>
        <w:t xml:space="preserve"> </w:t>
      </w:r>
      <w:r w:rsidR="002A3A63" w:rsidRPr="002A3A63">
        <w:rPr>
          <w:rStyle w:val="bulletlistChar"/>
          <w:snapToGrid w:val="0"/>
          <w:color w:val="000000" w:themeColor="text1"/>
        </w:rPr>
        <w:t xml:space="preserve">187 - </w:t>
      </w:r>
      <w:r w:rsidR="00D24D16" w:rsidRPr="002A3A63">
        <w:rPr>
          <w:rStyle w:val="bulletlistChar"/>
          <w:snapToGrid w:val="0"/>
          <w:color w:val="000000" w:themeColor="text1"/>
        </w:rPr>
        <w:t>Persuasive. Replace</w:t>
      </w:r>
      <w:r w:rsidR="002A3A63" w:rsidRPr="002A3A63">
        <w:rPr>
          <w:rStyle w:val="bulletlistChar"/>
          <w:snapToGrid w:val="0"/>
          <w:color w:val="000000" w:themeColor="text1"/>
        </w:rPr>
        <w:t xml:space="preserve"> images section 2.2, supplied images.  Work with commenter.  </w:t>
      </w:r>
    </w:p>
    <w:p w:rsidR="002A3A63" w:rsidRPr="002A3A63" w:rsidRDefault="002A3A63" w:rsidP="00A954C6">
      <w:pPr>
        <w:pStyle w:val="ListParagraph"/>
        <w:numPr>
          <w:ilvl w:val="0"/>
          <w:numId w:val="13"/>
        </w:numPr>
        <w:rPr>
          <w:rStyle w:val="bulletlistChar"/>
          <w:snapToGrid w:val="0"/>
          <w:color w:val="000000" w:themeColor="text1"/>
        </w:rPr>
      </w:pPr>
      <w:r w:rsidRPr="002A3A63">
        <w:rPr>
          <w:rStyle w:val="bulletlistChar"/>
          <w:snapToGrid w:val="0"/>
          <w:color w:val="000000" w:themeColor="text1"/>
        </w:rPr>
        <w:t xml:space="preserve">Laurie made motion to approve dispositions of </w:t>
      </w:r>
      <w:r w:rsidR="009B2D02">
        <w:rPr>
          <w:rStyle w:val="bulletlistChar"/>
          <w:snapToGrid w:val="0"/>
          <w:color w:val="000000" w:themeColor="text1"/>
        </w:rPr>
        <w:t xml:space="preserve">comments </w:t>
      </w:r>
      <w:r w:rsidR="009B2D02" w:rsidRPr="002A3A63">
        <w:rPr>
          <w:rStyle w:val="bulletlistChar"/>
          <w:snapToGrid w:val="0"/>
          <w:color w:val="000000" w:themeColor="text1"/>
        </w:rPr>
        <w:t>30, 31,32,33,51,52,53,72,157,162,176,</w:t>
      </w:r>
      <w:r w:rsidR="009B2D02">
        <w:rPr>
          <w:rStyle w:val="bulletlistChar"/>
          <w:snapToGrid w:val="0"/>
          <w:color w:val="000000" w:themeColor="text1"/>
        </w:rPr>
        <w:t xml:space="preserve"> and</w:t>
      </w:r>
      <w:r w:rsidR="009B2D02" w:rsidRPr="002A3A63">
        <w:rPr>
          <w:rStyle w:val="bulletlistChar"/>
          <w:snapToGrid w:val="0"/>
          <w:color w:val="000000" w:themeColor="text1"/>
        </w:rPr>
        <w:t>187</w:t>
      </w:r>
      <w:r w:rsidR="009B2D02">
        <w:rPr>
          <w:rStyle w:val="bulletlistChar"/>
          <w:snapToGrid w:val="0"/>
          <w:color w:val="000000" w:themeColor="text1"/>
        </w:rPr>
        <w:t xml:space="preserve"> as noted </w:t>
      </w:r>
      <w:r w:rsidRPr="002A3A63">
        <w:rPr>
          <w:rStyle w:val="bulletlistChar"/>
          <w:snapToGrid w:val="0"/>
          <w:color w:val="000000" w:themeColor="text1"/>
        </w:rPr>
        <w:t>above</w:t>
      </w:r>
    </w:p>
    <w:p w:rsidR="002A3A63" w:rsidRPr="002A3A63" w:rsidRDefault="002A3A63" w:rsidP="00A954C6">
      <w:pPr>
        <w:pStyle w:val="ListParagraph"/>
        <w:numPr>
          <w:ilvl w:val="1"/>
          <w:numId w:val="13"/>
        </w:numPr>
        <w:rPr>
          <w:rStyle w:val="bulletlistChar"/>
          <w:snapToGrid w:val="0"/>
          <w:color w:val="000000" w:themeColor="text1"/>
        </w:rPr>
      </w:pPr>
      <w:r w:rsidRPr="002A3A63">
        <w:rPr>
          <w:rStyle w:val="bulletlistChar"/>
          <w:snapToGrid w:val="0"/>
          <w:color w:val="000000" w:themeColor="text1"/>
        </w:rPr>
        <w:lastRenderedPageBreak/>
        <w:t>Jean second</w:t>
      </w:r>
    </w:p>
    <w:p w:rsidR="002A3A63" w:rsidRPr="002A3A63" w:rsidRDefault="002A3A63" w:rsidP="00A954C6">
      <w:pPr>
        <w:pStyle w:val="ListParagraph"/>
        <w:numPr>
          <w:ilvl w:val="1"/>
          <w:numId w:val="13"/>
        </w:numPr>
        <w:rPr>
          <w:rStyle w:val="bulletlistChar"/>
          <w:snapToGrid w:val="0"/>
          <w:color w:val="000000" w:themeColor="text1"/>
        </w:rPr>
      </w:pPr>
      <w:r w:rsidRPr="002A3A63">
        <w:rPr>
          <w:rStyle w:val="bulletlistChar"/>
          <w:snapToGrid w:val="0"/>
          <w:color w:val="000000" w:themeColor="text1"/>
        </w:rPr>
        <w:t xml:space="preserve">Vote:  </w:t>
      </w:r>
      <w:r w:rsidR="009B2D02" w:rsidRPr="002A3A63">
        <w:rPr>
          <w:rStyle w:val="bulletlistChar"/>
          <w:snapToGrid w:val="0"/>
          <w:color w:val="000000" w:themeColor="text1"/>
        </w:rPr>
        <w:t xml:space="preserve">20 approve </w:t>
      </w:r>
      <w:r w:rsidR="009B2D02">
        <w:rPr>
          <w:rStyle w:val="bulletlistChar"/>
          <w:snapToGrid w:val="0"/>
          <w:color w:val="000000" w:themeColor="text1"/>
        </w:rPr>
        <w:t xml:space="preserve">, </w:t>
      </w:r>
      <w:r w:rsidR="009B2D02" w:rsidRPr="002A3A63">
        <w:rPr>
          <w:rStyle w:val="bulletlistChar"/>
          <w:snapToGrid w:val="0"/>
          <w:color w:val="000000" w:themeColor="text1"/>
        </w:rPr>
        <w:t>0 disapprove</w:t>
      </w:r>
      <w:r w:rsidR="009B2D02">
        <w:rPr>
          <w:rStyle w:val="bulletlistChar"/>
          <w:snapToGrid w:val="0"/>
          <w:color w:val="000000" w:themeColor="text1"/>
        </w:rPr>
        <w:t>,  2 abstain</w:t>
      </w:r>
    </w:p>
    <w:p w:rsidR="002A3A63" w:rsidRPr="002A3A63" w:rsidRDefault="009B2D02" w:rsidP="00A954C6">
      <w:pPr>
        <w:pStyle w:val="ListParagraph"/>
        <w:numPr>
          <w:ilvl w:val="0"/>
          <w:numId w:val="13"/>
        </w:numPr>
        <w:rPr>
          <w:rStyle w:val="bulletlistChar"/>
          <w:snapToGrid w:val="0"/>
          <w:color w:val="000000" w:themeColor="text1"/>
        </w:rPr>
      </w:pPr>
      <w:r>
        <w:rPr>
          <w:rStyle w:val="bulletlistChar"/>
          <w:snapToGrid w:val="0"/>
          <w:color w:val="000000" w:themeColor="text1"/>
        </w:rPr>
        <w:t>Topics as noted above will be taken</w:t>
      </w:r>
      <w:r w:rsidR="002A3A63" w:rsidRPr="002A3A63">
        <w:rPr>
          <w:rStyle w:val="bulletlistChar"/>
          <w:snapToGrid w:val="0"/>
          <w:color w:val="000000" w:themeColor="text1"/>
        </w:rPr>
        <w:t xml:space="preserve"> to harmonization in March for vocab</w:t>
      </w:r>
      <w:r>
        <w:rPr>
          <w:rStyle w:val="bulletlistChar"/>
          <w:snapToGrid w:val="0"/>
          <w:color w:val="000000" w:themeColor="text1"/>
        </w:rPr>
        <w:t>.  It should</w:t>
      </w:r>
      <w:r w:rsidR="002A3A63" w:rsidRPr="002A3A63">
        <w:rPr>
          <w:rStyle w:val="bulletlistChar"/>
          <w:snapToGrid w:val="0"/>
          <w:color w:val="000000" w:themeColor="text1"/>
        </w:rPr>
        <w:t xml:space="preserve"> be ready to publish by June</w:t>
      </w:r>
    </w:p>
    <w:p w:rsidR="002A3A63" w:rsidRPr="002A3A63" w:rsidRDefault="002A3A63" w:rsidP="00A954C6">
      <w:pPr>
        <w:pStyle w:val="ListParagraph"/>
        <w:numPr>
          <w:ilvl w:val="0"/>
          <w:numId w:val="13"/>
        </w:numPr>
        <w:rPr>
          <w:rStyle w:val="bulletlistChar"/>
          <w:snapToGrid w:val="0"/>
          <w:color w:val="000000" w:themeColor="text1"/>
        </w:rPr>
      </w:pPr>
      <w:r w:rsidRPr="002A3A63">
        <w:rPr>
          <w:rStyle w:val="bulletlistChar"/>
          <w:snapToGrid w:val="0"/>
          <w:color w:val="000000" w:themeColor="text1"/>
        </w:rPr>
        <w:t>Nancy thanked all contributors</w:t>
      </w:r>
    </w:p>
    <w:p w:rsidR="002A3A63" w:rsidRPr="002A3A63" w:rsidRDefault="00073B15" w:rsidP="00A954C6">
      <w:pPr>
        <w:pStyle w:val="ListParagraph"/>
        <w:numPr>
          <w:ilvl w:val="0"/>
          <w:numId w:val="13"/>
        </w:numPr>
        <w:rPr>
          <w:rStyle w:val="bulletlistChar"/>
          <w:snapToGrid w:val="0"/>
          <w:color w:val="000000" w:themeColor="text1"/>
        </w:rPr>
      </w:pPr>
      <w:r>
        <w:rPr>
          <w:rStyle w:val="bulletlistChar"/>
          <w:snapToGrid w:val="0"/>
          <w:color w:val="000000" w:themeColor="text1"/>
        </w:rPr>
        <w:t>R</w:t>
      </w:r>
      <w:r w:rsidR="002A3A63" w:rsidRPr="002A3A63">
        <w:rPr>
          <w:rStyle w:val="bulletlistChar"/>
          <w:snapToGrid w:val="0"/>
          <w:color w:val="000000" w:themeColor="text1"/>
        </w:rPr>
        <w:t>esourcing for Orthodontics</w:t>
      </w:r>
      <w:r>
        <w:rPr>
          <w:rStyle w:val="bulletlistChar"/>
          <w:snapToGrid w:val="0"/>
          <w:color w:val="000000" w:themeColor="text1"/>
        </w:rPr>
        <w:t xml:space="preserve"> Attachment needs to be determined.  This is not an immediate need. </w:t>
      </w:r>
      <w:r w:rsidR="002A3A63" w:rsidRPr="002A3A63">
        <w:rPr>
          <w:rStyle w:val="bulletlistChar"/>
          <w:snapToGrid w:val="0"/>
          <w:color w:val="000000" w:themeColor="text1"/>
        </w:rPr>
        <w:t>Nancy and Jean will discuss</w:t>
      </w:r>
    </w:p>
    <w:p w:rsidR="00593DE0" w:rsidRPr="00475C2F" w:rsidRDefault="00593DE0" w:rsidP="00475C2F">
      <w:pPr>
        <w:pStyle w:val="ListParagraph"/>
        <w:ind w:left="1440"/>
        <w:rPr>
          <w:rStyle w:val="bulletlistChar"/>
          <w:snapToGrid w:val="0"/>
          <w:color w:val="000000" w:themeColor="text1"/>
          <w:lang w:eastAsia="en-US"/>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0B7BB6" w:rsidRPr="00485519" w:rsidTr="00B5500E">
        <w:tc>
          <w:tcPr>
            <w:tcW w:w="10070" w:type="dxa"/>
            <w:tcBorders>
              <w:top w:val="single" w:sz="2" w:space="0" w:color="000000"/>
              <w:left w:val="single" w:sz="2" w:space="0" w:color="000000"/>
              <w:bottom w:val="single" w:sz="2" w:space="0" w:color="000000"/>
              <w:right w:val="single" w:sz="2" w:space="0" w:color="000000"/>
            </w:tcBorders>
            <w:vAlign w:val="center"/>
          </w:tcPr>
          <w:p w:rsidR="000B7BB6" w:rsidRPr="00485519" w:rsidRDefault="000B7BB6" w:rsidP="000B7BB6">
            <w:pPr>
              <w:pStyle w:val="HeadingsTitles"/>
              <w:rPr>
                <w:rFonts w:ascii="Arial" w:hAnsi="Arial" w:cs="Arial"/>
                <w:snapToGrid w:val="0"/>
              </w:rPr>
            </w:pPr>
            <w:r w:rsidRPr="00485519">
              <w:rPr>
                <w:rFonts w:ascii="Arial" w:hAnsi="Arial" w:cs="Arial"/>
                <w:snapToGrid w:val="0"/>
              </w:rPr>
              <w:t xml:space="preserve">Actions </w:t>
            </w:r>
          </w:p>
          <w:p w:rsidR="00BF13BE" w:rsidRPr="00073B15" w:rsidRDefault="002A3A63" w:rsidP="00205781">
            <w:pPr>
              <w:pStyle w:val="GeneralInfo"/>
              <w:numPr>
                <w:ilvl w:val="0"/>
                <w:numId w:val="2"/>
              </w:numPr>
              <w:rPr>
                <w:rFonts w:ascii="Arial" w:hAnsi="Arial" w:cs="Arial"/>
                <w:snapToGrid w:val="0"/>
              </w:rPr>
            </w:pPr>
            <w:r>
              <w:rPr>
                <w:rFonts w:ascii="Arial" w:hAnsi="Arial" w:cs="Arial"/>
                <w:b/>
                <w:snapToGrid w:val="0"/>
              </w:rPr>
              <w:t xml:space="preserve">Bob:  </w:t>
            </w:r>
            <w:r w:rsidRPr="002A3A63">
              <w:rPr>
                <w:rFonts w:ascii="Arial" w:hAnsi="Arial" w:cs="Arial"/>
                <w:snapToGrid w:val="0"/>
              </w:rPr>
              <w:t>Update LOINCs in table in C.2</w:t>
            </w:r>
          </w:p>
          <w:p w:rsidR="00073B15" w:rsidRDefault="00073B15" w:rsidP="00205781">
            <w:pPr>
              <w:pStyle w:val="GeneralInfo"/>
              <w:numPr>
                <w:ilvl w:val="0"/>
                <w:numId w:val="2"/>
              </w:numPr>
              <w:rPr>
                <w:rFonts w:ascii="Arial" w:hAnsi="Arial" w:cs="Arial"/>
                <w:snapToGrid w:val="0"/>
              </w:rPr>
            </w:pPr>
            <w:r>
              <w:rPr>
                <w:rFonts w:ascii="Arial" w:hAnsi="Arial" w:cs="Arial"/>
                <w:b/>
                <w:snapToGrid w:val="0"/>
              </w:rPr>
              <w:t>Nancy/Jean:</w:t>
            </w:r>
            <w:r>
              <w:rPr>
                <w:rFonts w:ascii="Arial" w:hAnsi="Arial" w:cs="Arial"/>
                <w:snapToGrid w:val="0"/>
              </w:rPr>
              <w:t xml:space="preserve">  Discuss resourcing and next steps for Orthodontics Attachment</w:t>
            </w:r>
          </w:p>
          <w:p w:rsidR="00073B15" w:rsidRPr="00485519" w:rsidRDefault="00073B15" w:rsidP="00205781">
            <w:pPr>
              <w:pStyle w:val="GeneralInfo"/>
              <w:numPr>
                <w:ilvl w:val="0"/>
                <w:numId w:val="2"/>
              </w:numPr>
              <w:rPr>
                <w:rFonts w:ascii="Arial" w:hAnsi="Arial" w:cs="Arial"/>
                <w:snapToGrid w:val="0"/>
              </w:rPr>
            </w:pPr>
            <w:r>
              <w:rPr>
                <w:rFonts w:ascii="Arial" w:hAnsi="Arial" w:cs="Arial"/>
                <w:b/>
                <w:snapToGrid w:val="0"/>
              </w:rPr>
              <w:t>Russ:</w:t>
            </w:r>
            <w:r>
              <w:rPr>
                <w:rFonts w:ascii="Arial" w:hAnsi="Arial" w:cs="Arial"/>
                <w:snapToGrid w:val="0"/>
              </w:rPr>
              <w:t xml:space="preserve">  follow up on comments as noted above</w:t>
            </w:r>
          </w:p>
        </w:tc>
      </w:tr>
    </w:tbl>
    <w:p w:rsidR="00C2575C" w:rsidRPr="00485519" w:rsidRDefault="00C2575C">
      <w:pPr>
        <w:widowControl/>
        <w:autoSpaceDN/>
        <w:adjustRightInd/>
        <w:spacing w:after="200" w:line="276" w:lineRule="auto"/>
        <w:rPr>
          <w:rFonts w:ascii="Arial" w:hAnsi="Arial" w:cs="Arial"/>
        </w:rPr>
      </w:pPr>
      <w:r w:rsidRPr="00485519">
        <w:rPr>
          <w:rFonts w:ascii="Arial" w:hAnsi="Arial" w:cs="Arial"/>
        </w:rPr>
        <w:br w:type="page"/>
      </w:r>
    </w:p>
    <w:tbl>
      <w:tblPr>
        <w:tblW w:w="10030" w:type="dxa"/>
        <w:tblInd w:w="-10" w:type="dxa"/>
        <w:tblLayout w:type="fixed"/>
        <w:tblCellMar>
          <w:top w:w="30" w:type="dxa"/>
          <w:left w:w="30" w:type="dxa"/>
          <w:bottom w:w="30" w:type="dxa"/>
          <w:right w:w="30" w:type="dxa"/>
        </w:tblCellMar>
        <w:tblLook w:val="0000" w:firstRow="0" w:lastRow="0" w:firstColumn="0" w:lastColumn="0" w:noHBand="0" w:noVBand="0"/>
      </w:tblPr>
      <w:tblGrid>
        <w:gridCol w:w="1027"/>
        <w:gridCol w:w="1136"/>
        <w:gridCol w:w="2498"/>
        <w:gridCol w:w="1173"/>
        <w:gridCol w:w="1010"/>
        <w:gridCol w:w="3108"/>
        <w:gridCol w:w="78"/>
      </w:tblGrid>
      <w:tr w:rsidR="00DD0B56" w:rsidRPr="00485519" w:rsidTr="00AB0508">
        <w:tc>
          <w:tcPr>
            <w:tcW w:w="4661" w:type="dxa"/>
            <w:gridSpan w:val="3"/>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rPr>
            </w:pPr>
            <w:r w:rsidRPr="00485519">
              <w:rPr>
                <w:rFonts w:ascii="Arial" w:hAnsi="Arial" w:cs="Arial"/>
                <w:b/>
                <w:bCs/>
              </w:rPr>
              <w:lastRenderedPageBreak/>
              <w:t>HL7 Attachments Working Group Meeting Minutes</w:t>
            </w:r>
          </w:p>
          <w:p w:rsidR="00DD0B56" w:rsidRPr="00485519" w:rsidRDefault="00DD0B56" w:rsidP="00CE74EF">
            <w:pPr>
              <w:rPr>
                <w:rFonts w:ascii="Arial" w:hAnsi="Arial" w:cs="Arial"/>
                <w:b/>
                <w:bCs/>
              </w:rPr>
            </w:pPr>
            <w:r w:rsidRPr="00485519">
              <w:rPr>
                <w:rFonts w:ascii="Arial" w:hAnsi="Arial" w:cs="Arial"/>
                <w:b/>
                <w:bCs/>
              </w:rPr>
              <w:t xml:space="preserve">Location: </w:t>
            </w:r>
            <w:r w:rsidR="00894C69">
              <w:rPr>
                <w:rFonts w:ascii="Arial" w:hAnsi="Arial" w:cs="Arial"/>
                <w:b/>
                <w:bCs/>
              </w:rPr>
              <w:t>San Antonio, TX</w:t>
            </w:r>
          </w:p>
        </w:tc>
        <w:tc>
          <w:tcPr>
            <w:tcW w:w="5369" w:type="dxa"/>
            <w:gridSpan w:val="4"/>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894C69">
            <w:pPr>
              <w:rPr>
                <w:rFonts w:ascii="Arial" w:hAnsi="Arial" w:cs="Arial"/>
                <w:b/>
                <w:bCs/>
              </w:rPr>
            </w:pPr>
            <w:r w:rsidRPr="00485519">
              <w:rPr>
                <w:rFonts w:ascii="Arial" w:hAnsi="Arial" w:cs="Arial"/>
                <w:b/>
                <w:bCs/>
              </w:rPr>
              <w:t xml:space="preserve">Date: </w:t>
            </w:r>
            <w:r w:rsidR="00CE74EF">
              <w:rPr>
                <w:rFonts w:ascii="Arial" w:hAnsi="Arial" w:cs="Arial"/>
                <w:b/>
                <w:bCs/>
              </w:rPr>
              <w:t>January 1</w:t>
            </w:r>
            <w:r w:rsidR="00894C69">
              <w:rPr>
                <w:rFonts w:ascii="Arial" w:hAnsi="Arial" w:cs="Arial"/>
                <w:b/>
                <w:bCs/>
              </w:rPr>
              <w:t>9</w:t>
            </w:r>
            <w:r w:rsidR="00CE74EF">
              <w:rPr>
                <w:rFonts w:ascii="Arial" w:hAnsi="Arial" w:cs="Arial"/>
                <w:b/>
                <w:bCs/>
              </w:rPr>
              <w:t>, 201</w:t>
            </w:r>
            <w:r w:rsidR="00894C69">
              <w:rPr>
                <w:rFonts w:ascii="Arial" w:hAnsi="Arial" w:cs="Arial"/>
                <w:b/>
                <w:bCs/>
              </w:rPr>
              <w:t>7</w:t>
            </w:r>
            <w:r w:rsidRPr="00485519">
              <w:rPr>
                <w:rFonts w:ascii="Arial" w:hAnsi="Arial" w:cs="Arial"/>
                <w:b/>
                <w:bCs/>
              </w:rPr>
              <w:br/>
              <w:t>Time: 9:00</w:t>
            </w:r>
            <w:r w:rsidR="00D24D16">
              <w:rPr>
                <w:rFonts w:ascii="Arial" w:hAnsi="Arial" w:cs="Arial"/>
                <w:b/>
                <w:bCs/>
              </w:rPr>
              <w:t xml:space="preserve"> </w:t>
            </w:r>
            <w:r w:rsidRPr="00485519">
              <w:rPr>
                <w:rFonts w:ascii="Arial" w:hAnsi="Arial" w:cs="Arial"/>
                <w:b/>
                <w:bCs/>
              </w:rPr>
              <w:t xml:space="preserve">– </w:t>
            </w:r>
            <w:r w:rsidR="00894C69">
              <w:rPr>
                <w:rFonts w:ascii="Arial" w:hAnsi="Arial" w:cs="Arial"/>
                <w:b/>
                <w:bCs/>
              </w:rPr>
              <w:t>12:30</w:t>
            </w:r>
          </w:p>
        </w:tc>
      </w:tr>
      <w:tr w:rsidR="00DD0B56" w:rsidRPr="00485519" w:rsidTr="00AB0508">
        <w:trPr>
          <w:trHeight w:val="140"/>
        </w:trPr>
        <w:tc>
          <w:tcPr>
            <w:tcW w:w="1027" w:type="dxa"/>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Facilitator</w:t>
            </w:r>
          </w:p>
        </w:tc>
        <w:tc>
          <w:tcPr>
            <w:tcW w:w="3634"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rPr>
            </w:pPr>
            <w:r w:rsidRPr="00485519">
              <w:rPr>
                <w:rFonts w:ascii="Arial" w:hAnsi="Arial" w:cs="Arial"/>
              </w:rPr>
              <w:t>Durwin Day</w:t>
            </w:r>
          </w:p>
        </w:tc>
        <w:tc>
          <w:tcPr>
            <w:tcW w:w="2183"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310EC5" w:rsidP="00AC784B">
            <w:pPr>
              <w:rPr>
                <w:rFonts w:ascii="Arial" w:hAnsi="Arial" w:cs="Arial"/>
                <w:b/>
                <w:bCs/>
              </w:rPr>
            </w:pPr>
            <w:r w:rsidRPr="00485519">
              <w:rPr>
                <w:rFonts w:ascii="Arial" w:hAnsi="Arial" w:cs="Arial"/>
                <w:b/>
                <w:bCs/>
              </w:rPr>
              <w:t>Note taker(s)</w:t>
            </w:r>
          </w:p>
        </w:tc>
        <w:tc>
          <w:tcPr>
            <w:tcW w:w="3186" w:type="dxa"/>
            <w:gridSpan w:val="2"/>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2E74B8">
            <w:pPr>
              <w:rPr>
                <w:rFonts w:ascii="Arial" w:hAnsi="Arial" w:cs="Arial"/>
              </w:rPr>
            </w:pPr>
            <w:r w:rsidRPr="00485519">
              <w:rPr>
                <w:rFonts w:ascii="Arial" w:hAnsi="Arial" w:cs="Arial"/>
              </w:rPr>
              <w:t>Penny Probst</w:t>
            </w:r>
          </w:p>
        </w:tc>
      </w:tr>
      <w:tr w:rsidR="00DD0B56" w:rsidRPr="00485519" w:rsidTr="000B7BB6">
        <w:trPr>
          <w:trHeight w:val="127"/>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E6E6E6"/>
            <w:vAlign w:val="center"/>
          </w:tcPr>
          <w:p w:rsidR="00DD0B56" w:rsidRPr="00485519" w:rsidRDefault="00DD0B56" w:rsidP="00AC784B">
            <w:pPr>
              <w:rPr>
                <w:rFonts w:ascii="Arial" w:hAnsi="Arial" w:cs="Arial"/>
                <w:b/>
                <w:bCs/>
                <w:sz w:val="12"/>
                <w:szCs w:val="12"/>
              </w:rPr>
            </w:pPr>
          </w:p>
        </w:tc>
      </w:tr>
      <w:tr w:rsidR="00DD0B56" w:rsidRPr="00485519" w:rsidTr="000B7BB6">
        <w:trPr>
          <w:trHeight w:val="432"/>
        </w:trPr>
        <w:tc>
          <w:tcPr>
            <w:tcW w:w="10030" w:type="dxa"/>
            <w:gridSpan w:val="7"/>
            <w:tcBorders>
              <w:top w:val="single" w:sz="2" w:space="0" w:color="000000"/>
              <w:left w:val="single" w:sz="2" w:space="0" w:color="000000"/>
              <w:bottom w:val="single" w:sz="2" w:space="0" w:color="000000"/>
              <w:right w:val="single" w:sz="2" w:space="0" w:color="000000"/>
            </w:tcBorders>
            <w:vAlign w:val="center"/>
          </w:tcPr>
          <w:p w:rsidR="00DD0B56" w:rsidRPr="00485519" w:rsidRDefault="00DD0B56" w:rsidP="00AC784B">
            <w:pPr>
              <w:rPr>
                <w:rFonts w:ascii="Arial" w:hAnsi="Arial" w:cs="Arial"/>
                <w:b/>
                <w:bCs/>
              </w:rPr>
            </w:pPr>
            <w:r w:rsidRPr="00485519">
              <w:rPr>
                <w:rFonts w:ascii="Arial" w:hAnsi="Arial" w:cs="Arial"/>
                <w:b/>
                <w:bCs/>
              </w:rPr>
              <w:t xml:space="preserve">Quorum Requirements Met: </w:t>
            </w:r>
            <w:r w:rsidRPr="00485519">
              <w:rPr>
                <w:rFonts w:ascii="Arial" w:hAnsi="Arial" w:cs="Arial"/>
              </w:rPr>
              <w:fldChar w:fldCharType="begin"/>
            </w:r>
            <w:r w:rsidRPr="00485519">
              <w:rPr>
                <w:rFonts w:ascii="Arial" w:hAnsi="Arial" w:cs="Arial"/>
              </w:rPr>
              <w:instrText>FORMCHECKBOX</w:instrText>
            </w:r>
            <w:r w:rsidR="00E5208E">
              <w:rPr>
                <w:rFonts w:ascii="Arial" w:hAnsi="Arial" w:cs="Arial"/>
              </w:rPr>
              <w:fldChar w:fldCharType="separate"/>
            </w:r>
            <w:r w:rsidRPr="00485519">
              <w:rPr>
                <w:rFonts w:ascii="Arial" w:hAnsi="Arial" w:cs="Arial"/>
              </w:rPr>
              <w:fldChar w:fldCharType="end"/>
            </w:r>
            <w:r w:rsidRPr="00485519">
              <w:rPr>
                <w:rFonts w:ascii="Arial" w:hAnsi="Arial" w:cs="Arial"/>
              </w:rPr>
              <w:t xml:space="preserve"> Yes </w:t>
            </w:r>
          </w:p>
        </w:tc>
      </w:tr>
      <w:tr w:rsidR="00DD0B56" w:rsidRPr="00485519" w:rsidTr="000B7BB6">
        <w:trPr>
          <w:cantSplit/>
          <w:trHeight w:val="100"/>
        </w:trPr>
        <w:tc>
          <w:tcPr>
            <w:tcW w:w="10030" w:type="dxa"/>
            <w:gridSpan w:val="7"/>
            <w:tcBorders>
              <w:top w:val="single" w:sz="2" w:space="0" w:color="000000"/>
              <w:left w:val="single" w:sz="2" w:space="0" w:color="000000"/>
              <w:bottom w:val="single" w:sz="2" w:space="0" w:color="000000"/>
              <w:right w:val="single" w:sz="2" w:space="0" w:color="000000"/>
            </w:tcBorders>
            <w:shd w:val="clear" w:color="auto" w:fill="D9D9D9" w:themeFill="background1" w:themeFillShade="D9"/>
            <w:vAlign w:val="center"/>
          </w:tcPr>
          <w:p w:rsidR="00DD0B56" w:rsidRPr="00485519" w:rsidRDefault="00DD0B56" w:rsidP="00AC784B">
            <w:pPr>
              <w:rPr>
                <w:rFonts w:ascii="Arial" w:hAnsi="Arial" w:cs="Arial"/>
                <w:b/>
                <w:bCs/>
                <w:sz w:val="12"/>
                <w:szCs w:val="12"/>
              </w:rPr>
            </w:pPr>
          </w:p>
        </w:tc>
      </w:tr>
      <w:tr w:rsidR="00DD0B56" w:rsidRPr="00485519" w:rsidTr="00AC784B">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First Name</w:t>
            </w:r>
          </w:p>
        </w:tc>
        <w:tc>
          <w:tcPr>
            <w:tcW w:w="3671" w:type="dxa"/>
            <w:gridSpan w:val="2"/>
            <w:tcBorders>
              <w:top w:val="single" w:sz="4" w:space="0" w:color="auto"/>
              <w:left w:val="nil"/>
              <w:bottom w:val="single" w:sz="4" w:space="0" w:color="auto"/>
              <w:right w:val="single" w:sz="4" w:space="0" w:color="auto"/>
            </w:tcBorders>
            <w:shd w:val="clear" w:color="auto" w:fill="auto"/>
            <w:noWrap/>
            <w:vAlign w:val="bottom"/>
            <w:hideMark/>
          </w:tcPr>
          <w:p w:rsidR="00DD0B56" w:rsidRPr="00485519" w:rsidRDefault="00DD0B56" w:rsidP="00AC784B">
            <w:pPr>
              <w:rPr>
                <w:rFonts w:ascii="Arial" w:hAnsi="Arial" w:cs="Arial"/>
                <w:b/>
                <w:bCs/>
              </w:rPr>
            </w:pPr>
            <w:r w:rsidRPr="00485519">
              <w:rPr>
                <w:rFonts w:ascii="Arial" w:hAnsi="Arial" w:cs="Arial"/>
                <w:b/>
                <w:bCs/>
              </w:rPr>
              <w:t>Last Name</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B56" w:rsidRPr="00485519" w:rsidRDefault="00DD0B56" w:rsidP="00AC784B">
            <w:pPr>
              <w:rPr>
                <w:rFonts w:ascii="Arial" w:hAnsi="Arial" w:cs="Arial"/>
                <w:b/>
                <w:bCs/>
              </w:rPr>
            </w:pPr>
            <w:r w:rsidRPr="00485519">
              <w:rPr>
                <w:rFonts w:ascii="Arial" w:hAnsi="Arial" w:cs="Arial"/>
                <w:b/>
                <w:bCs/>
              </w:rPr>
              <w:t>Affiliation</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Brian</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Flynn</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NADP</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Craig</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Gabron</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PGBA ***co-chair***</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Matthew</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Graham</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Mayo Clinic</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Christol</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Green</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color w:val="000000"/>
              </w:rPr>
            </w:pPr>
            <w:r>
              <w:rPr>
                <w:rFonts w:ascii="Arial" w:hAnsi="Arial" w:cs="Arial"/>
                <w:color w:val="000000"/>
              </w:rPr>
              <w:t>Anthem</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Richard</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Han</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Delta Dental</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Phil</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Heinrich</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DHCS</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Robin</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Isgett</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BCBS of SC</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Lenel</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James</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BCBSA</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CC4" w:rsidRDefault="001A1CC4">
            <w:pPr>
              <w:rPr>
                <w:rFonts w:ascii="Arial" w:hAnsi="Arial" w:cs="Arial"/>
                <w:color w:val="000000"/>
              </w:rPr>
            </w:pPr>
            <w:r>
              <w:rPr>
                <w:rFonts w:ascii="Arial" w:hAnsi="Arial" w:cs="Arial"/>
                <w:color w:val="000000"/>
              </w:rPr>
              <w:t>Jocelyn</w:t>
            </w:r>
          </w:p>
        </w:tc>
        <w:tc>
          <w:tcPr>
            <w:tcW w:w="3671"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CC4" w:rsidRDefault="001A1CC4">
            <w:pPr>
              <w:rPr>
                <w:rFonts w:ascii="Arial" w:hAnsi="Arial" w:cs="Arial"/>
                <w:color w:val="000000"/>
              </w:rPr>
            </w:pPr>
            <w:r>
              <w:rPr>
                <w:rFonts w:ascii="Arial" w:hAnsi="Arial" w:cs="Arial"/>
                <w:color w:val="000000"/>
              </w:rPr>
              <w:t>Keegan</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CC4" w:rsidRDefault="001A1CC4">
            <w:pPr>
              <w:rPr>
                <w:rFonts w:ascii="Arial" w:hAnsi="Arial" w:cs="Arial"/>
                <w:color w:val="000000"/>
              </w:rPr>
            </w:pPr>
            <w:r>
              <w:rPr>
                <w:rFonts w:ascii="Arial" w:hAnsi="Arial" w:cs="Arial"/>
                <w:color w:val="000000"/>
              </w:rPr>
              <w:t>Navinet</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1CC4" w:rsidRDefault="001A1CC4">
            <w:pPr>
              <w:rPr>
                <w:rFonts w:ascii="Arial" w:hAnsi="Arial" w:cs="Arial"/>
                <w:color w:val="000000"/>
              </w:rPr>
            </w:pPr>
            <w:r>
              <w:rPr>
                <w:rFonts w:ascii="Arial" w:hAnsi="Arial" w:cs="Arial"/>
                <w:color w:val="000000"/>
              </w:rPr>
              <w:t>Matt</w:t>
            </w:r>
          </w:p>
        </w:tc>
        <w:tc>
          <w:tcPr>
            <w:tcW w:w="3671"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CC4" w:rsidRDefault="001A1CC4">
            <w:pPr>
              <w:rPr>
                <w:rFonts w:ascii="Arial" w:hAnsi="Arial" w:cs="Arial"/>
                <w:color w:val="000000"/>
              </w:rPr>
            </w:pPr>
            <w:r>
              <w:rPr>
                <w:rFonts w:ascii="Arial" w:hAnsi="Arial" w:cs="Arial"/>
                <w:color w:val="000000"/>
              </w:rPr>
              <w:t>Klischer</w:t>
            </w:r>
          </w:p>
        </w:tc>
        <w:tc>
          <w:tcPr>
            <w:tcW w:w="4118" w:type="dxa"/>
            <w:gridSpan w:val="2"/>
            <w:tcBorders>
              <w:top w:val="single" w:sz="4" w:space="0" w:color="auto"/>
              <w:left w:val="nil"/>
              <w:bottom w:val="single" w:sz="4" w:space="0" w:color="auto"/>
              <w:right w:val="single" w:sz="4" w:space="0" w:color="auto"/>
            </w:tcBorders>
            <w:shd w:val="clear" w:color="auto" w:fill="auto"/>
            <w:noWrap/>
            <w:vAlign w:val="center"/>
            <w:hideMark/>
          </w:tcPr>
          <w:p w:rsidR="001A1CC4" w:rsidRDefault="001A1CC4">
            <w:pPr>
              <w:rPr>
                <w:rFonts w:ascii="Arial" w:hAnsi="Arial" w:cs="Arial"/>
                <w:color w:val="000000"/>
              </w:rPr>
            </w:pPr>
            <w:r>
              <w:rPr>
                <w:rFonts w:ascii="Arial" w:hAnsi="Arial" w:cs="Arial"/>
                <w:color w:val="000000"/>
              </w:rPr>
              <w:t>CMS</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Doug</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Korovaloff</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Delta Dental</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Jean</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Narcisi</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ADA</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Nancy</w:t>
            </w:r>
          </w:p>
        </w:tc>
        <w:tc>
          <w:tcPr>
            <w:tcW w:w="3671"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Orvis</w:t>
            </w:r>
          </w:p>
        </w:tc>
        <w:tc>
          <w:tcPr>
            <w:tcW w:w="4118" w:type="dxa"/>
            <w:gridSpan w:val="2"/>
            <w:tcBorders>
              <w:top w:val="single" w:sz="4" w:space="0" w:color="auto"/>
              <w:left w:val="nil"/>
              <w:bottom w:val="single" w:sz="4" w:space="0" w:color="auto"/>
              <w:right w:val="single" w:sz="4" w:space="0" w:color="auto"/>
            </w:tcBorders>
            <w:shd w:val="clear" w:color="auto" w:fill="auto"/>
            <w:noWrap/>
          </w:tcPr>
          <w:p w:rsidR="001A1CC4" w:rsidRDefault="001A1CC4">
            <w:pPr>
              <w:rPr>
                <w:rFonts w:ascii="Arial" w:hAnsi="Arial" w:cs="Arial"/>
              </w:rPr>
            </w:pPr>
            <w:r>
              <w:rPr>
                <w:rFonts w:ascii="Arial" w:hAnsi="Arial" w:cs="Arial"/>
              </w:rPr>
              <w:t>DoD MHS</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Russ</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Ott</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Deloitte/DoD</w:t>
            </w:r>
          </w:p>
        </w:tc>
      </w:tr>
      <w:tr w:rsidR="001A1CC4" w:rsidRPr="00E162E9" w:rsidTr="00A759D2">
        <w:tblPrEx>
          <w:tblCellMar>
            <w:top w:w="0" w:type="dxa"/>
            <w:left w:w="108" w:type="dxa"/>
            <w:bottom w:w="0" w:type="dxa"/>
            <w:right w:w="108" w:type="dxa"/>
          </w:tblCellMar>
          <w:tblLook w:val="04A0" w:firstRow="1" w:lastRow="0" w:firstColumn="1" w:lastColumn="0" w:noHBand="0" w:noVBand="1"/>
        </w:tblPrEx>
        <w:trPr>
          <w:gridAfter w:val="1"/>
          <w:wAfter w:w="78" w:type="dxa"/>
          <w:trHeight w:val="255"/>
        </w:trPr>
        <w:tc>
          <w:tcPr>
            <w:tcW w:w="21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Penny</w:t>
            </w:r>
          </w:p>
        </w:tc>
        <w:tc>
          <w:tcPr>
            <w:tcW w:w="3671"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Probst</w:t>
            </w:r>
          </w:p>
        </w:tc>
        <w:tc>
          <w:tcPr>
            <w:tcW w:w="4118" w:type="dxa"/>
            <w:gridSpan w:val="2"/>
            <w:tcBorders>
              <w:top w:val="single" w:sz="4" w:space="0" w:color="auto"/>
              <w:left w:val="nil"/>
              <w:bottom w:val="single" w:sz="4" w:space="0" w:color="auto"/>
              <w:right w:val="single" w:sz="4" w:space="0" w:color="auto"/>
            </w:tcBorders>
            <w:shd w:val="clear" w:color="auto" w:fill="auto"/>
            <w:noWrap/>
            <w:hideMark/>
          </w:tcPr>
          <w:p w:rsidR="001A1CC4" w:rsidRDefault="001A1CC4">
            <w:pPr>
              <w:rPr>
                <w:rFonts w:ascii="Arial" w:hAnsi="Arial" w:cs="Arial"/>
              </w:rPr>
            </w:pPr>
            <w:r>
              <w:rPr>
                <w:rFonts w:ascii="Arial" w:hAnsi="Arial" w:cs="Arial"/>
              </w:rPr>
              <w:t>Highmark, Inc</w:t>
            </w:r>
          </w:p>
        </w:tc>
      </w:tr>
    </w:tbl>
    <w:p w:rsidR="00E162E9" w:rsidRDefault="00E162E9" w:rsidP="000B7BB6">
      <w:pPr>
        <w:pStyle w:val="BodyText"/>
        <w:spacing w:after="0"/>
        <w:rPr>
          <w:rFonts w:ascii="Arial" w:hAnsi="Arial" w:cs="Arial"/>
          <w:b/>
          <w:bCs/>
          <w:snapToGrid w:val="0"/>
        </w:rPr>
      </w:pPr>
    </w:p>
    <w:p w:rsidR="000B7BB6" w:rsidRPr="00485519" w:rsidRDefault="000B7BB6" w:rsidP="00A954C6">
      <w:pPr>
        <w:pStyle w:val="BodyText"/>
        <w:spacing w:after="0"/>
        <w:rPr>
          <w:rFonts w:ascii="Arial" w:hAnsi="Arial" w:cs="Arial"/>
          <w:b/>
          <w:bCs/>
          <w:snapToGrid w:val="0"/>
        </w:rPr>
      </w:pPr>
      <w:r w:rsidRPr="00485519">
        <w:rPr>
          <w:rFonts w:ascii="Arial" w:hAnsi="Arial" w:cs="Arial"/>
          <w:b/>
          <w:bCs/>
          <w:snapToGrid w:val="0"/>
        </w:rPr>
        <w:t>Agenda Topics</w:t>
      </w:r>
    </w:p>
    <w:p w:rsidR="00637E8A" w:rsidRDefault="00D24D16" w:rsidP="00A954C6">
      <w:pPr>
        <w:pStyle w:val="ListParagraph"/>
        <w:numPr>
          <w:ilvl w:val="0"/>
          <w:numId w:val="4"/>
        </w:numPr>
        <w:rPr>
          <w:rFonts w:ascii="Arial" w:hAnsi="Arial" w:cs="Arial"/>
          <w:snapToGrid w:val="0"/>
          <w:color w:val="000000" w:themeColor="text1"/>
          <w:lang w:eastAsia="ja-JP"/>
        </w:rPr>
      </w:pPr>
      <w:r w:rsidRPr="00D24D16">
        <w:rPr>
          <w:rFonts w:ascii="Arial" w:hAnsi="Arial" w:cs="Arial"/>
          <w:snapToGrid w:val="0"/>
          <w:color w:val="000000" w:themeColor="text1"/>
        </w:rPr>
        <w:t>Review of Attachments Guide</w:t>
      </w:r>
      <w:r>
        <w:rPr>
          <w:rFonts w:ascii="Arial" w:hAnsi="Arial" w:cs="Arial"/>
          <w:snapToGrid w:val="0"/>
          <w:color w:val="000000" w:themeColor="text1"/>
          <w:lang w:eastAsia="ja-JP"/>
        </w:rPr>
        <w:t xml:space="preserve"> </w:t>
      </w:r>
      <w:r w:rsidR="00BF4AFF">
        <w:rPr>
          <w:rFonts w:ascii="Arial" w:hAnsi="Arial" w:cs="Arial"/>
          <w:snapToGrid w:val="0"/>
          <w:color w:val="000000" w:themeColor="text1"/>
          <w:lang w:eastAsia="ja-JP"/>
        </w:rPr>
        <w:t>(cont'd)</w:t>
      </w:r>
    </w:p>
    <w:p w:rsidR="00D24D16" w:rsidRDefault="00D24D16" w:rsidP="00A954C6">
      <w:pPr>
        <w:pStyle w:val="ListParagraph"/>
        <w:numPr>
          <w:ilvl w:val="0"/>
          <w:numId w:val="4"/>
        </w:numPr>
        <w:rPr>
          <w:rFonts w:ascii="Arial" w:hAnsi="Arial" w:cs="Arial"/>
          <w:snapToGrid w:val="0"/>
          <w:color w:val="000000" w:themeColor="text1"/>
          <w:lang w:eastAsia="ja-JP"/>
        </w:rPr>
      </w:pPr>
      <w:r w:rsidRPr="00D24D16">
        <w:rPr>
          <w:rFonts w:ascii="Arial" w:hAnsi="Arial" w:cs="Arial"/>
          <w:snapToGrid w:val="0"/>
          <w:color w:val="000000" w:themeColor="text1"/>
          <w:lang w:eastAsia="ja-JP"/>
        </w:rPr>
        <w:t>FHIR Repository Updates</w:t>
      </w:r>
      <w:r w:rsidR="00EA0CCA">
        <w:rPr>
          <w:rFonts w:ascii="Arial" w:hAnsi="Arial" w:cs="Arial"/>
          <w:snapToGrid w:val="0"/>
          <w:color w:val="000000" w:themeColor="text1"/>
          <w:lang w:eastAsia="ja-JP"/>
        </w:rPr>
        <w:t xml:space="preserve"> (Bob)</w:t>
      </w:r>
    </w:p>
    <w:p w:rsidR="00EA0CCA" w:rsidRPr="00EA0CCA" w:rsidRDefault="00EA0CCA" w:rsidP="00A954C6">
      <w:pPr>
        <w:pStyle w:val="ListParagraph"/>
        <w:numPr>
          <w:ilvl w:val="0"/>
          <w:numId w:val="4"/>
        </w:numPr>
        <w:rPr>
          <w:rFonts w:ascii="Arial" w:hAnsi="Arial" w:cs="Arial"/>
          <w:snapToGrid w:val="0"/>
          <w:color w:val="000000" w:themeColor="text1"/>
          <w:lang w:eastAsia="ja-JP"/>
        </w:rPr>
      </w:pPr>
      <w:r w:rsidRPr="00EA0CCA">
        <w:rPr>
          <w:rFonts w:ascii="Arial" w:hAnsi="Arial" w:cs="Arial"/>
        </w:rPr>
        <w:t>CDA on FHIR ballot comments</w:t>
      </w:r>
      <w:r>
        <w:rPr>
          <w:rFonts w:ascii="Arial" w:hAnsi="Arial" w:cs="Arial"/>
        </w:rPr>
        <w:t xml:space="preserve"> (Lenel)</w:t>
      </w:r>
    </w:p>
    <w:p w:rsidR="00893388" w:rsidRPr="00485519" w:rsidRDefault="00D24D16" w:rsidP="00A954C6">
      <w:pPr>
        <w:pStyle w:val="ListParagraph"/>
        <w:numPr>
          <w:ilvl w:val="0"/>
          <w:numId w:val="4"/>
        </w:numPr>
        <w:rPr>
          <w:rFonts w:ascii="Arial" w:hAnsi="Arial" w:cs="Arial"/>
          <w:snapToGrid w:val="0"/>
          <w:color w:val="000000" w:themeColor="text1"/>
          <w:lang w:eastAsia="ja-JP"/>
        </w:rPr>
      </w:pPr>
      <w:r w:rsidRPr="00D24D16">
        <w:rPr>
          <w:rFonts w:ascii="Arial" w:hAnsi="Arial" w:cs="Arial"/>
          <w:snapToGrid w:val="0"/>
          <w:color w:val="000000" w:themeColor="text1"/>
          <w:lang w:eastAsia="ja-JP"/>
        </w:rPr>
        <w:t>Periodontal Attachment</w:t>
      </w:r>
      <w:r w:rsidR="00CA456A">
        <w:rPr>
          <w:rFonts w:ascii="Arial" w:hAnsi="Arial" w:cs="Arial"/>
          <w:snapToGrid w:val="0"/>
          <w:color w:val="000000" w:themeColor="text1"/>
          <w:lang w:eastAsia="ja-JP"/>
        </w:rPr>
        <w:t xml:space="preserve"> </w:t>
      </w:r>
      <w:r w:rsidR="00EA0CCA">
        <w:rPr>
          <w:rFonts w:ascii="Arial" w:hAnsi="Arial" w:cs="Arial"/>
          <w:snapToGrid w:val="0"/>
          <w:color w:val="000000" w:themeColor="text1"/>
          <w:lang w:eastAsia="ja-JP"/>
        </w:rPr>
        <w:t xml:space="preserve"> (Russ)</w:t>
      </w:r>
    </w:p>
    <w:p w:rsidR="00637E8A" w:rsidRPr="00485519" w:rsidRDefault="00637E8A" w:rsidP="00A954C6">
      <w:pPr>
        <w:pStyle w:val="HeadingsTitles"/>
        <w:rPr>
          <w:rFonts w:ascii="Arial" w:hAnsi="Arial" w:cs="Arial"/>
          <w:snapToGrid w:val="0"/>
        </w:rPr>
      </w:pPr>
    </w:p>
    <w:p w:rsidR="00473986" w:rsidRPr="00485519" w:rsidRDefault="000B7BB6" w:rsidP="00A954C6">
      <w:pPr>
        <w:pStyle w:val="HeadingsTitles"/>
        <w:rPr>
          <w:rFonts w:ascii="Arial" w:hAnsi="Arial" w:cs="Arial"/>
          <w:b w:val="0"/>
          <w:snapToGrid w:val="0"/>
        </w:rPr>
      </w:pPr>
      <w:r w:rsidRPr="00485519">
        <w:rPr>
          <w:rFonts w:ascii="Arial" w:hAnsi="Arial" w:cs="Arial"/>
          <w:snapToGrid w:val="0"/>
        </w:rPr>
        <w:t>Supporting Documents</w:t>
      </w:r>
      <w:r w:rsidR="00473986" w:rsidRPr="00485519">
        <w:rPr>
          <w:rFonts w:ascii="Arial" w:hAnsi="Arial" w:cs="Arial"/>
          <w:snapToGrid w:val="0"/>
        </w:rPr>
        <w:t xml:space="preserve">: </w:t>
      </w:r>
    </w:p>
    <w:p w:rsidR="00641A85" w:rsidRPr="00485519" w:rsidRDefault="00A56F95" w:rsidP="00A954C6">
      <w:pPr>
        <w:pStyle w:val="HeadingsTitles"/>
        <w:rPr>
          <w:rFonts w:ascii="Arial" w:hAnsi="Arial" w:cs="Arial"/>
          <w:b w:val="0"/>
          <w:snapToGrid w:val="0"/>
          <w:lang w:eastAsia="ja-JP"/>
        </w:rPr>
      </w:pPr>
      <w:r w:rsidRPr="00485519">
        <w:rPr>
          <w:rFonts w:ascii="Arial" w:hAnsi="Arial" w:cs="Arial"/>
          <w:snapToGrid w:val="0"/>
          <w:lang w:eastAsia="ja-JP"/>
        </w:rPr>
        <w:tab/>
      </w:r>
      <w:proofErr w:type="gramStart"/>
      <w:r w:rsidR="00475C2F" w:rsidRPr="00485519">
        <w:rPr>
          <w:rFonts w:ascii="Arial" w:hAnsi="Arial" w:cs="Arial"/>
          <w:b w:val="0"/>
          <w:snapToGrid w:val="0"/>
        </w:rPr>
        <w:t>posted</w:t>
      </w:r>
      <w:proofErr w:type="gramEnd"/>
      <w:r w:rsidR="00475C2F" w:rsidRPr="00485519">
        <w:rPr>
          <w:rFonts w:ascii="Arial" w:hAnsi="Arial" w:cs="Arial"/>
          <w:b w:val="0"/>
          <w:snapToGrid w:val="0"/>
        </w:rPr>
        <w:t xml:space="preserve"> on the AWG website</w:t>
      </w:r>
      <w:r w:rsidR="00475C2F">
        <w:rPr>
          <w:rFonts w:ascii="Arial" w:hAnsi="Arial" w:cs="Arial"/>
          <w:b w:val="0"/>
          <w:snapToGrid w:val="0"/>
        </w:rPr>
        <w:t xml:space="preserve"> as indicated</w:t>
      </w:r>
    </w:p>
    <w:p w:rsidR="000B7BB6" w:rsidRPr="00485519" w:rsidRDefault="000B7BB6" w:rsidP="00A954C6">
      <w:pPr>
        <w:rPr>
          <w:rFonts w:ascii="Arial" w:hAnsi="Arial" w:cs="Arial"/>
          <w:b/>
          <w:snapToGrid w:val="0"/>
        </w:rPr>
      </w:pPr>
    </w:p>
    <w:p w:rsidR="000B7BB6" w:rsidRPr="00485519" w:rsidRDefault="000B7BB6" w:rsidP="00A954C6">
      <w:pPr>
        <w:pStyle w:val="HeadingsTitles"/>
        <w:rPr>
          <w:rFonts w:ascii="Arial" w:hAnsi="Arial" w:cs="Arial"/>
          <w:snapToGrid w:val="0"/>
          <w:color w:val="000000" w:themeColor="text1"/>
        </w:rPr>
      </w:pPr>
      <w:r w:rsidRPr="00485519">
        <w:rPr>
          <w:rFonts w:ascii="Arial" w:hAnsi="Arial" w:cs="Arial"/>
          <w:snapToGrid w:val="0"/>
          <w:color w:val="000000" w:themeColor="text1"/>
        </w:rPr>
        <w:t>Minutes/Conclusions Reached:</w:t>
      </w:r>
    </w:p>
    <w:p w:rsidR="00F03455" w:rsidRPr="00485519" w:rsidRDefault="00D24D16" w:rsidP="00A954C6">
      <w:pPr>
        <w:pStyle w:val="ListParagraph"/>
        <w:numPr>
          <w:ilvl w:val="0"/>
          <w:numId w:val="6"/>
        </w:numPr>
        <w:rPr>
          <w:rFonts w:ascii="Arial" w:hAnsi="Arial" w:cs="Arial"/>
          <w:snapToGrid w:val="0"/>
          <w:color w:val="000000" w:themeColor="text1"/>
          <w:lang w:eastAsia="ja-JP"/>
        </w:rPr>
      </w:pPr>
      <w:r w:rsidRPr="00D24D16">
        <w:rPr>
          <w:rFonts w:ascii="Arial" w:hAnsi="Arial" w:cs="Arial"/>
          <w:snapToGrid w:val="0"/>
          <w:color w:val="000000" w:themeColor="text1"/>
        </w:rPr>
        <w:t>Review of Attachments Guide</w:t>
      </w:r>
      <w:r w:rsidR="00475C2F">
        <w:rPr>
          <w:rFonts w:ascii="Arial" w:hAnsi="Arial" w:cs="Arial"/>
          <w:snapToGrid w:val="0"/>
          <w:color w:val="000000" w:themeColor="text1"/>
        </w:rPr>
        <w:t xml:space="preserve">  (posted on AWG website)</w:t>
      </w:r>
    </w:p>
    <w:p w:rsidR="00D24D16" w:rsidRPr="00D24D16" w:rsidRDefault="00D24D16" w:rsidP="00A954C6">
      <w:pPr>
        <w:pStyle w:val="ListParagraph"/>
        <w:widowControl/>
        <w:numPr>
          <w:ilvl w:val="0"/>
          <w:numId w:val="36"/>
        </w:numPr>
        <w:autoSpaceDN/>
        <w:adjustRightInd/>
        <w:rPr>
          <w:rFonts w:ascii="Arial" w:hAnsi="Arial" w:cs="Arial"/>
        </w:rPr>
      </w:pPr>
      <w:r w:rsidRPr="00D24D16">
        <w:rPr>
          <w:rFonts w:ascii="Arial" w:hAnsi="Arial" w:cs="Arial"/>
        </w:rPr>
        <w:t>Section 3.4.1 - Laurie shared proposed language for OIDs in attachments and the use of UNK in nullFlavor</w:t>
      </w:r>
    </w:p>
    <w:p w:rsidR="00D24D16" w:rsidRPr="00D24D16" w:rsidRDefault="00D24D16" w:rsidP="00A954C6">
      <w:pPr>
        <w:pStyle w:val="ListParagraph"/>
        <w:widowControl/>
        <w:numPr>
          <w:ilvl w:val="1"/>
          <w:numId w:val="36"/>
        </w:numPr>
        <w:autoSpaceDN/>
        <w:adjustRightInd/>
        <w:rPr>
          <w:rFonts w:ascii="Arial" w:hAnsi="Arial" w:cs="Arial"/>
        </w:rPr>
      </w:pPr>
      <w:r>
        <w:rPr>
          <w:rFonts w:ascii="Arial" w:hAnsi="Arial" w:cs="Arial"/>
        </w:rPr>
        <w:t>The</w:t>
      </w:r>
      <w:r w:rsidRPr="00D24D16">
        <w:rPr>
          <w:rFonts w:ascii="Arial" w:hAnsi="Arial" w:cs="Arial"/>
        </w:rPr>
        <w:t xml:space="preserve"> </w:t>
      </w:r>
      <w:r>
        <w:rPr>
          <w:rFonts w:ascii="Arial" w:hAnsi="Arial" w:cs="Arial"/>
        </w:rPr>
        <w:t>OID is</w:t>
      </w:r>
      <w:r w:rsidRPr="00D24D16">
        <w:rPr>
          <w:rFonts w:ascii="Arial" w:hAnsi="Arial" w:cs="Arial"/>
        </w:rPr>
        <w:t xml:space="preserve"> for an organization, not </w:t>
      </w:r>
      <w:r>
        <w:rPr>
          <w:rFonts w:ascii="Arial" w:hAnsi="Arial" w:cs="Arial"/>
        </w:rPr>
        <w:t>a</w:t>
      </w:r>
      <w:r w:rsidRPr="00D24D16">
        <w:rPr>
          <w:rFonts w:ascii="Arial" w:hAnsi="Arial" w:cs="Arial"/>
        </w:rPr>
        <w:t xml:space="preserve"> member.  </w:t>
      </w:r>
    </w:p>
    <w:p w:rsidR="00D24D16" w:rsidRPr="00D24D16" w:rsidRDefault="00D24D16" w:rsidP="00A954C6">
      <w:pPr>
        <w:pStyle w:val="ListParagraph"/>
        <w:widowControl/>
        <w:numPr>
          <w:ilvl w:val="1"/>
          <w:numId w:val="36"/>
        </w:numPr>
        <w:autoSpaceDN/>
        <w:adjustRightInd/>
        <w:rPr>
          <w:rFonts w:ascii="Arial" w:hAnsi="Arial" w:cs="Arial"/>
        </w:rPr>
      </w:pPr>
      <w:r>
        <w:rPr>
          <w:rFonts w:ascii="Arial" w:hAnsi="Arial" w:cs="Arial"/>
        </w:rPr>
        <w:t xml:space="preserve">There was discussion about whether all payers already have OIDs.  The group does not agree that all payers currently have OIDs. </w:t>
      </w:r>
    </w:p>
    <w:p w:rsidR="00D24D16" w:rsidRPr="00D24D16" w:rsidRDefault="00D24D16" w:rsidP="00A954C6">
      <w:pPr>
        <w:pStyle w:val="ListParagraph"/>
        <w:widowControl/>
        <w:numPr>
          <w:ilvl w:val="1"/>
          <w:numId w:val="36"/>
        </w:numPr>
        <w:autoSpaceDN/>
        <w:adjustRightInd/>
        <w:rPr>
          <w:rFonts w:ascii="Arial" w:hAnsi="Arial" w:cs="Arial"/>
        </w:rPr>
      </w:pPr>
      <w:r>
        <w:rPr>
          <w:rFonts w:ascii="Arial" w:hAnsi="Arial" w:cs="Arial"/>
        </w:rPr>
        <w:t xml:space="preserve">There was discussion about how providers will know payer OIDs in order to populate the transactions.  Further discussion and education are needed. </w:t>
      </w:r>
      <w:r w:rsidRPr="00D24D16">
        <w:rPr>
          <w:rFonts w:ascii="Arial" w:hAnsi="Arial" w:cs="Arial"/>
        </w:rPr>
        <w:t xml:space="preserve"> </w:t>
      </w:r>
    </w:p>
    <w:p w:rsidR="00D24D16" w:rsidRPr="00D24D16" w:rsidRDefault="00D24D16" w:rsidP="00A954C6">
      <w:pPr>
        <w:pStyle w:val="ListParagraph"/>
        <w:widowControl/>
        <w:numPr>
          <w:ilvl w:val="1"/>
          <w:numId w:val="36"/>
        </w:numPr>
        <w:autoSpaceDN/>
        <w:adjustRightInd/>
        <w:rPr>
          <w:rFonts w:ascii="Arial" w:hAnsi="Arial" w:cs="Arial"/>
        </w:rPr>
      </w:pPr>
      <w:r w:rsidRPr="00D24D16">
        <w:rPr>
          <w:rFonts w:ascii="Arial" w:hAnsi="Arial" w:cs="Arial"/>
        </w:rPr>
        <w:t>Additional revisions will be made</w:t>
      </w:r>
    </w:p>
    <w:p w:rsidR="00D24D16" w:rsidRPr="00D24D16" w:rsidRDefault="00D24D16" w:rsidP="00A954C6">
      <w:pPr>
        <w:pStyle w:val="ListParagraph"/>
        <w:widowControl/>
        <w:numPr>
          <w:ilvl w:val="0"/>
          <w:numId w:val="36"/>
        </w:numPr>
        <w:autoSpaceDN/>
        <w:adjustRightInd/>
        <w:rPr>
          <w:rFonts w:ascii="Arial" w:hAnsi="Arial" w:cs="Arial"/>
        </w:rPr>
      </w:pPr>
      <w:r w:rsidRPr="00D24D16">
        <w:rPr>
          <w:rFonts w:ascii="Arial" w:hAnsi="Arial" w:cs="Arial"/>
        </w:rPr>
        <w:t>Appendix H</w:t>
      </w:r>
    </w:p>
    <w:p w:rsidR="00D24D16" w:rsidRPr="00D24D16" w:rsidRDefault="00D24D16" w:rsidP="00A954C6">
      <w:pPr>
        <w:pStyle w:val="ListParagraph"/>
        <w:widowControl/>
        <w:numPr>
          <w:ilvl w:val="1"/>
          <w:numId w:val="36"/>
        </w:numPr>
        <w:autoSpaceDN/>
        <w:adjustRightInd/>
        <w:rPr>
          <w:rFonts w:ascii="Arial" w:hAnsi="Arial" w:cs="Arial"/>
        </w:rPr>
      </w:pPr>
      <w:r>
        <w:rPr>
          <w:rFonts w:ascii="Arial" w:hAnsi="Arial" w:cs="Arial"/>
        </w:rPr>
        <w:t>The group reviewed</w:t>
      </w:r>
      <w:r w:rsidRPr="00D24D16">
        <w:rPr>
          <w:rFonts w:ascii="Arial" w:hAnsi="Arial" w:cs="Arial"/>
        </w:rPr>
        <w:t xml:space="preserve"> the revisions Debbi made</w:t>
      </w:r>
      <w:r>
        <w:rPr>
          <w:rFonts w:ascii="Arial" w:hAnsi="Arial" w:cs="Arial"/>
        </w:rPr>
        <w:t xml:space="preserve"> based on previous discussion,  and d</w:t>
      </w:r>
      <w:r w:rsidRPr="00D24D16">
        <w:rPr>
          <w:rFonts w:ascii="Arial" w:hAnsi="Arial" w:cs="Arial"/>
        </w:rPr>
        <w:t>iscussed options for where and how to include</w:t>
      </w:r>
      <w:r>
        <w:rPr>
          <w:rFonts w:ascii="Arial" w:hAnsi="Arial" w:cs="Arial"/>
        </w:rPr>
        <w:t xml:space="preserve"> the remaining content</w:t>
      </w:r>
    </w:p>
    <w:p w:rsidR="00D24D16" w:rsidRPr="00D24D16" w:rsidRDefault="00D24D16" w:rsidP="00A954C6">
      <w:pPr>
        <w:pStyle w:val="ListParagraph"/>
        <w:widowControl/>
        <w:numPr>
          <w:ilvl w:val="1"/>
          <w:numId w:val="36"/>
        </w:numPr>
        <w:autoSpaceDN/>
        <w:adjustRightInd/>
        <w:rPr>
          <w:rFonts w:ascii="Arial" w:hAnsi="Arial" w:cs="Arial"/>
        </w:rPr>
      </w:pPr>
      <w:r>
        <w:rPr>
          <w:rFonts w:ascii="Arial" w:hAnsi="Arial" w:cs="Arial"/>
        </w:rPr>
        <w:t>Introductory</w:t>
      </w:r>
      <w:r w:rsidRPr="00D24D16">
        <w:rPr>
          <w:rFonts w:ascii="Arial" w:hAnsi="Arial" w:cs="Arial"/>
        </w:rPr>
        <w:t xml:space="preserve"> text</w:t>
      </w:r>
      <w:r>
        <w:rPr>
          <w:rFonts w:ascii="Arial" w:hAnsi="Arial" w:cs="Arial"/>
        </w:rPr>
        <w:t xml:space="preserve"> is needed</w:t>
      </w:r>
      <w:r w:rsidRPr="00D24D16">
        <w:rPr>
          <w:rFonts w:ascii="Arial" w:hAnsi="Arial" w:cs="Arial"/>
        </w:rPr>
        <w:t xml:space="preserve"> to indicate that we do not support external file</w:t>
      </w:r>
      <w:r>
        <w:rPr>
          <w:rFonts w:ascii="Arial" w:hAnsi="Arial" w:cs="Arial"/>
        </w:rPr>
        <w:t>s</w:t>
      </w:r>
      <w:r w:rsidRPr="00D24D16">
        <w:rPr>
          <w:rFonts w:ascii="Arial" w:hAnsi="Arial" w:cs="Arial"/>
        </w:rPr>
        <w:t xml:space="preserve"> and how to embed and extract a file. </w:t>
      </w:r>
    </w:p>
    <w:p w:rsidR="00D24D16" w:rsidRPr="00D24D16" w:rsidRDefault="00D24D16" w:rsidP="00A954C6">
      <w:pPr>
        <w:pStyle w:val="ListParagraph"/>
        <w:widowControl/>
        <w:numPr>
          <w:ilvl w:val="1"/>
          <w:numId w:val="36"/>
        </w:numPr>
        <w:autoSpaceDN/>
        <w:adjustRightInd/>
        <w:rPr>
          <w:rFonts w:ascii="Arial" w:hAnsi="Arial" w:cs="Arial"/>
        </w:rPr>
      </w:pPr>
      <w:r>
        <w:rPr>
          <w:rFonts w:ascii="Arial" w:hAnsi="Arial" w:cs="Arial"/>
        </w:rPr>
        <w:t>There was a question as to whether the appendix title should be changed to reflect embedding/extracting.  No decision reached</w:t>
      </w:r>
    </w:p>
    <w:p w:rsidR="00040234" w:rsidRPr="00D24D16" w:rsidRDefault="00D24D16" w:rsidP="00A954C6">
      <w:pPr>
        <w:pStyle w:val="ListParagraph"/>
        <w:numPr>
          <w:ilvl w:val="0"/>
          <w:numId w:val="36"/>
        </w:numPr>
        <w:rPr>
          <w:rFonts w:ascii="Arial" w:hAnsi="Arial" w:cs="Arial"/>
          <w:snapToGrid w:val="0"/>
          <w:color w:val="000000" w:themeColor="text1"/>
          <w:lang w:eastAsia="ja-JP"/>
        </w:rPr>
      </w:pPr>
      <w:r w:rsidRPr="00D24D16">
        <w:rPr>
          <w:rFonts w:ascii="Arial" w:hAnsi="Arial" w:cs="Arial"/>
        </w:rPr>
        <w:t xml:space="preserve">Section 3.3.1 - Durwin sent </w:t>
      </w:r>
      <w:r>
        <w:rPr>
          <w:rFonts w:ascii="Arial" w:hAnsi="Arial" w:cs="Arial"/>
        </w:rPr>
        <w:t xml:space="preserve">this </w:t>
      </w:r>
      <w:r w:rsidRPr="00D24D16">
        <w:rPr>
          <w:rFonts w:ascii="Arial" w:hAnsi="Arial" w:cs="Arial"/>
        </w:rPr>
        <w:t>to Liora</w:t>
      </w:r>
      <w:r>
        <w:rPr>
          <w:rFonts w:ascii="Arial" w:hAnsi="Arial" w:cs="Arial"/>
        </w:rPr>
        <w:t xml:space="preserve"> for review</w:t>
      </w:r>
      <w:r w:rsidRPr="00D24D16">
        <w:rPr>
          <w:rFonts w:ascii="Arial" w:hAnsi="Arial" w:cs="Arial"/>
        </w:rPr>
        <w:t xml:space="preserve">.  </w:t>
      </w:r>
      <w:r>
        <w:rPr>
          <w:rFonts w:ascii="Arial" w:hAnsi="Arial" w:cs="Arial"/>
        </w:rPr>
        <w:t>She should be made aware that</w:t>
      </w:r>
      <w:r w:rsidRPr="00D24D16">
        <w:rPr>
          <w:rFonts w:ascii="Arial" w:hAnsi="Arial" w:cs="Arial"/>
        </w:rPr>
        <w:t xml:space="preserve"> we don't support the external files.  Bob </w:t>
      </w:r>
      <w:r>
        <w:rPr>
          <w:rFonts w:ascii="Arial" w:hAnsi="Arial" w:cs="Arial"/>
        </w:rPr>
        <w:t>volunteered to</w:t>
      </w:r>
      <w:r w:rsidRPr="00D24D16">
        <w:rPr>
          <w:rFonts w:ascii="Arial" w:hAnsi="Arial" w:cs="Arial"/>
        </w:rPr>
        <w:t xml:space="preserve"> rewrite</w:t>
      </w:r>
      <w:r>
        <w:rPr>
          <w:rFonts w:ascii="Arial" w:hAnsi="Arial" w:cs="Arial"/>
        </w:rPr>
        <w:t xml:space="preserve"> this</w:t>
      </w:r>
      <w:r w:rsidRPr="00D24D16">
        <w:rPr>
          <w:rFonts w:ascii="Arial" w:hAnsi="Arial" w:cs="Arial"/>
        </w:rPr>
        <w:t>.</w:t>
      </w:r>
      <w:r w:rsidR="00CA456A" w:rsidRPr="00D24D16">
        <w:rPr>
          <w:rFonts w:ascii="Arial" w:hAnsi="Arial" w:cs="Arial"/>
          <w:snapToGrid w:val="0"/>
          <w:color w:val="000000" w:themeColor="text1"/>
          <w:lang w:eastAsia="ja-JP"/>
        </w:rPr>
        <w:t xml:space="preserve"> </w:t>
      </w:r>
    </w:p>
    <w:p w:rsidR="00A407BE" w:rsidRDefault="00CA456A" w:rsidP="00A954C6">
      <w:pPr>
        <w:pStyle w:val="ListParagraph"/>
        <w:numPr>
          <w:ilvl w:val="0"/>
          <w:numId w:val="6"/>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 </w:t>
      </w:r>
      <w:r w:rsidR="00D24D16" w:rsidRPr="00D24D16">
        <w:rPr>
          <w:rFonts w:ascii="Arial" w:hAnsi="Arial" w:cs="Arial"/>
          <w:snapToGrid w:val="0"/>
          <w:color w:val="000000" w:themeColor="text1"/>
          <w:lang w:eastAsia="ja-JP"/>
        </w:rPr>
        <w:t>FHIR Repository Updates</w:t>
      </w:r>
    </w:p>
    <w:p w:rsidR="00D24D16" w:rsidRDefault="00EA0CCA" w:rsidP="00A954C6">
      <w:pPr>
        <w:pStyle w:val="ListParagraph"/>
        <w:widowControl/>
        <w:numPr>
          <w:ilvl w:val="0"/>
          <w:numId w:val="40"/>
        </w:numPr>
        <w:autoSpaceDN/>
        <w:adjustRightInd/>
        <w:rPr>
          <w:rFonts w:ascii="Arial" w:hAnsi="Arial" w:cs="Arial"/>
        </w:rPr>
      </w:pPr>
      <w:r>
        <w:rPr>
          <w:rFonts w:ascii="Arial" w:hAnsi="Arial" w:cs="Arial"/>
        </w:rPr>
        <w:t>A group was a</w:t>
      </w:r>
      <w:r w:rsidR="00D24D16" w:rsidRPr="00EA0CCA">
        <w:rPr>
          <w:rFonts w:ascii="Arial" w:hAnsi="Arial" w:cs="Arial"/>
        </w:rPr>
        <w:t>sked to create a</w:t>
      </w:r>
      <w:r>
        <w:rPr>
          <w:rFonts w:ascii="Arial" w:hAnsi="Arial" w:cs="Arial"/>
        </w:rPr>
        <w:t>n HL7-wide</w:t>
      </w:r>
      <w:r w:rsidR="00D24D16" w:rsidRPr="00EA0CCA">
        <w:rPr>
          <w:rFonts w:ascii="Arial" w:hAnsi="Arial" w:cs="Arial"/>
        </w:rPr>
        <w:t xml:space="preserve"> repository and governance process for a</w:t>
      </w:r>
      <w:r>
        <w:rPr>
          <w:rFonts w:ascii="Arial" w:hAnsi="Arial" w:cs="Arial"/>
        </w:rPr>
        <w:t>ll</w:t>
      </w:r>
      <w:r w:rsidR="00D24D16" w:rsidRPr="00EA0CCA">
        <w:rPr>
          <w:rFonts w:ascii="Arial" w:hAnsi="Arial" w:cs="Arial"/>
        </w:rPr>
        <w:t xml:space="preserve"> </w:t>
      </w:r>
      <w:r>
        <w:rPr>
          <w:rFonts w:ascii="Arial" w:hAnsi="Arial" w:cs="Arial"/>
        </w:rPr>
        <w:t>FHIR</w:t>
      </w:r>
      <w:r w:rsidR="00D24D16" w:rsidRPr="00EA0CCA">
        <w:rPr>
          <w:rFonts w:ascii="Arial" w:hAnsi="Arial" w:cs="Arial"/>
        </w:rPr>
        <w:t xml:space="preserve"> artifact</w:t>
      </w:r>
      <w:r>
        <w:rPr>
          <w:rFonts w:ascii="Arial" w:hAnsi="Arial" w:cs="Arial"/>
        </w:rPr>
        <w:t>s (</w:t>
      </w:r>
      <w:r w:rsidRPr="00EA0CCA">
        <w:rPr>
          <w:rFonts w:ascii="Arial" w:hAnsi="Arial" w:cs="Arial"/>
        </w:rPr>
        <w:t>r</w:t>
      </w:r>
      <w:r>
        <w:rPr>
          <w:rFonts w:ascii="Arial" w:hAnsi="Arial" w:cs="Arial"/>
        </w:rPr>
        <w:t>esources, extensions, profiles,</w:t>
      </w:r>
      <w:r w:rsidRPr="00EA0CCA">
        <w:rPr>
          <w:rFonts w:ascii="Arial" w:hAnsi="Arial" w:cs="Arial"/>
        </w:rPr>
        <w:t xml:space="preserve"> IGs, etc</w:t>
      </w:r>
      <w:r>
        <w:rPr>
          <w:rFonts w:ascii="Arial" w:hAnsi="Arial" w:cs="Arial"/>
        </w:rPr>
        <w:t>).</w:t>
      </w:r>
    </w:p>
    <w:p w:rsidR="00EA0CCA" w:rsidRPr="00EA0CCA" w:rsidRDefault="00EA0CCA" w:rsidP="00A954C6">
      <w:pPr>
        <w:pStyle w:val="ListParagraph"/>
        <w:widowControl/>
        <w:numPr>
          <w:ilvl w:val="0"/>
          <w:numId w:val="40"/>
        </w:numPr>
        <w:autoSpaceDN/>
        <w:adjustRightInd/>
        <w:rPr>
          <w:rFonts w:ascii="Arial" w:hAnsi="Arial" w:cs="Arial"/>
        </w:rPr>
      </w:pPr>
      <w:r w:rsidRPr="00EA0CCA">
        <w:rPr>
          <w:rFonts w:ascii="Arial" w:hAnsi="Arial" w:cs="Arial"/>
        </w:rPr>
        <w:lastRenderedPageBreak/>
        <w:t>AWG is a co-sponsor</w:t>
      </w:r>
    </w:p>
    <w:p w:rsidR="00D24D16" w:rsidRPr="00EA0CCA" w:rsidRDefault="00EA0CCA" w:rsidP="00A954C6">
      <w:pPr>
        <w:pStyle w:val="ListParagraph"/>
        <w:widowControl/>
        <w:numPr>
          <w:ilvl w:val="0"/>
          <w:numId w:val="40"/>
        </w:numPr>
        <w:autoSpaceDN/>
        <w:adjustRightInd/>
        <w:rPr>
          <w:rFonts w:ascii="Arial" w:hAnsi="Arial" w:cs="Arial"/>
        </w:rPr>
      </w:pPr>
      <w:r>
        <w:rPr>
          <w:rFonts w:ascii="Arial" w:hAnsi="Arial" w:cs="Arial"/>
        </w:rPr>
        <w:t>They are n</w:t>
      </w:r>
      <w:r w:rsidR="00D24D16" w:rsidRPr="00EA0CCA">
        <w:rPr>
          <w:rFonts w:ascii="Arial" w:hAnsi="Arial" w:cs="Arial"/>
        </w:rPr>
        <w:t>ot procuring</w:t>
      </w:r>
      <w:r>
        <w:rPr>
          <w:rFonts w:ascii="Arial" w:hAnsi="Arial" w:cs="Arial"/>
        </w:rPr>
        <w:t xml:space="preserve"> artifacts</w:t>
      </w:r>
      <w:r w:rsidR="00D24D16" w:rsidRPr="00EA0CCA">
        <w:rPr>
          <w:rFonts w:ascii="Arial" w:hAnsi="Arial" w:cs="Arial"/>
        </w:rPr>
        <w:t>, just writing the specs</w:t>
      </w:r>
    </w:p>
    <w:p w:rsidR="00D24D16" w:rsidRDefault="00EA0CCA" w:rsidP="00A954C6">
      <w:pPr>
        <w:pStyle w:val="ListParagraph"/>
        <w:widowControl/>
        <w:numPr>
          <w:ilvl w:val="0"/>
          <w:numId w:val="40"/>
        </w:numPr>
        <w:autoSpaceDN/>
        <w:adjustRightInd/>
        <w:rPr>
          <w:rFonts w:ascii="Arial" w:hAnsi="Arial" w:cs="Arial"/>
        </w:rPr>
      </w:pPr>
      <w:r w:rsidRPr="00EA0CCA">
        <w:rPr>
          <w:rFonts w:ascii="Arial" w:hAnsi="Arial" w:cs="Arial"/>
        </w:rPr>
        <w:t>A me</w:t>
      </w:r>
      <w:r w:rsidR="00D24D16" w:rsidRPr="00EA0CCA">
        <w:rPr>
          <w:rFonts w:ascii="Arial" w:hAnsi="Arial" w:cs="Arial"/>
        </w:rPr>
        <w:t>thod to track maturity of artifacts</w:t>
      </w:r>
      <w:r w:rsidRPr="00EA0CCA">
        <w:rPr>
          <w:rFonts w:ascii="Arial" w:hAnsi="Arial" w:cs="Arial"/>
        </w:rPr>
        <w:t xml:space="preserve"> is needed.  </w:t>
      </w:r>
      <w:r w:rsidR="00D24D16" w:rsidRPr="00EA0CCA">
        <w:rPr>
          <w:rFonts w:ascii="Arial" w:hAnsi="Arial" w:cs="Arial"/>
        </w:rPr>
        <w:t>This is an issue if it doesn't get fixed soon</w:t>
      </w:r>
    </w:p>
    <w:p w:rsidR="00EA0CCA" w:rsidRPr="00EA0CCA" w:rsidRDefault="00EA0CCA" w:rsidP="00A954C6">
      <w:pPr>
        <w:pStyle w:val="ListParagraph"/>
        <w:widowControl/>
        <w:numPr>
          <w:ilvl w:val="0"/>
          <w:numId w:val="40"/>
        </w:numPr>
        <w:autoSpaceDN/>
        <w:adjustRightInd/>
        <w:rPr>
          <w:rFonts w:ascii="Arial" w:hAnsi="Arial" w:cs="Arial"/>
        </w:rPr>
      </w:pPr>
      <w:r>
        <w:rPr>
          <w:rFonts w:ascii="Arial" w:hAnsi="Arial" w:cs="Arial"/>
        </w:rPr>
        <w:t>This is n</w:t>
      </w:r>
      <w:r w:rsidRPr="00EA0CCA">
        <w:rPr>
          <w:rFonts w:ascii="Arial" w:hAnsi="Arial" w:cs="Arial"/>
        </w:rPr>
        <w:t>ot a registry.  There are other registry projects.</w:t>
      </w:r>
    </w:p>
    <w:p w:rsidR="00D24D16" w:rsidRPr="00EA0CCA" w:rsidRDefault="00D24D16" w:rsidP="00A954C6">
      <w:pPr>
        <w:pStyle w:val="ListParagraph"/>
        <w:widowControl/>
        <w:numPr>
          <w:ilvl w:val="0"/>
          <w:numId w:val="40"/>
        </w:numPr>
        <w:autoSpaceDN/>
        <w:adjustRightInd/>
        <w:rPr>
          <w:rFonts w:ascii="Arial" w:hAnsi="Arial" w:cs="Arial"/>
        </w:rPr>
      </w:pPr>
      <w:r w:rsidRPr="00EA0CCA">
        <w:rPr>
          <w:rFonts w:ascii="Arial" w:hAnsi="Arial" w:cs="Arial"/>
        </w:rPr>
        <w:t>This is the solution to multiple organizations developing extensions independently</w:t>
      </w:r>
    </w:p>
    <w:p w:rsidR="00D24D16" w:rsidRPr="00EA0CCA" w:rsidRDefault="00D24D16" w:rsidP="00A954C6">
      <w:pPr>
        <w:pStyle w:val="ListParagraph"/>
        <w:widowControl/>
        <w:numPr>
          <w:ilvl w:val="0"/>
          <w:numId w:val="40"/>
        </w:numPr>
        <w:autoSpaceDN/>
        <w:adjustRightInd/>
        <w:rPr>
          <w:rFonts w:ascii="Arial" w:hAnsi="Arial" w:cs="Arial"/>
        </w:rPr>
      </w:pPr>
      <w:r w:rsidRPr="00EA0CCA">
        <w:rPr>
          <w:rFonts w:ascii="Arial" w:hAnsi="Arial" w:cs="Arial"/>
        </w:rPr>
        <w:t xml:space="preserve">Lenel </w:t>
      </w:r>
      <w:r w:rsidR="00EA0CCA">
        <w:rPr>
          <w:rFonts w:ascii="Arial" w:hAnsi="Arial" w:cs="Arial"/>
        </w:rPr>
        <w:t xml:space="preserve">provided </w:t>
      </w:r>
      <w:r w:rsidRPr="00EA0CCA">
        <w:rPr>
          <w:rFonts w:ascii="Arial" w:hAnsi="Arial" w:cs="Arial"/>
        </w:rPr>
        <w:t>use cases - VBC/Quality Measures, and Attachments</w:t>
      </w:r>
    </w:p>
    <w:p w:rsidR="00D24D16" w:rsidRPr="00EA0CCA" w:rsidRDefault="00EA0CCA" w:rsidP="00A954C6">
      <w:pPr>
        <w:pStyle w:val="ListParagraph"/>
        <w:widowControl/>
        <w:numPr>
          <w:ilvl w:val="0"/>
          <w:numId w:val="40"/>
        </w:numPr>
        <w:autoSpaceDN/>
        <w:adjustRightInd/>
        <w:rPr>
          <w:rFonts w:ascii="Arial" w:hAnsi="Arial" w:cs="Arial"/>
        </w:rPr>
      </w:pPr>
      <w:r>
        <w:rPr>
          <w:rFonts w:ascii="Arial" w:hAnsi="Arial" w:cs="Arial"/>
        </w:rPr>
        <w:t>This is d</w:t>
      </w:r>
      <w:r w:rsidR="00D24D16" w:rsidRPr="00EA0CCA">
        <w:rPr>
          <w:rFonts w:ascii="Arial" w:hAnsi="Arial" w:cs="Arial"/>
        </w:rPr>
        <w:t>esigned for US Realm, but will be valuable to others</w:t>
      </w:r>
    </w:p>
    <w:p w:rsidR="00D24D16" w:rsidRPr="00EA0CCA" w:rsidRDefault="00D24D16" w:rsidP="00A954C6">
      <w:pPr>
        <w:pStyle w:val="ListParagraph"/>
        <w:widowControl/>
        <w:numPr>
          <w:ilvl w:val="0"/>
          <w:numId w:val="40"/>
        </w:numPr>
        <w:autoSpaceDN/>
        <w:adjustRightInd/>
        <w:rPr>
          <w:rFonts w:ascii="Arial" w:hAnsi="Arial" w:cs="Arial"/>
        </w:rPr>
      </w:pPr>
      <w:r w:rsidRPr="00EA0CCA">
        <w:rPr>
          <w:rFonts w:ascii="Arial" w:hAnsi="Arial" w:cs="Arial"/>
        </w:rPr>
        <w:t>There are accessibility levels 1 - 5. Each level has requirements</w:t>
      </w:r>
    </w:p>
    <w:p w:rsidR="00040234" w:rsidRPr="00EA0CCA" w:rsidRDefault="00EA0CCA" w:rsidP="00A954C6">
      <w:pPr>
        <w:pStyle w:val="ListParagraph"/>
        <w:numPr>
          <w:ilvl w:val="0"/>
          <w:numId w:val="40"/>
        </w:numPr>
        <w:rPr>
          <w:rFonts w:ascii="Arial" w:hAnsi="Arial" w:cs="Arial"/>
          <w:snapToGrid w:val="0"/>
          <w:color w:val="000000" w:themeColor="text1"/>
          <w:lang w:eastAsia="ja-JP"/>
        </w:rPr>
      </w:pPr>
      <w:r>
        <w:rPr>
          <w:rFonts w:ascii="Arial" w:hAnsi="Arial" w:cs="Arial"/>
        </w:rPr>
        <w:t>They are a</w:t>
      </w:r>
      <w:r w:rsidR="00D24D16" w:rsidRPr="00EA0CCA">
        <w:rPr>
          <w:rFonts w:ascii="Arial" w:hAnsi="Arial" w:cs="Arial"/>
        </w:rPr>
        <w:t xml:space="preserve">bout 60% through the process. </w:t>
      </w:r>
      <w:r>
        <w:rPr>
          <w:rFonts w:ascii="Arial" w:hAnsi="Arial" w:cs="Arial"/>
        </w:rPr>
        <w:t>The goal is</w:t>
      </w:r>
      <w:r w:rsidR="00D24D16" w:rsidRPr="00EA0CCA">
        <w:rPr>
          <w:rFonts w:ascii="Arial" w:hAnsi="Arial" w:cs="Arial"/>
        </w:rPr>
        <w:t xml:space="preserve"> to be ready for review </w:t>
      </w:r>
      <w:r>
        <w:rPr>
          <w:rFonts w:ascii="Arial" w:hAnsi="Arial" w:cs="Arial"/>
        </w:rPr>
        <w:t xml:space="preserve">a </w:t>
      </w:r>
      <w:r w:rsidR="00D24D16" w:rsidRPr="00EA0CCA">
        <w:rPr>
          <w:rFonts w:ascii="Arial" w:hAnsi="Arial" w:cs="Arial"/>
        </w:rPr>
        <w:t xml:space="preserve">week from Monday.  It will then be posted to </w:t>
      </w:r>
      <w:r>
        <w:rPr>
          <w:rFonts w:ascii="Arial" w:hAnsi="Arial" w:cs="Arial"/>
        </w:rPr>
        <w:t xml:space="preserve">the </w:t>
      </w:r>
      <w:r w:rsidR="00D24D16" w:rsidRPr="00EA0CCA">
        <w:rPr>
          <w:rFonts w:ascii="Arial" w:hAnsi="Arial" w:cs="Arial"/>
        </w:rPr>
        <w:t xml:space="preserve">wiki for feedback. </w:t>
      </w:r>
      <w:r>
        <w:rPr>
          <w:rFonts w:ascii="Arial" w:hAnsi="Arial" w:cs="Arial"/>
        </w:rPr>
        <w:t>It is n</w:t>
      </w:r>
      <w:r w:rsidR="00D24D16" w:rsidRPr="00EA0CCA">
        <w:rPr>
          <w:rFonts w:ascii="Arial" w:hAnsi="Arial" w:cs="Arial"/>
        </w:rPr>
        <w:t xml:space="preserve">ot going to ballot.   </w:t>
      </w:r>
      <w:r>
        <w:rPr>
          <w:rFonts w:ascii="Arial" w:hAnsi="Arial" w:cs="Arial"/>
        </w:rPr>
        <w:t xml:space="preserve">If all goes well, it will be published in </w:t>
      </w:r>
      <w:r w:rsidR="00D24D16" w:rsidRPr="00EA0CCA">
        <w:rPr>
          <w:rFonts w:ascii="Arial" w:hAnsi="Arial" w:cs="Arial"/>
        </w:rPr>
        <w:t>March</w:t>
      </w:r>
      <w:r w:rsidR="00CA456A" w:rsidRPr="00EA0CCA">
        <w:rPr>
          <w:rFonts w:ascii="Arial" w:hAnsi="Arial" w:cs="Arial"/>
          <w:snapToGrid w:val="0"/>
          <w:color w:val="000000" w:themeColor="text1"/>
          <w:lang w:eastAsia="ja-JP"/>
        </w:rPr>
        <w:t xml:space="preserve"> </w:t>
      </w:r>
    </w:p>
    <w:p w:rsidR="00EA0CCA" w:rsidRPr="00EA0CCA" w:rsidRDefault="00CA456A" w:rsidP="00A954C6">
      <w:pPr>
        <w:pStyle w:val="ListParagraph"/>
        <w:numPr>
          <w:ilvl w:val="0"/>
          <w:numId w:val="6"/>
        </w:numPr>
        <w:rPr>
          <w:rFonts w:ascii="Arial" w:hAnsi="Arial" w:cs="Arial"/>
          <w:snapToGrid w:val="0"/>
          <w:color w:val="000000" w:themeColor="text1"/>
          <w:lang w:eastAsia="ja-JP"/>
        </w:rPr>
      </w:pPr>
      <w:r w:rsidRPr="00EA0CCA">
        <w:rPr>
          <w:rFonts w:ascii="Arial" w:hAnsi="Arial" w:cs="Arial"/>
          <w:snapToGrid w:val="0"/>
          <w:color w:val="000000" w:themeColor="text1"/>
          <w:lang w:eastAsia="ja-JP"/>
        </w:rPr>
        <w:t xml:space="preserve"> </w:t>
      </w:r>
      <w:r w:rsidR="00EA0CCA" w:rsidRPr="00EA0CCA">
        <w:rPr>
          <w:rFonts w:ascii="Arial" w:hAnsi="Arial" w:cs="Arial"/>
        </w:rPr>
        <w:t>CDA on FHIR ballot comments</w:t>
      </w:r>
    </w:p>
    <w:p w:rsidR="00EA0CCA" w:rsidRPr="00EA0CCA" w:rsidRDefault="00EA0CCA" w:rsidP="00A954C6">
      <w:pPr>
        <w:pStyle w:val="ListParagraph"/>
        <w:numPr>
          <w:ilvl w:val="0"/>
          <w:numId w:val="41"/>
        </w:numPr>
        <w:rPr>
          <w:rFonts w:ascii="Arial" w:hAnsi="Arial" w:cs="Arial"/>
          <w:snapToGrid w:val="0"/>
          <w:color w:val="000000" w:themeColor="text1"/>
          <w:lang w:eastAsia="ja-JP"/>
        </w:rPr>
      </w:pPr>
      <w:r>
        <w:rPr>
          <w:rFonts w:ascii="Arial" w:hAnsi="Arial" w:cs="Arial"/>
          <w:snapToGrid w:val="0"/>
          <w:color w:val="000000" w:themeColor="text1"/>
          <w:lang w:eastAsia="ja-JP"/>
        </w:rPr>
        <w:t xml:space="preserve">Lenel shared his comments about the statement </w:t>
      </w:r>
      <w:r w:rsidRPr="00EA0CCA">
        <w:rPr>
          <w:rFonts w:ascii="Arial" w:hAnsi="Arial" w:cs="Arial"/>
          <w:snapToGrid w:val="0"/>
          <w:color w:val="000000" w:themeColor="text1"/>
          <w:lang w:eastAsia="ja-JP"/>
        </w:rPr>
        <w:t xml:space="preserve">In front matter </w:t>
      </w:r>
      <w:r>
        <w:rPr>
          <w:rFonts w:ascii="Arial" w:hAnsi="Arial" w:cs="Arial"/>
          <w:snapToGrid w:val="0"/>
          <w:color w:val="000000" w:themeColor="text1"/>
          <w:lang w:eastAsia="ja-JP"/>
        </w:rPr>
        <w:t xml:space="preserve">that </w:t>
      </w:r>
      <w:r w:rsidR="00475C2F">
        <w:rPr>
          <w:rFonts w:ascii="Arial" w:hAnsi="Arial" w:cs="Arial"/>
          <w:snapToGrid w:val="0"/>
          <w:color w:val="000000" w:themeColor="text1"/>
          <w:lang w:eastAsia="ja-JP"/>
        </w:rPr>
        <w:t>says that</w:t>
      </w:r>
      <w:r>
        <w:rPr>
          <w:rFonts w:ascii="Arial" w:hAnsi="Arial" w:cs="Arial"/>
          <w:snapToGrid w:val="0"/>
          <w:color w:val="000000" w:themeColor="text1"/>
          <w:lang w:eastAsia="ja-JP"/>
        </w:rPr>
        <w:t xml:space="preserve"> they </w:t>
      </w:r>
      <w:r w:rsidRPr="00EA0CCA">
        <w:rPr>
          <w:rFonts w:ascii="Arial" w:hAnsi="Arial" w:cs="Arial"/>
          <w:snapToGrid w:val="0"/>
          <w:color w:val="000000" w:themeColor="text1"/>
          <w:lang w:eastAsia="ja-JP"/>
        </w:rPr>
        <w:t>hope 80% of n</w:t>
      </w:r>
      <w:r>
        <w:rPr>
          <w:rFonts w:ascii="Arial" w:hAnsi="Arial" w:cs="Arial"/>
          <w:snapToGrid w:val="0"/>
          <w:color w:val="000000" w:themeColor="text1"/>
          <w:lang w:eastAsia="ja-JP"/>
        </w:rPr>
        <w:t>eeds will be met by US/DAF core, which</w:t>
      </w:r>
      <w:r w:rsidRPr="00EA0CCA">
        <w:rPr>
          <w:rFonts w:ascii="Arial" w:hAnsi="Arial" w:cs="Arial"/>
          <w:snapToGrid w:val="0"/>
          <w:color w:val="000000" w:themeColor="text1"/>
          <w:lang w:eastAsia="ja-JP"/>
        </w:rPr>
        <w:t xml:space="preserve"> is the 20 elements required for meaningful use.  </w:t>
      </w:r>
      <w:r>
        <w:rPr>
          <w:rFonts w:ascii="Arial" w:hAnsi="Arial" w:cs="Arial"/>
          <w:snapToGrid w:val="0"/>
          <w:color w:val="000000" w:themeColor="text1"/>
          <w:lang w:eastAsia="ja-JP"/>
        </w:rPr>
        <w:t>This may n</w:t>
      </w:r>
      <w:r w:rsidRPr="00EA0CCA">
        <w:rPr>
          <w:rFonts w:ascii="Arial" w:hAnsi="Arial" w:cs="Arial"/>
          <w:snapToGrid w:val="0"/>
          <w:color w:val="000000" w:themeColor="text1"/>
          <w:lang w:eastAsia="ja-JP"/>
        </w:rPr>
        <w:t xml:space="preserve">ot </w:t>
      </w:r>
      <w:r>
        <w:rPr>
          <w:rFonts w:ascii="Arial" w:hAnsi="Arial" w:cs="Arial"/>
          <w:snapToGrid w:val="0"/>
          <w:color w:val="000000" w:themeColor="text1"/>
          <w:lang w:eastAsia="ja-JP"/>
        </w:rPr>
        <w:t>be a</w:t>
      </w:r>
      <w:r w:rsidRPr="00EA0CCA">
        <w:rPr>
          <w:rFonts w:ascii="Arial" w:hAnsi="Arial" w:cs="Arial"/>
          <w:snapToGrid w:val="0"/>
          <w:color w:val="000000" w:themeColor="text1"/>
          <w:lang w:eastAsia="ja-JP"/>
        </w:rPr>
        <w:t xml:space="preserve"> true</w:t>
      </w:r>
      <w:r>
        <w:rPr>
          <w:rFonts w:ascii="Arial" w:hAnsi="Arial" w:cs="Arial"/>
          <w:snapToGrid w:val="0"/>
          <w:color w:val="000000" w:themeColor="text1"/>
          <w:lang w:eastAsia="ja-JP"/>
        </w:rPr>
        <w:t xml:space="preserve"> statement</w:t>
      </w:r>
      <w:r w:rsidRPr="00EA0CCA">
        <w:rPr>
          <w:rFonts w:ascii="Arial" w:hAnsi="Arial" w:cs="Arial"/>
          <w:snapToGrid w:val="0"/>
          <w:color w:val="000000" w:themeColor="text1"/>
          <w:lang w:eastAsia="ja-JP"/>
        </w:rPr>
        <w:t xml:space="preserve">. </w:t>
      </w:r>
      <w:r>
        <w:rPr>
          <w:rFonts w:ascii="Arial" w:hAnsi="Arial" w:cs="Arial"/>
          <w:snapToGrid w:val="0"/>
          <w:color w:val="000000" w:themeColor="text1"/>
          <w:lang w:eastAsia="ja-JP"/>
        </w:rPr>
        <w:t>The c</w:t>
      </w:r>
      <w:r w:rsidRPr="00EA0CCA">
        <w:rPr>
          <w:rFonts w:ascii="Arial" w:hAnsi="Arial" w:cs="Arial"/>
          <w:snapToGrid w:val="0"/>
          <w:color w:val="000000" w:themeColor="text1"/>
          <w:lang w:eastAsia="ja-JP"/>
        </w:rPr>
        <w:t>omment is that this is a beginning and represents a portion</w:t>
      </w:r>
      <w:r>
        <w:rPr>
          <w:rFonts w:ascii="Arial" w:hAnsi="Arial" w:cs="Arial"/>
          <w:snapToGrid w:val="0"/>
          <w:color w:val="000000" w:themeColor="text1"/>
          <w:lang w:eastAsia="ja-JP"/>
        </w:rPr>
        <w:t xml:space="preserve"> of the needs</w:t>
      </w:r>
      <w:r w:rsidRPr="00EA0CCA">
        <w:rPr>
          <w:rFonts w:ascii="Arial" w:hAnsi="Arial" w:cs="Arial"/>
          <w:snapToGrid w:val="0"/>
          <w:color w:val="000000" w:themeColor="text1"/>
          <w:lang w:eastAsia="ja-JP"/>
        </w:rPr>
        <w:t xml:space="preserve"> </w:t>
      </w:r>
    </w:p>
    <w:p w:rsidR="00EA0CCA" w:rsidRPr="00EA0CCA" w:rsidRDefault="00EA0CCA" w:rsidP="00A954C6">
      <w:pPr>
        <w:pStyle w:val="ListParagraph"/>
        <w:numPr>
          <w:ilvl w:val="0"/>
          <w:numId w:val="41"/>
        </w:numPr>
        <w:rPr>
          <w:rFonts w:ascii="Arial" w:hAnsi="Arial" w:cs="Arial"/>
          <w:snapToGrid w:val="0"/>
          <w:color w:val="000000" w:themeColor="text1"/>
          <w:lang w:eastAsia="ja-JP"/>
        </w:rPr>
      </w:pPr>
      <w:r w:rsidRPr="00EA0CCA">
        <w:rPr>
          <w:rFonts w:ascii="Arial" w:hAnsi="Arial" w:cs="Arial"/>
          <w:snapToGrid w:val="0"/>
          <w:color w:val="000000" w:themeColor="text1"/>
          <w:lang w:eastAsia="ja-JP"/>
        </w:rPr>
        <w:t>Coded data is based on DAF Core - added 'and FHIR existing structured content to support documents'</w:t>
      </w:r>
    </w:p>
    <w:p w:rsidR="00EA0CCA" w:rsidRDefault="00EA0CCA" w:rsidP="00A954C6">
      <w:pPr>
        <w:pStyle w:val="ListParagraph"/>
        <w:numPr>
          <w:ilvl w:val="0"/>
          <w:numId w:val="41"/>
        </w:numPr>
        <w:rPr>
          <w:rFonts w:ascii="Arial" w:hAnsi="Arial" w:cs="Arial"/>
          <w:snapToGrid w:val="0"/>
          <w:color w:val="000000" w:themeColor="text1"/>
          <w:lang w:eastAsia="ja-JP"/>
        </w:rPr>
      </w:pPr>
      <w:r w:rsidRPr="00EA0CCA">
        <w:rPr>
          <w:rFonts w:ascii="Arial" w:hAnsi="Arial" w:cs="Arial"/>
          <w:snapToGrid w:val="0"/>
          <w:color w:val="000000" w:themeColor="text1"/>
          <w:lang w:eastAsia="ja-JP"/>
        </w:rPr>
        <w:t>DAF CORE doesn't have discharge or admission diagnosis.  This is coded in FHIR</w:t>
      </w:r>
    </w:p>
    <w:p w:rsidR="003846DF" w:rsidRPr="00EA0CCA" w:rsidRDefault="003846DF" w:rsidP="00A954C6">
      <w:pPr>
        <w:pStyle w:val="ListParagraph"/>
        <w:numPr>
          <w:ilvl w:val="0"/>
          <w:numId w:val="41"/>
        </w:numPr>
        <w:rPr>
          <w:rFonts w:ascii="Arial" w:hAnsi="Arial" w:cs="Arial"/>
          <w:snapToGrid w:val="0"/>
          <w:color w:val="000000" w:themeColor="text1"/>
          <w:lang w:eastAsia="ja-JP"/>
        </w:rPr>
      </w:pPr>
      <w:r w:rsidRPr="00EA0CCA">
        <w:rPr>
          <w:rFonts w:ascii="Arial" w:hAnsi="Arial" w:cs="Arial"/>
          <w:snapToGrid w:val="0"/>
          <w:color w:val="000000" w:themeColor="text1"/>
          <w:lang w:eastAsia="ja-JP"/>
        </w:rPr>
        <w:t xml:space="preserve">When </w:t>
      </w:r>
      <w:r>
        <w:rPr>
          <w:rFonts w:ascii="Arial" w:hAnsi="Arial" w:cs="Arial"/>
          <w:snapToGrid w:val="0"/>
          <w:color w:val="000000" w:themeColor="text1"/>
          <w:lang w:eastAsia="ja-JP"/>
        </w:rPr>
        <w:t xml:space="preserve">the comments were </w:t>
      </w:r>
      <w:r w:rsidRPr="00EA0CCA">
        <w:rPr>
          <w:rFonts w:ascii="Arial" w:hAnsi="Arial" w:cs="Arial"/>
          <w:snapToGrid w:val="0"/>
          <w:color w:val="000000" w:themeColor="text1"/>
          <w:lang w:eastAsia="ja-JP"/>
        </w:rPr>
        <w:t xml:space="preserve">shared with </w:t>
      </w:r>
      <w:r>
        <w:rPr>
          <w:rFonts w:ascii="Arial" w:hAnsi="Arial" w:cs="Arial"/>
          <w:snapToGrid w:val="0"/>
          <w:color w:val="000000" w:themeColor="text1"/>
          <w:lang w:eastAsia="ja-JP"/>
        </w:rPr>
        <w:t>Kaiser</w:t>
      </w:r>
      <w:r w:rsidRPr="00EA0CCA">
        <w:rPr>
          <w:rFonts w:ascii="Arial" w:hAnsi="Arial" w:cs="Arial"/>
          <w:snapToGrid w:val="0"/>
          <w:color w:val="000000" w:themeColor="text1"/>
          <w:lang w:eastAsia="ja-JP"/>
        </w:rPr>
        <w:t>, they agreed and changed their vote from affirmative.</w:t>
      </w:r>
    </w:p>
    <w:p w:rsidR="00EA0CCA" w:rsidRPr="00EA0CCA" w:rsidRDefault="00EA0CCA" w:rsidP="00A954C6">
      <w:pPr>
        <w:pStyle w:val="ListParagraph"/>
        <w:numPr>
          <w:ilvl w:val="0"/>
          <w:numId w:val="41"/>
        </w:numPr>
        <w:rPr>
          <w:rFonts w:ascii="Arial" w:hAnsi="Arial" w:cs="Arial"/>
          <w:snapToGrid w:val="0"/>
          <w:color w:val="000000" w:themeColor="text1"/>
          <w:lang w:eastAsia="ja-JP"/>
        </w:rPr>
      </w:pPr>
      <w:r w:rsidRPr="00EA0CCA">
        <w:rPr>
          <w:rFonts w:ascii="Arial" w:hAnsi="Arial" w:cs="Arial"/>
          <w:snapToGrid w:val="0"/>
          <w:color w:val="000000" w:themeColor="text1"/>
          <w:lang w:eastAsia="ja-JP"/>
        </w:rPr>
        <w:t>Value set for allergies table</w:t>
      </w:r>
      <w:r>
        <w:rPr>
          <w:rFonts w:ascii="Arial" w:hAnsi="Arial" w:cs="Arial"/>
          <w:snapToGrid w:val="0"/>
          <w:color w:val="000000" w:themeColor="text1"/>
          <w:lang w:eastAsia="ja-JP"/>
        </w:rPr>
        <w:t xml:space="preserve">: </w:t>
      </w:r>
      <w:r w:rsidRPr="00EA0CCA">
        <w:rPr>
          <w:rFonts w:ascii="Arial" w:hAnsi="Arial" w:cs="Arial"/>
          <w:snapToGrid w:val="0"/>
          <w:color w:val="000000" w:themeColor="text1"/>
          <w:lang w:eastAsia="ja-JP"/>
        </w:rPr>
        <w:t xml:space="preserve"> the name is the same for Allergy Intolerance in CDA and CDA on FHIR but the OIDs are difference.  FHIR added elements for SNOMED</w:t>
      </w:r>
      <w:r>
        <w:rPr>
          <w:rFonts w:ascii="Arial" w:hAnsi="Arial" w:cs="Arial"/>
          <w:snapToGrid w:val="0"/>
          <w:color w:val="000000" w:themeColor="text1"/>
          <w:lang w:eastAsia="ja-JP"/>
        </w:rPr>
        <w:t>. If the</w:t>
      </w:r>
      <w:r w:rsidRPr="00EA0CCA">
        <w:rPr>
          <w:rFonts w:ascii="Arial" w:hAnsi="Arial" w:cs="Arial"/>
          <w:snapToGrid w:val="0"/>
          <w:color w:val="000000" w:themeColor="text1"/>
          <w:lang w:eastAsia="ja-JP"/>
        </w:rPr>
        <w:t xml:space="preserve"> FHIR Allergy intolerance</w:t>
      </w:r>
      <w:r>
        <w:rPr>
          <w:rFonts w:ascii="Arial" w:hAnsi="Arial" w:cs="Arial"/>
          <w:snapToGrid w:val="0"/>
          <w:color w:val="000000" w:themeColor="text1"/>
          <w:lang w:eastAsia="ja-JP"/>
        </w:rPr>
        <w:t xml:space="preserve"> is used</w:t>
      </w:r>
      <w:r w:rsidRPr="00EA0CCA">
        <w:rPr>
          <w:rFonts w:ascii="Arial" w:hAnsi="Arial" w:cs="Arial"/>
          <w:snapToGrid w:val="0"/>
          <w:color w:val="000000" w:themeColor="text1"/>
          <w:lang w:eastAsia="ja-JP"/>
        </w:rPr>
        <w:t xml:space="preserve"> and map</w:t>
      </w:r>
      <w:r>
        <w:rPr>
          <w:rFonts w:ascii="Arial" w:hAnsi="Arial" w:cs="Arial"/>
          <w:snapToGrid w:val="0"/>
          <w:color w:val="000000" w:themeColor="text1"/>
          <w:lang w:eastAsia="ja-JP"/>
        </w:rPr>
        <w:t>ped</w:t>
      </w:r>
      <w:r w:rsidRPr="00EA0CCA">
        <w:rPr>
          <w:rFonts w:ascii="Arial" w:hAnsi="Arial" w:cs="Arial"/>
          <w:snapToGrid w:val="0"/>
          <w:color w:val="000000" w:themeColor="text1"/>
          <w:lang w:eastAsia="ja-JP"/>
        </w:rPr>
        <w:t xml:space="preserve"> to CDA, not CDA on FHIR, they wouldn't map</w:t>
      </w:r>
      <w:r>
        <w:rPr>
          <w:rFonts w:ascii="Arial" w:hAnsi="Arial" w:cs="Arial"/>
          <w:snapToGrid w:val="0"/>
          <w:color w:val="000000" w:themeColor="text1"/>
          <w:lang w:eastAsia="ja-JP"/>
        </w:rPr>
        <w:t xml:space="preserve"> correctly</w:t>
      </w:r>
      <w:r w:rsidRPr="00EA0CCA">
        <w:rPr>
          <w:rFonts w:ascii="Arial" w:hAnsi="Arial" w:cs="Arial"/>
          <w:snapToGrid w:val="0"/>
          <w:color w:val="000000" w:themeColor="text1"/>
          <w:lang w:eastAsia="ja-JP"/>
        </w:rPr>
        <w:t xml:space="preserve">.   There may be other examples like this.  This should be addressed. </w:t>
      </w:r>
      <w:r>
        <w:rPr>
          <w:rFonts w:ascii="Arial" w:hAnsi="Arial" w:cs="Arial"/>
          <w:snapToGrid w:val="0"/>
          <w:color w:val="000000" w:themeColor="text1"/>
          <w:lang w:eastAsia="ja-JP"/>
        </w:rPr>
        <w:t>The s</w:t>
      </w:r>
      <w:r w:rsidRPr="00EA0CCA">
        <w:rPr>
          <w:rFonts w:ascii="Arial" w:hAnsi="Arial" w:cs="Arial"/>
          <w:snapToGrid w:val="0"/>
          <w:color w:val="000000" w:themeColor="text1"/>
          <w:lang w:eastAsia="ja-JP"/>
        </w:rPr>
        <w:t>hort term</w:t>
      </w:r>
      <w:r>
        <w:rPr>
          <w:rFonts w:ascii="Arial" w:hAnsi="Arial" w:cs="Arial"/>
          <w:snapToGrid w:val="0"/>
          <w:color w:val="000000" w:themeColor="text1"/>
          <w:lang w:eastAsia="ja-JP"/>
        </w:rPr>
        <w:t xml:space="preserve"> solution</w:t>
      </w:r>
      <w:r w:rsidRPr="00EA0CCA">
        <w:rPr>
          <w:rFonts w:ascii="Arial" w:hAnsi="Arial" w:cs="Arial"/>
          <w:snapToGrid w:val="0"/>
          <w:color w:val="000000" w:themeColor="text1"/>
          <w:lang w:eastAsia="ja-JP"/>
        </w:rPr>
        <w:t xml:space="preserve"> is to note there could be differences. Long term </w:t>
      </w:r>
      <w:r>
        <w:rPr>
          <w:rFonts w:ascii="Arial" w:hAnsi="Arial" w:cs="Arial"/>
          <w:snapToGrid w:val="0"/>
          <w:color w:val="000000" w:themeColor="text1"/>
          <w:lang w:eastAsia="ja-JP"/>
        </w:rPr>
        <w:t xml:space="preserve">solution is to </w:t>
      </w:r>
      <w:r w:rsidRPr="00EA0CCA">
        <w:rPr>
          <w:rFonts w:ascii="Arial" w:hAnsi="Arial" w:cs="Arial"/>
          <w:snapToGrid w:val="0"/>
          <w:color w:val="000000" w:themeColor="text1"/>
          <w:lang w:eastAsia="ja-JP"/>
        </w:rPr>
        <w:t>normalize value sets.  Bob noted that if a value set is Open in CDA, it can be updated immediately.</w:t>
      </w:r>
    </w:p>
    <w:p w:rsidR="00EA0CCA" w:rsidRPr="003846DF" w:rsidRDefault="00EA0CCA" w:rsidP="00A954C6">
      <w:pPr>
        <w:pStyle w:val="ListParagraph"/>
        <w:numPr>
          <w:ilvl w:val="0"/>
          <w:numId w:val="41"/>
        </w:numPr>
        <w:rPr>
          <w:rFonts w:ascii="Arial" w:hAnsi="Arial" w:cs="Arial"/>
          <w:snapToGrid w:val="0"/>
          <w:color w:val="000000" w:themeColor="text1"/>
          <w:lang w:eastAsia="ja-JP"/>
        </w:rPr>
      </w:pPr>
      <w:r w:rsidRPr="003846DF">
        <w:rPr>
          <w:rFonts w:ascii="Arial" w:hAnsi="Arial" w:cs="Arial"/>
          <w:snapToGrid w:val="0"/>
          <w:color w:val="000000" w:themeColor="text1"/>
          <w:lang w:eastAsia="ja-JP"/>
        </w:rPr>
        <w:t>SDWG will begin ballot recon</w:t>
      </w:r>
      <w:r w:rsidR="003846DF">
        <w:rPr>
          <w:rFonts w:ascii="Arial" w:hAnsi="Arial" w:cs="Arial"/>
          <w:snapToGrid w:val="0"/>
          <w:color w:val="000000" w:themeColor="text1"/>
          <w:lang w:eastAsia="ja-JP"/>
        </w:rPr>
        <w:t xml:space="preserve"> today Q3</w:t>
      </w:r>
    </w:p>
    <w:p w:rsidR="00EA0CCA" w:rsidRPr="00EA0CCA" w:rsidRDefault="003846DF" w:rsidP="00A954C6">
      <w:pPr>
        <w:pStyle w:val="ListParagraph"/>
        <w:numPr>
          <w:ilvl w:val="0"/>
          <w:numId w:val="41"/>
        </w:numPr>
        <w:rPr>
          <w:rFonts w:ascii="Arial" w:hAnsi="Arial" w:cs="Arial"/>
          <w:snapToGrid w:val="0"/>
          <w:color w:val="000000" w:themeColor="text1"/>
          <w:lang w:eastAsia="ja-JP"/>
        </w:rPr>
      </w:pPr>
      <w:r>
        <w:rPr>
          <w:rFonts w:ascii="Arial" w:hAnsi="Arial" w:cs="Arial"/>
          <w:snapToGrid w:val="0"/>
          <w:color w:val="000000" w:themeColor="text1"/>
          <w:lang w:eastAsia="ja-JP"/>
        </w:rPr>
        <w:t>Gra</w:t>
      </w:r>
      <w:r w:rsidR="00EA0CCA" w:rsidRPr="00EA0CCA">
        <w:rPr>
          <w:rFonts w:ascii="Arial" w:hAnsi="Arial" w:cs="Arial"/>
          <w:snapToGrid w:val="0"/>
          <w:color w:val="000000" w:themeColor="text1"/>
          <w:lang w:eastAsia="ja-JP"/>
        </w:rPr>
        <w:t>h</w:t>
      </w:r>
      <w:r>
        <w:rPr>
          <w:rFonts w:ascii="Arial" w:hAnsi="Arial" w:cs="Arial"/>
          <w:snapToGrid w:val="0"/>
          <w:color w:val="000000" w:themeColor="text1"/>
          <w:lang w:eastAsia="ja-JP"/>
        </w:rPr>
        <w:t>a</w:t>
      </w:r>
      <w:r w:rsidR="00EA0CCA" w:rsidRPr="00EA0CCA">
        <w:rPr>
          <w:rFonts w:ascii="Arial" w:hAnsi="Arial" w:cs="Arial"/>
          <w:snapToGrid w:val="0"/>
          <w:color w:val="000000" w:themeColor="text1"/>
          <w:lang w:eastAsia="ja-JP"/>
        </w:rPr>
        <w:t>me announced yesterday that the deadline for FHIR release 3 is March</w:t>
      </w:r>
    </w:p>
    <w:p w:rsidR="00EA0CCA" w:rsidRPr="00EA0CCA" w:rsidRDefault="003846DF" w:rsidP="00A954C6">
      <w:pPr>
        <w:pStyle w:val="ListParagraph"/>
        <w:numPr>
          <w:ilvl w:val="0"/>
          <w:numId w:val="41"/>
        </w:numPr>
        <w:rPr>
          <w:rFonts w:ascii="Arial" w:hAnsi="Arial" w:cs="Arial"/>
          <w:snapToGrid w:val="0"/>
          <w:color w:val="000000" w:themeColor="text1"/>
          <w:lang w:eastAsia="ja-JP"/>
        </w:rPr>
      </w:pPr>
      <w:r>
        <w:rPr>
          <w:rFonts w:ascii="Arial" w:hAnsi="Arial" w:cs="Arial"/>
          <w:snapToGrid w:val="0"/>
          <w:color w:val="000000" w:themeColor="text1"/>
          <w:lang w:eastAsia="ja-JP"/>
        </w:rPr>
        <w:t>Cambia</w:t>
      </w:r>
      <w:r w:rsidR="00EA0CCA" w:rsidRPr="00EA0CCA">
        <w:rPr>
          <w:rFonts w:ascii="Arial" w:hAnsi="Arial" w:cs="Arial"/>
          <w:snapToGrid w:val="0"/>
          <w:color w:val="000000" w:themeColor="text1"/>
          <w:lang w:eastAsia="ja-JP"/>
        </w:rPr>
        <w:t xml:space="preserve"> committed a resource to look at the finance related </w:t>
      </w:r>
      <w:r>
        <w:rPr>
          <w:rFonts w:ascii="Arial" w:hAnsi="Arial" w:cs="Arial"/>
          <w:snapToGrid w:val="0"/>
          <w:color w:val="000000" w:themeColor="text1"/>
          <w:lang w:eastAsia="ja-JP"/>
        </w:rPr>
        <w:t>content</w:t>
      </w:r>
      <w:r w:rsidR="00EA0CCA" w:rsidRPr="00EA0CCA">
        <w:rPr>
          <w:rFonts w:ascii="Arial" w:hAnsi="Arial" w:cs="Arial"/>
          <w:snapToGrid w:val="0"/>
          <w:color w:val="000000" w:themeColor="text1"/>
          <w:lang w:eastAsia="ja-JP"/>
        </w:rPr>
        <w:t xml:space="preserve">  </w:t>
      </w:r>
    </w:p>
    <w:p w:rsidR="00EA0CCA" w:rsidRPr="00EA0CCA" w:rsidRDefault="00EA0CCA" w:rsidP="00A954C6">
      <w:pPr>
        <w:pStyle w:val="ListParagraph"/>
        <w:numPr>
          <w:ilvl w:val="0"/>
          <w:numId w:val="41"/>
        </w:numPr>
        <w:rPr>
          <w:rFonts w:ascii="Arial" w:hAnsi="Arial" w:cs="Arial"/>
          <w:snapToGrid w:val="0"/>
          <w:color w:val="000000" w:themeColor="text1"/>
          <w:lang w:eastAsia="ja-JP"/>
        </w:rPr>
      </w:pPr>
      <w:r w:rsidRPr="00EA0CCA">
        <w:rPr>
          <w:rFonts w:ascii="Arial" w:hAnsi="Arial" w:cs="Arial"/>
          <w:snapToGrid w:val="0"/>
          <w:color w:val="000000" w:themeColor="text1"/>
          <w:lang w:eastAsia="ja-JP"/>
        </w:rPr>
        <w:t xml:space="preserve">Lenel has gotten commitment from other organizations to review </w:t>
      </w:r>
      <w:r w:rsidR="003846DF">
        <w:rPr>
          <w:rFonts w:ascii="Arial" w:hAnsi="Arial" w:cs="Arial"/>
          <w:snapToGrid w:val="0"/>
          <w:color w:val="000000" w:themeColor="text1"/>
          <w:lang w:eastAsia="ja-JP"/>
        </w:rPr>
        <w:t xml:space="preserve">this </w:t>
      </w:r>
      <w:r w:rsidRPr="00EA0CCA">
        <w:rPr>
          <w:rFonts w:ascii="Arial" w:hAnsi="Arial" w:cs="Arial"/>
          <w:snapToGrid w:val="0"/>
          <w:color w:val="000000" w:themeColor="text1"/>
          <w:lang w:eastAsia="ja-JP"/>
        </w:rPr>
        <w:t>as well</w:t>
      </w:r>
    </w:p>
    <w:p w:rsidR="00BF4AFF" w:rsidRDefault="00D24D16" w:rsidP="00A954C6">
      <w:pPr>
        <w:pStyle w:val="ListParagraph"/>
        <w:numPr>
          <w:ilvl w:val="0"/>
          <w:numId w:val="6"/>
        </w:numPr>
        <w:rPr>
          <w:rFonts w:ascii="Arial" w:hAnsi="Arial" w:cs="Arial"/>
          <w:snapToGrid w:val="0"/>
          <w:color w:val="000000" w:themeColor="text1"/>
          <w:lang w:eastAsia="ja-JP"/>
        </w:rPr>
      </w:pPr>
      <w:r w:rsidRPr="00D24D16">
        <w:rPr>
          <w:rFonts w:ascii="Arial" w:hAnsi="Arial" w:cs="Arial"/>
          <w:snapToGrid w:val="0"/>
          <w:color w:val="000000" w:themeColor="text1"/>
          <w:lang w:eastAsia="ja-JP"/>
        </w:rPr>
        <w:t>Periodontal Attachment</w:t>
      </w:r>
    </w:p>
    <w:p w:rsidR="003846DF" w:rsidRPr="003846DF" w:rsidRDefault="00CA456A" w:rsidP="00A954C6">
      <w:pPr>
        <w:pStyle w:val="ListParagraph"/>
        <w:widowControl/>
        <w:numPr>
          <w:ilvl w:val="1"/>
          <w:numId w:val="33"/>
        </w:numPr>
        <w:autoSpaceDN/>
        <w:adjustRightInd/>
        <w:ind w:left="720"/>
        <w:rPr>
          <w:rFonts w:ascii="Calibri" w:eastAsia="Calibri" w:hAnsi="Calibri"/>
          <w:sz w:val="22"/>
          <w:szCs w:val="22"/>
        </w:rPr>
      </w:pPr>
      <w:r>
        <w:rPr>
          <w:rFonts w:ascii="Arial" w:hAnsi="Arial" w:cs="Arial"/>
          <w:snapToGrid w:val="0"/>
          <w:color w:val="000000" w:themeColor="text1"/>
          <w:lang w:eastAsia="ja-JP"/>
        </w:rPr>
        <w:t xml:space="preserve"> </w:t>
      </w:r>
      <w:r w:rsidR="003846DF" w:rsidRPr="003846DF">
        <w:rPr>
          <w:rFonts w:ascii="Calibri" w:eastAsia="Calibri" w:hAnsi="Calibri"/>
          <w:sz w:val="22"/>
          <w:szCs w:val="22"/>
        </w:rPr>
        <w:t>Terminology harmonization</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 xml:space="preserve">Need to get final </w:t>
      </w:r>
      <w:r>
        <w:rPr>
          <w:rFonts w:ascii="Calibri" w:eastAsia="Calibri" w:hAnsi="Calibri"/>
          <w:sz w:val="22"/>
          <w:szCs w:val="22"/>
        </w:rPr>
        <w:t>OID</w:t>
      </w:r>
      <w:r w:rsidRPr="003846DF">
        <w:rPr>
          <w:rFonts w:ascii="Calibri" w:eastAsia="Calibri" w:hAnsi="Calibri"/>
          <w:sz w:val="22"/>
          <w:szCs w:val="22"/>
        </w:rPr>
        <w:t>s</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 xml:space="preserve">Some </w:t>
      </w:r>
      <w:r>
        <w:rPr>
          <w:rFonts w:ascii="Calibri" w:eastAsia="Calibri" w:hAnsi="Calibri"/>
          <w:sz w:val="22"/>
          <w:szCs w:val="22"/>
        </w:rPr>
        <w:t xml:space="preserve">value sets </w:t>
      </w:r>
      <w:r w:rsidRPr="003846DF">
        <w:rPr>
          <w:rFonts w:ascii="Calibri" w:eastAsia="Calibri" w:hAnsi="Calibri"/>
          <w:sz w:val="22"/>
          <w:szCs w:val="22"/>
        </w:rPr>
        <w:t>will go away because they were changed to codes/values</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 xml:space="preserve">The </w:t>
      </w:r>
      <w:r>
        <w:rPr>
          <w:rFonts w:ascii="Calibri" w:eastAsia="Calibri" w:hAnsi="Calibri"/>
          <w:sz w:val="22"/>
          <w:szCs w:val="22"/>
        </w:rPr>
        <w:t>SNODENT</w:t>
      </w:r>
      <w:r w:rsidRPr="003846DF">
        <w:rPr>
          <w:rFonts w:ascii="Calibri" w:eastAsia="Calibri" w:hAnsi="Calibri"/>
          <w:sz w:val="22"/>
          <w:szCs w:val="22"/>
        </w:rPr>
        <w:t xml:space="preserve"> codes are </w:t>
      </w:r>
      <w:r w:rsidR="00475C2F" w:rsidRPr="003846DF">
        <w:rPr>
          <w:rFonts w:ascii="Calibri" w:eastAsia="Calibri" w:hAnsi="Calibri"/>
          <w:sz w:val="22"/>
          <w:szCs w:val="22"/>
        </w:rPr>
        <w:t>straightforward</w:t>
      </w:r>
      <w:r w:rsidRPr="003846DF">
        <w:rPr>
          <w:rFonts w:ascii="Calibri" w:eastAsia="Calibri" w:hAnsi="Calibri"/>
          <w:sz w:val="22"/>
          <w:szCs w:val="22"/>
        </w:rPr>
        <w:t>.</w:t>
      </w:r>
      <w:r>
        <w:rPr>
          <w:rFonts w:ascii="Calibri" w:eastAsia="Calibri" w:hAnsi="Calibri"/>
          <w:sz w:val="22"/>
          <w:szCs w:val="22"/>
        </w:rPr>
        <w:t xml:space="preserve"> There was discussion about using SNODENT vs SNOMED.   It appears implementers prefer </w:t>
      </w:r>
      <w:r w:rsidRPr="003846DF">
        <w:rPr>
          <w:rFonts w:ascii="Calibri" w:eastAsia="Calibri" w:hAnsi="Calibri"/>
          <w:sz w:val="22"/>
          <w:szCs w:val="22"/>
        </w:rPr>
        <w:t>SNOMED CT</w:t>
      </w:r>
      <w:r>
        <w:rPr>
          <w:rFonts w:ascii="Calibri" w:eastAsia="Calibri" w:hAnsi="Calibri"/>
          <w:sz w:val="22"/>
          <w:szCs w:val="22"/>
        </w:rPr>
        <w:t xml:space="preserve"> </w:t>
      </w:r>
      <w:r w:rsidRPr="003846DF">
        <w:rPr>
          <w:rFonts w:ascii="Calibri" w:eastAsia="Calibri" w:hAnsi="Calibri"/>
          <w:sz w:val="22"/>
          <w:szCs w:val="22"/>
        </w:rPr>
        <w:t>(SNODENT)</w:t>
      </w:r>
      <w:r>
        <w:rPr>
          <w:rFonts w:ascii="Calibri" w:eastAsia="Calibri" w:hAnsi="Calibri"/>
          <w:sz w:val="22"/>
          <w:szCs w:val="22"/>
        </w:rPr>
        <w:t>. Russ w</w:t>
      </w:r>
      <w:r w:rsidRPr="003846DF">
        <w:rPr>
          <w:rFonts w:ascii="Calibri" w:eastAsia="Calibri" w:hAnsi="Calibri"/>
          <w:sz w:val="22"/>
          <w:szCs w:val="22"/>
        </w:rPr>
        <w:t xml:space="preserve">ill talk to publisher/vocabulary/terminology authority.  </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Dental Universal Numbering System</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 xml:space="preserve">Miller Mobility Classification is in LOINC.  </w:t>
      </w:r>
      <w:r>
        <w:rPr>
          <w:rFonts w:ascii="Calibri" w:eastAsia="Calibri" w:hAnsi="Calibri"/>
          <w:sz w:val="22"/>
          <w:szCs w:val="22"/>
        </w:rPr>
        <w:t xml:space="preserve">This was found on ada.org.  </w:t>
      </w:r>
      <w:r w:rsidRPr="003846DF">
        <w:rPr>
          <w:rFonts w:ascii="Calibri" w:eastAsia="Calibri" w:hAnsi="Calibri"/>
          <w:sz w:val="22"/>
          <w:szCs w:val="22"/>
        </w:rPr>
        <w:t xml:space="preserve">LOINC doesn't include grade 0.  </w:t>
      </w:r>
      <w:r>
        <w:rPr>
          <w:rFonts w:ascii="Calibri" w:eastAsia="Calibri" w:hAnsi="Calibri"/>
          <w:sz w:val="22"/>
          <w:szCs w:val="22"/>
        </w:rPr>
        <w:t>There doesn't seem to be</w:t>
      </w:r>
      <w:r w:rsidRPr="003846DF">
        <w:rPr>
          <w:rFonts w:ascii="Calibri" w:eastAsia="Calibri" w:hAnsi="Calibri"/>
          <w:sz w:val="22"/>
          <w:szCs w:val="22"/>
        </w:rPr>
        <w:t xml:space="preserve"> an issue with having that corrected.  Comment 100</w:t>
      </w:r>
      <w:r>
        <w:rPr>
          <w:rFonts w:ascii="Calibri" w:eastAsia="Calibri" w:hAnsi="Calibri"/>
          <w:sz w:val="22"/>
          <w:szCs w:val="22"/>
        </w:rPr>
        <w:t xml:space="preserve"> is P</w:t>
      </w:r>
      <w:r w:rsidRPr="003846DF">
        <w:rPr>
          <w:rFonts w:ascii="Calibri" w:eastAsia="Calibri" w:hAnsi="Calibri"/>
          <w:sz w:val="22"/>
          <w:szCs w:val="22"/>
        </w:rPr>
        <w:t xml:space="preserve">ersuasive.  </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Glickman Classification -</w:t>
      </w:r>
      <w:r>
        <w:rPr>
          <w:rFonts w:ascii="Calibri" w:eastAsia="Calibri" w:hAnsi="Calibri"/>
          <w:sz w:val="22"/>
          <w:szCs w:val="22"/>
        </w:rPr>
        <w:t xml:space="preserve">We </w:t>
      </w:r>
      <w:r w:rsidRPr="003846DF">
        <w:rPr>
          <w:rFonts w:ascii="Calibri" w:eastAsia="Calibri" w:hAnsi="Calibri"/>
          <w:sz w:val="22"/>
          <w:szCs w:val="22"/>
        </w:rPr>
        <w:t xml:space="preserve"> </w:t>
      </w:r>
      <w:r>
        <w:rPr>
          <w:rFonts w:ascii="Calibri" w:eastAsia="Calibri" w:hAnsi="Calibri"/>
          <w:sz w:val="22"/>
          <w:szCs w:val="22"/>
        </w:rPr>
        <w:t>have to figure out from V</w:t>
      </w:r>
      <w:r w:rsidRPr="003846DF">
        <w:rPr>
          <w:rFonts w:ascii="Calibri" w:eastAsia="Calibri" w:hAnsi="Calibri"/>
          <w:sz w:val="22"/>
          <w:szCs w:val="22"/>
        </w:rPr>
        <w:t>ocab</w:t>
      </w:r>
      <w:r>
        <w:rPr>
          <w:rFonts w:ascii="Calibri" w:eastAsia="Calibri" w:hAnsi="Calibri"/>
          <w:sz w:val="22"/>
          <w:szCs w:val="22"/>
        </w:rPr>
        <w:t>ulary how</w:t>
      </w:r>
      <w:r w:rsidRPr="003846DF">
        <w:rPr>
          <w:rFonts w:ascii="Calibri" w:eastAsia="Calibri" w:hAnsi="Calibri"/>
          <w:sz w:val="22"/>
          <w:szCs w:val="22"/>
        </w:rPr>
        <w:t xml:space="preserve"> to address this since it's a LOINC answer list</w:t>
      </w:r>
    </w:p>
    <w:p w:rsidR="003846DF" w:rsidRPr="003846DF" w:rsidRDefault="003846DF" w:rsidP="00A954C6">
      <w:pPr>
        <w:widowControl/>
        <w:numPr>
          <w:ilvl w:val="1"/>
          <w:numId w:val="43"/>
        </w:numPr>
        <w:autoSpaceDN/>
        <w:adjustRightInd/>
        <w:contextualSpacing/>
        <w:rPr>
          <w:rFonts w:ascii="Calibri" w:eastAsia="Calibri" w:hAnsi="Calibri"/>
          <w:sz w:val="22"/>
          <w:szCs w:val="22"/>
        </w:rPr>
      </w:pPr>
      <w:r w:rsidRPr="003846DF">
        <w:rPr>
          <w:rFonts w:ascii="Calibri" w:eastAsia="Calibri" w:hAnsi="Calibri"/>
          <w:sz w:val="22"/>
          <w:szCs w:val="22"/>
        </w:rPr>
        <w:t xml:space="preserve">Universal Numbering System - ADA owns one in CDT and the other is international.  CDT has an OID.  </w:t>
      </w:r>
      <w:r>
        <w:rPr>
          <w:rFonts w:ascii="Calibri" w:eastAsia="Calibri" w:hAnsi="Calibri"/>
          <w:sz w:val="22"/>
          <w:szCs w:val="22"/>
        </w:rPr>
        <w:t>This w</w:t>
      </w:r>
      <w:r w:rsidRPr="003846DF">
        <w:rPr>
          <w:rFonts w:ascii="Calibri" w:eastAsia="Calibri" w:hAnsi="Calibri"/>
          <w:sz w:val="22"/>
          <w:szCs w:val="22"/>
        </w:rPr>
        <w:t>ill be referenced as a value set from CDT.</w:t>
      </w:r>
      <w:r w:rsidR="00326A74">
        <w:rPr>
          <w:rFonts w:ascii="Calibri" w:eastAsia="Calibri" w:hAnsi="Calibri"/>
          <w:sz w:val="22"/>
          <w:szCs w:val="22"/>
        </w:rPr>
        <w:t xml:space="preserve"> </w:t>
      </w:r>
      <w:r w:rsidR="00326A74" w:rsidRPr="003846DF">
        <w:rPr>
          <w:rFonts w:ascii="Calibri" w:eastAsia="Calibri" w:hAnsi="Calibri"/>
          <w:sz w:val="22"/>
          <w:szCs w:val="22"/>
        </w:rPr>
        <w:t>CDT has been reviewed and is ok</w:t>
      </w:r>
      <w:r w:rsidR="00326A74">
        <w:rPr>
          <w:rFonts w:ascii="Calibri" w:eastAsia="Calibri" w:hAnsi="Calibri"/>
          <w:sz w:val="22"/>
          <w:szCs w:val="22"/>
        </w:rPr>
        <w:t xml:space="preserve">. </w:t>
      </w:r>
      <w:r w:rsidRPr="003846DF">
        <w:rPr>
          <w:rFonts w:ascii="Calibri" w:eastAsia="Calibri" w:hAnsi="Calibri"/>
          <w:sz w:val="22"/>
          <w:szCs w:val="22"/>
        </w:rPr>
        <w:t xml:space="preserve">  </w:t>
      </w:r>
      <w:r>
        <w:rPr>
          <w:rFonts w:ascii="Calibri" w:eastAsia="Calibri" w:hAnsi="Calibri"/>
          <w:sz w:val="22"/>
          <w:szCs w:val="22"/>
        </w:rPr>
        <w:t>There was d</w:t>
      </w:r>
      <w:r w:rsidRPr="003846DF">
        <w:rPr>
          <w:rFonts w:ascii="Calibri" w:eastAsia="Calibri" w:hAnsi="Calibri"/>
          <w:sz w:val="22"/>
          <w:szCs w:val="22"/>
        </w:rPr>
        <w:t>iscussion about the inclusion of quadrant references.  This guide tries to follow content of 1079</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 xml:space="preserve">Comment </w:t>
      </w:r>
      <w:r w:rsidR="003846DF" w:rsidRPr="003846DF">
        <w:rPr>
          <w:rFonts w:ascii="Calibri" w:eastAsia="Calibri" w:hAnsi="Calibri"/>
          <w:sz w:val="22"/>
          <w:szCs w:val="22"/>
        </w:rPr>
        <w:t xml:space="preserve">4 - </w:t>
      </w:r>
      <w:r w:rsidRPr="003846DF">
        <w:rPr>
          <w:rFonts w:ascii="Calibri" w:eastAsia="Calibri" w:hAnsi="Calibri"/>
          <w:sz w:val="22"/>
          <w:szCs w:val="22"/>
        </w:rPr>
        <w:t>No</w:t>
      </w:r>
      <w:r>
        <w:rPr>
          <w:rFonts w:ascii="Calibri" w:eastAsia="Calibri" w:hAnsi="Calibri"/>
          <w:sz w:val="22"/>
          <w:szCs w:val="22"/>
        </w:rPr>
        <w:t>t P</w:t>
      </w:r>
      <w:r w:rsidRPr="003846DF">
        <w:rPr>
          <w:rFonts w:ascii="Calibri" w:eastAsia="Calibri" w:hAnsi="Calibri"/>
          <w:sz w:val="22"/>
          <w:szCs w:val="22"/>
        </w:rPr>
        <w:t xml:space="preserve">ersuasive.  </w:t>
      </w:r>
      <w:r>
        <w:rPr>
          <w:rFonts w:ascii="Calibri" w:eastAsia="Calibri" w:hAnsi="Calibri"/>
          <w:sz w:val="22"/>
          <w:szCs w:val="22"/>
        </w:rPr>
        <w:t>H</w:t>
      </w:r>
      <w:r w:rsidR="003846DF" w:rsidRPr="003846DF">
        <w:rPr>
          <w:rFonts w:ascii="Calibri" w:eastAsia="Calibri" w:hAnsi="Calibri"/>
          <w:sz w:val="22"/>
          <w:szCs w:val="22"/>
        </w:rPr>
        <w:t>eader, perio</w:t>
      </w:r>
      <w:r>
        <w:rPr>
          <w:rFonts w:ascii="Calibri" w:eastAsia="Calibri" w:hAnsi="Calibri"/>
          <w:sz w:val="22"/>
          <w:szCs w:val="22"/>
        </w:rPr>
        <w:t>dontal</w:t>
      </w:r>
      <w:r w:rsidR="003846DF" w:rsidRPr="003846DF">
        <w:rPr>
          <w:rFonts w:ascii="Calibri" w:eastAsia="Calibri" w:hAnsi="Calibri"/>
          <w:sz w:val="22"/>
          <w:szCs w:val="22"/>
        </w:rPr>
        <w:t xml:space="preserve"> exam type of visit, there should be a value set.  This may not be a reasonable request.  If there is logic in CDT to define</w:t>
      </w:r>
      <w:r>
        <w:rPr>
          <w:rFonts w:ascii="Calibri" w:eastAsia="Calibri" w:hAnsi="Calibri"/>
          <w:sz w:val="22"/>
          <w:szCs w:val="22"/>
        </w:rPr>
        <w:t xml:space="preserve"> </w:t>
      </w:r>
      <w:r w:rsidR="003846DF" w:rsidRPr="003846DF">
        <w:rPr>
          <w:rFonts w:ascii="Calibri" w:eastAsia="Calibri" w:hAnsi="Calibri"/>
          <w:sz w:val="22"/>
          <w:szCs w:val="22"/>
        </w:rPr>
        <w:t xml:space="preserve">(dynamic binding) this value set, we can do this.  Depths could be done during any type of exam, so there really isn't a set of accepted codes.  </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6 - </w:t>
      </w:r>
      <w:r w:rsidRPr="003846DF">
        <w:rPr>
          <w:rFonts w:ascii="Calibri" w:eastAsia="Calibri" w:hAnsi="Calibri"/>
          <w:sz w:val="22"/>
          <w:szCs w:val="22"/>
        </w:rPr>
        <w:t>Persuasive</w:t>
      </w:r>
      <w:r>
        <w:rPr>
          <w:rFonts w:ascii="Calibri" w:eastAsia="Calibri" w:hAnsi="Calibri"/>
          <w:sz w:val="22"/>
          <w:szCs w:val="22"/>
        </w:rPr>
        <w:t>. Modeling recommendation to a</w:t>
      </w:r>
      <w:r w:rsidR="003846DF" w:rsidRPr="003846DF">
        <w:rPr>
          <w:rFonts w:ascii="Calibri" w:eastAsia="Calibri" w:hAnsi="Calibri"/>
          <w:sz w:val="22"/>
          <w:szCs w:val="22"/>
        </w:rPr>
        <w:t xml:space="preserve">dd 'derived' to all observations  </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7 -</w:t>
      </w:r>
      <w:r>
        <w:rPr>
          <w:rFonts w:ascii="Calibri" w:eastAsia="Calibri" w:hAnsi="Calibri"/>
          <w:sz w:val="22"/>
          <w:szCs w:val="22"/>
        </w:rPr>
        <w:t xml:space="preserve"> </w:t>
      </w:r>
      <w:r w:rsidRPr="003846DF">
        <w:rPr>
          <w:rFonts w:ascii="Calibri" w:eastAsia="Calibri" w:hAnsi="Calibri"/>
          <w:sz w:val="22"/>
          <w:szCs w:val="22"/>
        </w:rPr>
        <w:t>Persuasive.</w:t>
      </w:r>
      <w:r w:rsidR="003846DF" w:rsidRPr="003846DF">
        <w:rPr>
          <w:rFonts w:ascii="Calibri" w:eastAsia="Calibri" w:hAnsi="Calibri"/>
          <w:sz w:val="22"/>
          <w:szCs w:val="22"/>
        </w:rPr>
        <w:t xml:space="preserve"> </w:t>
      </w:r>
      <w:r>
        <w:rPr>
          <w:rFonts w:ascii="Calibri" w:eastAsia="Calibri" w:hAnsi="Calibri"/>
          <w:sz w:val="22"/>
          <w:szCs w:val="22"/>
        </w:rPr>
        <w:t>L</w:t>
      </w:r>
      <w:r w:rsidR="003846DF" w:rsidRPr="003846DF">
        <w:rPr>
          <w:rFonts w:ascii="Calibri" w:eastAsia="Calibri" w:hAnsi="Calibri"/>
          <w:sz w:val="22"/>
          <w:szCs w:val="22"/>
        </w:rPr>
        <w:t>ump narrative (as data ra</w:t>
      </w:r>
      <w:r>
        <w:rPr>
          <w:rFonts w:ascii="Calibri" w:eastAsia="Calibri" w:hAnsi="Calibri"/>
          <w:sz w:val="22"/>
          <w:szCs w:val="22"/>
        </w:rPr>
        <w:t>ther than unstructured content)</w:t>
      </w:r>
      <w:r w:rsidR="003846DF" w:rsidRPr="003846DF">
        <w:rPr>
          <w:rFonts w:ascii="Calibri" w:eastAsia="Calibri" w:hAnsi="Calibri"/>
          <w:sz w:val="22"/>
          <w:szCs w:val="22"/>
        </w:rPr>
        <w:t xml:space="preserve"> with detail instead of separate sections.  If valuable to be able to pull in and s</w:t>
      </w:r>
      <w:r>
        <w:rPr>
          <w:rFonts w:ascii="Calibri" w:eastAsia="Calibri" w:hAnsi="Calibri"/>
          <w:sz w:val="22"/>
          <w:szCs w:val="22"/>
        </w:rPr>
        <w:t xml:space="preserve">tore/use, it should be coded.  </w:t>
      </w:r>
      <w:r w:rsidR="003846DF" w:rsidRPr="003846DF">
        <w:rPr>
          <w:rFonts w:ascii="Calibri" w:eastAsia="Calibri" w:hAnsi="Calibri"/>
          <w:sz w:val="22"/>
          <w:szCs w:val="22"/>
        </w:rPr>
        <w:t>Will adjust model as requested</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lastRenderedPageBreak/>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8 - </w:t>
      </w:r>
      <w:r>
        <w:rPr>
          <w:rFonts w:ascii="Calibri" w:eastAsia="Calibri" w:hAnsi="Calibri"/>
          <w:sz w:val="22"/>
          <w:szCs w:val="22"/>
        </w:rPr>
        <w:t>Not P</w:t>
      </w:r>
      <w:r w:rsidRPr="003846DF">
        <w:rPr>
          <w:rFonts w:ascii="Calibri" w:eastAsia="Calibri" w:hAnsi="Calibri"/>
          <w:sz w:val="22"/>
          <w:szCs w:val="22"/>
        </w:rPr>
        <w:t>ersuasive.</w:t>
      </w:r>
      <w:r>
        <w:rPr>
          <w:rFonts w:ascii="Calibri" w:eastAsia="Calibri" w:hAnsi="Calibri"/>
          <w:sz w:val="22"/>
          <w:szCs w:val="22"/>
        </w:rPr>
        <w:t xml:space="preserve"> D</w:t>
      </w:r>
      <w:r w:rsidR="003846DF" w:rsidRPr="003846DF">
        <w:rPr>
          <w:rFonts w:ascii="Calibri" w:eastAsia="Calibri" w:hAnsi="Calibri"/>
          <w:sz w:val="22"/>
          <w:szCs w:val="22"/>
        </w:rPr>
        <w:t xml:space="preserve">ental frenum involvement. </w:t>
      </w:r>
      <w:r>
        <w:rPr>
          <w:rFonts w:ascii="Calibri" w:eastAsia="Calibri" w:hAnsi="Calibri"/>
          <w:sz w:val="22"/>
          <w:szCs w:val="22"/>
        </w:rPr>
        <w:t xml:space="preserve">There was discussion of the possibility of this ever being greater than 4 in practice.  It was decided that it would not occur.  This was also discussed in SDWG. </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11 - </w:t>
      </w:r>
      <w:r w:rsidRPr="003846DF">
        <w:rPr>
          <w:rFonts w:ascii="Calibri" w:eastAsia="Calibri" w:hAnsi="Calibri"/>
          <w:sz w:val="22"/>
          <w:szCs w:val="22"/>
        </w:rPr>
        <w:t>Persuasive.</w:t>
      </w:r>
      <w:r>
        <w:rPr>
          <w:rFonts w:ascii="Calibri" w:eastAsia="Calibri" w:hAnsi="Calibri"/>
          <w:sz w:val="22"/>
          <w:szCs w:val="22"/>
        </w:rPr>
        <w:t xml:space="preserve"> T</w:t>
      </w:r>
      <w:r w:rsidR="003846DF" w:rsidRPr="003846DF">
        <w:rPr>
          <w:rFonts w:ascii="Calibri" w:eastAsia="Calibri" w:hAnsi="Calibri"/>
          <w:sz w:val="22"/>
          <w:szCs w:val="22"/>
        </w:rPr>
        <w:t xml:space="preserve">ooth previously extracted observation. Change to Y/N.   </w:t>
      </w:r>
      <w:r>
        <w:rPr>
          <w:rFonts w:ascii="Calibri" w:eastAsia="Calibri" w:hAnsi="Calibri"/>
          <w:sz w:val="22"/>
          <w:szCs w:val="22"/>
        </w:rPr>
        <w:t>There may be a</w:t>
      </w:r>
      <w:r w:rsidR="003846DF" w:rsidRPr="003846DF">
        <w:rPr>
          <w:rFonts w:ascii="Calibri" w:eastAsia="Calibri" w:hAnsi="Calibri"/>
          <w:sz w:val="22"/>
          <w:szCs w:val="22"/>
        </w:rPr>
        <w:t xml:space="preserve"> need </w:t>
      </w:r>
      <w:r>
        <w:rPr>
          <w:rFonts w:ascii="Calibri" w:eastAsia="Calibri" w:hAnsi="Calibri"/>
          <w:sz w:val="22"/>
          <w:szCs w:val="22"/>
        </w:rPr>
        <w:t xml:space="preserve">for </w:t>
      </w:r>
      <w:r w:rsidR="003846DF" w:rsidRPr="003846DF">
        <w:rPr>
          <w:rFonts w:ascii="Calibri" w:eastAsia="Calibri" w:hAnsi="Calibri"/>
          <w:sz w:val="22"/>
          <w:szCs w:val="22"/>
        </w:rPr>
        <w:t xml:space="preserve">a slightly different code for a tooth that was never there.  This is just a different flag for a missing tooth.  </w:t>
      </w:r>
      <w:r>
        <w:rPr>
          <w:rFonts w:ascii="Calibri" w:eastAsia="Calibri" w:hAnsi="Calibri"/>
          <w:sz w:val="22"/>
          <w:szCs w:val="22"/>
        </w:rPr>
        <w:t>There was d</w:t>
      </w:r>
      <w:r w:rsidR="003846DF" w:rsidRPr="003846DF">
        <w:rPr>
          <w:rFonts w:ascii="Calibri" w:eastAsia="Calibri" w:hAnsi="Calibri"/>
          <w:sz w:val="22"/>
          <w:szCs w:val="22"/>
        </w:rPr>
        <w:t xml:space="preserve">iscussion about </w:t>
      </w:r>
      <w:r>
        <w:rPr>
          <w:rFonts w:ascii="Calibri" w:eastAsia="Calibri" w:hAnsi="Calibri"/>
          <w:sz w:val="22"/>
          <w:szCs w:val="22"/>
        </w:rPr>
        <w:t xml:space="preserve">a </w:t>
      </w:r>
      <w:r w:rsidR="003846DF" w:rsidRPr="003846DF">
        <w:rPr>
          <w:rFonts w:ascii="Calibri" w:eastAsia="Calibri" w:hAnsi="Calibri"/>
          <w:sz w:val="22"/>
          <w:szCs w:val="22"/>
        </w:rPr>
        <w:t>default</w:t>
      </w:r>
      <w:r>
        <w:rPr>
          <w:rFonts w:ascii="Calibri" w:eastAsia="Calibri" w:hAnsi="Calibri"/>
          <w:sz w:val="22"/>
          <w:szCs w:val="22"/>
        </w:rPr>
        <w:t xml:space="preserve"> value</w:t>
      </w:r>
      <w:r w:rsidR="003846DF" w:rsidRPr="003846DF">
        <w:rPr>
          <w:rFonts w:ascii="Calibri" w:eastAsia="Calibri" w:hAnsi="Calibri"/>
          <w:sz w:val="22"/>
          <w:szCs w:val="22"/>
        </w:rPr>
        <w:t xml:space="preserve">.  </w:t>
      </w:r>
      <w:r>
        <w:rPr>
          <w:rFonts w:ascii="Calibri" w:eastAsia="Calibri" w:hAnsi="Calibri"/>
          <w:sz w:val="22"/>
          <w:szCs w:val="22"/>
        </w:rPr>
        <w:t>This s</w:t>
      </w:r>
      <w:r w:rsidR="003846DF" w:rsidRPr="003846DF">
        <w:rPr>
          <w:rFonts w:ascii="Calibri" w:eastAsia="Calibri" w:hAnsi="Calibri"/>
          <w:sz w:val="22"/>
          <w:szCs w:val="22"/>
        </w:rPr>
        <w:t xml:space="preserve">hould be set to reflect that the tooth is there by default.  </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14 - </w:t>
      </w:r>
      <w:r w:rsidRPr="003846DF">
        <w:rPr>
          <w:rFonts w:ascii="Calibri" w:eastAsia="Calibri" w:hAnsi="Calibri"/>
          <w:sz w:val="22"/>
          <w:szCs w:val="22"/>
        </w:rPr>
        <w:t>Persuasive</w:t>
      </w:r>
      <w:r>
        <w:rPr>
          <w:rFonts w:ascii="Calibri" w:eastAsia="Calibri" w:hAnsi="Calibri"/>
          <w:sz w:val="22"/>
          <w:szCs w:val="22"/>
        </w:rPr>
        <w:t>. There was discussion about allowing for more than 6</w:t>
      </w:r>
      <w:r w:rsidR="003846DF" w:rsidRPr="003846DF">
        <w:rPr>
          <w:rFonts w:ascii="Calibri" w:eastAsia="Calibri" w:hAnsi="Calibri"/>
          <w:sz w:val="22"/>
          <w:szCs w:val="22"/>
        </w:rPr>
        <w:t xml:space="preserve"> entries for probing site act.  </w:t>
      </w:r>
      <w:r>
        <w:rPr>
          <w:rFonts w:ascii="Calibri" w:eastAsia="Calibri" w:hAnsi="Calibri"/>
          <w:sz w:val="22"/>
          <w:szCs w:val="22"/>
        </w:rPr>
        <w:t>This is the same</w:t>
      </w:r>
      <w:r w:rsidR="003846DF" w:rsidRPr="003846DF">
        <w:rPr>
          <w:rFonts w:ascii="Calibri" w:eastAsia="Calibri" w:hAnsi="Calibri"/>
          <w:sz w:val="22"/>
          <w:szCs w:val="22"/>
        </w:rPr>
        <w:t xml:space="preserve"> for furcation.  </w:t>
      </w:r>
      <w:r>
        <w:rPr>
          <w:rFonts w:ascii="Calibri" w:eastAsia="Calibri" w:hAnsi="Calibri"/>
          <w:sz w:val="22"/>
          <w:szCs w:val="22"/>
        </w:rPr>
        <w:t xml:space="preserve">This </w:t>
      </w:r>
      <w:r w:rsidR="003846DF" w:rsidRPr="003846DF">
        <w:rPr>
          <w:rFonts w:ascii="Calibri" w:eastAsia="Calibri" w:hAnsi="Calibri"/>
          <w:sz w:val="22"/>
          <w:szCs w:val="22"/>
        </w:rPr>
        <w:t>will</w:t>
      </w:r>
      <w:r>
        <w:rPr>
          <w:rFonts w:ascii="Calibri" w:eastAsia="Calibri" w:hAnsi="Calibri"/>
          <w:sz w:val="22"/>
          <w:szCs w:val="22"/>
        </w:rPr>
        <w:t xml:space="preserve"> be </w:t>
      </w:r>
      <w:r w:rsidR="003846DF" w:rsidRPr="003846DF">
        <w:rPr>
          <w:rFonts w:ascii="Calibri" w:eastAsia="Calibri" w:hAnsi="Calibri"/>
          <w:sz w:val="22"/>
          <w:szCs w:val="22"/>
        </w:rPr>
        <w:t>limit</w:t>
      </w:r>
      <w:r>
        <w:rPr>
          <w:rFonts w:ascii="Calibri" w:eastAsia="Calibri" w:hAnsi="Calibri"/>
          <w:sz w:val="22"/>
          <w:szCs w:val="22"/>
        </w:rPr>
        <w:t>ed</w:t>
      </w:r>
      <w:r w:rsidR="003846DF" w:rsidRPr="003846DF">
        <w:rPr>
          <w:rFonts w:ascii="Calibri" w:eastAsia="Calibri" w:hAnsi="Calibri"/>
          <w:sz w:val="22"/>
          <w:szCs w:val="22"/>
        </w:rPr>
        <w:t xml:space="preserve"> as requested.  Furcation cardinality</w:t>
      </w:r>
      <w:r>
        <w:rPr>
          <w:rFonts w:ascii="Calibri" w:eastAsia="Calibri" w:hAnsi="Calibri"/>
          <w:sz w:val="22"/>
          <w:szCs w:val="22"/>
        </w:rPr>
        <w:t xml:space="preserve"> max</w:t>
      </w:r>
      <w:r w:rsidR="003846DF" w:rsidRPr="003846DF">
        <w:rPr>
          <w:rFonts w:ascii="Calibri" w:eastAsia="Calibri" w:hAnsi="Calibri"/>
          <w:sz w:val="22"/>
          <w:szCs w:val="22"/>
        </w:rPr>
        <w:t xml:space="preserve"> </w:t>
      </w:r>
      <w:r>
        <w:rPr>
          <w:rFonts w:ascii="Calibri" w:eastAsia="Calibri" w:hAnsi="Calibri"/>
          <w:sz w:val="22"/>
          <w:szCs w:val="22"/>
        </w:rPr>
        <w:t xml:space="preserve">= </w:t>
      </w:r>
      <w:r w:rsidR="003846DF" w:rsidRPr="003846DF">
        <w:rPr>
          <w:rFonts w:ascii="Calibri" w:eastAsia="Calibri" w:hAnsi="Calibri"/>
          <w:sz w:val="22"/>
          <w:szCs w:val="22"/>
        </w:rPr>
        <w:t xml:space="preserve">3, probing </w:t>
      </w:r>
      <w:r>
        <w:rPr>
          <w:rFonts w:ascii="Calibri" w:eastAsia="Calibri" w:hAnsi="Calibri"/>
          <w:sz w:val="22"/>
          <w:szCs w:val="22"/>
        </w:rPr>
        <w:t xml:space="preserve">= </w:t>
      </w:r>
      <w:r w:rsidR="003846DF" w:rsidRPr="003846DF">
        <w:rPr>
          <w:rFonts w:ascii="Calibri" w:eastAsia="Calibri" w:hAnsi="Calibri"/>
          <w:sz w:val="22"/>
          <w:szCs w:val="22"/>
        </w:rPr>
        <w:t>6</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Pr>
          <w:rFonts w:ascii="Calibri" w:eastAsia="Calibri" w:hAnsi="Calibri"/>
          <w:sz w:val="22"/>
          <w:szCs w:val="22"/>
        </w:rPr>
        <w:t>16 -</w:t>
      </w:r>
      <w:r w:rsidR="003846DF" w:rsidRPr="003846DF">
        <w:rPr>
          <w:rFonts w:ascii="Calibri" w:eastAsia="Calibri" w:hAnsi="Calibri"/>
          <w:sz w:val="22"/>
          <w:szCs w:val="22"/>
        </w:rPr>
        <w:t xml:space="preserve"> </w:t>
      </w:r>
      <w:r w:rsidRPr="003846DF">
        <w:rPr>
          <w:rFonts w:ascii="Calibri" w:eastAsia="Calibri" w:hAnsi="Calibri"/>
          <w:sz w:val="22"/>
          <w:szCs w:val="22"/>
        </w:rPr>
        <w:t xml:space="preserve">Defer to get industry best practice. </w:t>
      </w:r>
      <w:r>
        <w:rPr>
          <w:rFonts w:ascii="Calibri" w:eastAsia="Calibri" w:hAnsi="Calibri"/>
          <w:sz w:val="22"/>
          <w:szCs w:val="22"/>
        </w:rPr>
        <w:t xml:space="preserve"> Request to </w:t>
      </w:r>
      <w:r w:rsidR="003846DF" w:rsidRPr="003846DF">
        <w:rPr>
          <w:rFonts w:ascii="Calibri" w:eastAsia="Calibri" w:hAnsi="Calibri"/>
          <w:sz w:val="22"/>
          <w:szCs w:val="22"/>
        </w:rPr>
        <w:t xml:space="preserve">add negationID.  </w:t>
      </w:r>
      <w:r>
        <w:rPr>
          <w:rFonts w:ascii="Calibri" w:eastAsia="Calibri" w:hAnsi="Calibri"/>
          <w:sz w:val="22"/>
          <w:szCs w:val="22"/>
        </w:rPr>
        <w:t>This is currently m</w:t>
      </w:r>
      <w:r w:rsidR="003846DF" w:rsidRPr="003846DF">
        <w:rPr>
          <w:rFonts w:ascii="Calibri" w:eastAsia="Calibri" w:hAnsi="Calibri"/>
          <w:sz w:val="22"/>
          <w:szCs w:val="22"/>
        </w:rPr>
        <w:t xml:space="preserve">odeled to not include if it doesn't apply.  Developers prefer to get all with flags on </w:t>
      </w:r>
      <w:r>
        <w:rPr>
          <w:rFonts w:ascii="Calibri" w:eastAsia="Calibri" w:hAnsi="Calibri"/>
          <w:sz w:val="22"/>
          <w:szCs w:val="22"/>
        </w:rPr>
        <w:t>content</w:t>
      </w:r>
      <w:r w:rsidR="003846DF" w:rsidRPr="003846DF">
        <w:rPr>
          <w:rFonts w:ascii="Calibri" w:eastAsia="Calibri" w:hAnsi="Calibri"/>
          <w:sz w:val="22"/>
          <w:szCs w:val="22"/>
        </w:rPr>
        <w:t xml:space="preserve"> they're not going to </w:t>
      </w:r>
      <w:r>
        <w:rPr>
          <w:rFonts w:ascii="Calibri" w:eastAsia="Calibri" w:hAnsi="Calibri"/>
          <w:sz w:val="22"/>
          <w:szCs w:val="22"/>
        </w:rPr>
        <w:t>receive</w:t>
      </w:r>
      <w:r w:rsidR="003846DF" w:rsidRPr="003846DF">
        <w:rPr>
          <w:rFonts w:ascii="Calibri" w:eastAsia="Calibri" w:hAnsi="Calibri"/>
          <w:sz w:val="22"/>
          <w:szCs w:val="22"/>
        </w:rPr>
        <w:t xml:space="preserve">.  </w:t>
      </w:r>
      <w:r>
        <w:rPr>
          <w:rFonts w:ascii="Calibri" w:eastAsia="Calibri" w:hAnsi="Calibri"/>
          <w:sz w:val="22"/>
          <w:szCs w:val="22"/>
        </w:rPr>
        <w:t>We m</w:t>
      </w:r>
      <w:r w:rsidR="003846DF" w:rsidRPr="003846DF">
        <w:rPr>
          <w:rFonts w:ascii="Calibri" w:eastAsia="Calibri" w:hAnsi="Calibri"/>
          <w:sz w:val="22"/>
          <w:szCs w:val="22"/>
        </w:rPr>
        <w:t>ay want to go with LOINC y/n rather than negationID</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99 - </w:t>
      </w:r>
      <w:r w:rsidRPr="003846DF">
        <w:rPr>
          <w:rFonts w:ascii="Calibri" w:eastAsia="Calibri" w:hAnsi="Calibri"/>
          <w:sz w:val="22"/>
          <w:szCs w:val="22"/>
        </w:rPr>
        <w:t xml:space="preserve">Persuasive.  </w:t>
      </w:r>
      <w:r>
        <w:rPr>
          <w:rFonts w:ascii="Calibri" w:eastAsia="Calibri" w:hAnsi="Calibri"/>
          <w:sz w:val="22"/>
          <w:szCs w:val="22"/>
        </w:rPr>
        <w:t>T</w:t>
      </w:r>
      <w:r w:rsidR="003846DF" w:rsidRPr="003846DF">
        <w:rPr>
          <w:rFonts w:ascii="Calibri" w:eastAsia="Calibri" w:hAnsi="Calibri"/>
          <w:sz w:val="22"/>
          <w:szCs w:val="22"/>
        </w:rPr>
        <w:t>able 77(value set</w:t>
      </w:r>
      <w:r>
        <w:rPr>
          <w:rFonts w:ascii="Calibri" w:eastAsia="Calibri" w:hAnsi="Calibri"/>
          <w:sz w:val="22"/>
          <w:szCs w:val="22"/>
        </w:rPr>
        <w:t>). This was pulled</w:t>
      </w:r>
      <w:r w:rsidR="003846DF" w:rsidRPr="003846DF">
        <w:rPr>
          <w:rFonts w:ascii="Calibri" w:eastAsia="Calibri" w:hAnsi="Calibri"/>
          <w:sz w:val="22"/>
          <w:szCs w:val="22"/>
        </w:rPr>
        <w:t xml:space="preserve"> from </w:t>
      </w:r>
      <w:r>
        <w:rPr>
          <w:rFonts w:ascii="Calibri" w:eastAsia="Calibri" w:hAnsi="Calibri"/>
          <w:sz w:val="22"/>
          <w:szCs w:val="22"/>
        </w:rPr>
        <w:t xml:space="preserve">the </w:t>
      </w:r>
      <w:r w:rsidR="003846DF" w:rsidRPr="003846DF">
        <w:rPr>
          <w:rFonts w:ascii="Calibri" w:eastAsia="Calibri" w:hAnsi="Calibri"/>
          <w:sz w:val="22"/>
          <w:szCs w:val="22"/>
        </w:rPr>
        <w:t>1079.  Add mesial-</w:t>
      </w:r>
      <w:r w:rsidRPr="003846DF">
        <w:rPr>
          <w:rFonts w:ascii="Calibri" w:eastAsia="Calibri" w:hAnsi="Calibri"/>
          <w:sz w:val="22"/>
          <w:szCs w:val="22"/>
        </w:rPr>
        <w:t>lingual</w:t>
      </w:r>
      <w:r w:rsidR="003846DF" w:rsidRPr="003846DF">
        <w:rPr>
          <w:rFonts w:ascii="Calibri" w:eastAsia="Calibri" w:hAnsi="Calibri"/>
          <w:sz w:val="22"/>
          <w:szCs w:val="22"/>
        </w:rPr>
        <w:t xml:space="preserve"> and distal-lingual.  </w:t>
      </w:r>
      <w:r>
        <w:rPr>
          <w:rFonts w:ascii="Calibri" w:eastAsia="Calibri" w:hAnsi="Calibri"/>
          <w:sz w:val="22"/>
          <w:szCs w:val="22"/>
        </w:rPr>
        <w:t>The r</w:t>
      </w:r>
      <w:r w:rsidR="003846DF" w:rsidRPr="003846DF">
        <w:rPr>
          <w:rFonts w:ascii="Calibri" w:eastAsia="Calibri" w:hAnsi="Calibri"/>
          <w:sz w:val="22"/>
          <w:szCs w:val="22"/>
        </w:rPr>
        <w:t xml:space="preserve">equest </w:t>
      </w:r>
      <w:r>
        <w:rPr>
          <w:rFonts w:ascii="Calibri" w:eastAsia="Calibri" w:hAnsi="Calibri"/>
          <w:sz w:val="22"/>
          <w:szCs w:val="22"/>
        </w:rPr>
        <w:t xml:space="preserve">is </w:t>
      </w:r>
      <w:r w:rsidR="003846DF" w:rsidRPr="003846DF">
        <w:rPr>
          <w:rFonts w:ascii="Calibri" w:eastAsia="Calibri" w:hAnsi="Calibri"/>
          <w:sz w:val="22"/>
          <w:szCs w:val="22"/>
        </w:rPr>
        <w:t xml:space="preserve">to add options which would deviate from 1079. </w:t>
      </w:r>
      <w:r>
        <w:rPr>
          <w:rFonts w:ascii="Calibri" w:eastAsia="Calibri" w:hAnsi="Calibri"/>
          <w:sz w:val="22"/>
          <w:szCs w:val="22"/>
        </w:rPr>
        <w:t>SNOMED</w:t>
      </w:r>
      <w:r w:rsidR="003846DF" w:rsidRPr="003846DF">
        <w:rPr>
          <w:rFonts w:ascii="Calibri" w:eastAsia="Calibri" w:hAnsi="Calibri"/>
          <w:sz w:val="22"/>
          <w:szCs w:val="22"/>
        </w:rPr>
        <w:t xml:space="preserve"> codes </w:t>
      </w:r>
      <w:r>
        <w:rPr>
          <w:rFonts w:ascii="Calibri" w:eastAsia="Calibri" w:hAnsi="Calibri"/>
          <w:sz w:val="22"/>
          <w:szCs w:val="22"/>
        </w:rPr>
        <w:t>were added</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70 -</w:t>
      </w:r>
      <w:r>
        <w:rPr>
          <w:rFonts w:ascii="Calibri" w:eastAsia="Calibri" w:hAnsi="Calibri"/>
          <w:sz w:val="22"/>
          <w:szCs w:val="22"/>
        </w:rPr>
        <w:t xml:space="preserve"> Persuasive. L</w:t>
      </w:r>
      <w:r w:rsidR="003846DF" w:rsidRPr="003846DF">
        <w:rPr>
          <w:rFonts w:ascii="Calibri" w:eastAsia="Calibri" w:hAnsi="Calibri"/>
          <w:sz w:val="22"/>
          <w:szCs w:val="22"/>
        </w:rPr>
        <w:t xml:space="preserve">ink structured data to narrative.   Move narrative to an entry within the exam section.  Similar to </w:t>
      </w:r>
      <w:r>
        <w:rPr>
          <w:rFonts w:ascii="Calibri" w:eastAsia="Calibri" w:hAnsi="Calibri"/>
          <w:sz w:val="22"/>
          <w:szCs w:val="22"/>
        </w:rPr>
        <w:t xml:space="preserve">comment </w:t>
      </w:r>
      <w:r w:rsidR="003846DF" w:rsidRPr="003846DF">
        <w:rPr>
          <w:rFonts w:ascii="Calibri" w:eastAsia="Calibri" w:hAnsi="Calibri"/>
          <w:sz w:val="22"/>
          <w:szCs w:val="22"/>
        </w:rPr>
        <w:t>7</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71 - </w:t>
      </w:r>
      <w:r w:rsidRPr="003846DF">
        <w:rPr>
          <w:rFonts w:ascii="Calibri" w:eastAsia="Calibri" w:hAnsi="Calibri"/>
          <w:sz w:val="22"/>
          <w:szCs w:val="22"/>
        </w:rPr>
        <w:t>Persuasive</w:t>
      </w:r>
      <w:r>
        <w:rPr>
          <w:rFonts w:ascii="Calibri" w:eastAsia="Calibri" w:hAnsi="Calibri"/>
          <w:sz w:val="22"/>
          <w:szCs w:val="22"/>
        </w:rPr>
        <w:t>. R</w:t>
      </w:r>
      <w:r w:rsidR="003846DF" w:rsidRPr="003846DF">
        <w:rPr>
          <w:rFonts w:ascii="Calibri" w:eastAsia="Calibri" w:hAnsi="Calibri"/>
          <w:sz w:val="22"/>
          <w:szCs w:val="22"/>
        </w:rPr>
        <w:t xml:space="preserve">equest to use new LOINC disclaimer.  </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73 - </w:t>
      </w:r>
      <w:r w:rsidR="00475C2F" w:rsidRPr="003846DF">
        <w:rPr>
          <w:rFonts w:ascii="Calibri" w:eastAsia="Calibri" w:hAnsi="Calibri"/>
          <w:sz w:val="22"/>
          <w:szCs w:val="22"/>
        </w:rPr>
        <w:t>Deferred</w:t>
      </w:r>
      <w:r w:rsidR="00475C2F">
        <w:rPr>
          <w:rFonts w:ascii="Calibri" w:eastAsia="Calibri" w:hAnsi="Calibri"/>
          <w:sz w:val="22"/>
          <w:szCs w:val="22"/>
        </w:rPr>
        <w:t>. T</w:t>
      </w:r>
      <w:r w:rsidR="003846DF" w:rsidRPr="003846DF">
        <w:rPr>
          <w:rFonts w:ascii="Calibri" w:eastAsia="Calibri" w:hAnsi="Calibri"/>
          <w:sz w:val="22"/>
          <w:szCs w:val="22"/>
        </w:rPr>
        <w:t>ooth furcation site observation.   Russ will check on this</w:t>
      </w:r>
      <w:r w:rsidR="00475C2F">
        <w:rPr>
          <w:rFonts w:ascii="Calibri" w:eastAsia="Calibri" w:hAnsi="Calibri"/>
          <w:sz w:val="22"/>
          <w:szCs w:val="22"/>
        </w:rPr>
        <w:t xml:space="preserve"> m</w:t>
      </w:r>
      <w:r w:rsidR="003846DF" w:rsidRPr="003846DF">
        <w:rPr>
          <w:rFonts w:ascii="Calibri" w:eastAsia="Calibri" w:hAnsi="Calibri"/>
          <w:sz w:val="22"/>
          <w:szCs w:val="22"/>
        </w:rPr>
        <w:t xml:space="preserve">odeling question.  </w:t>
      </w:r>
    </w:p>
    <w:p w:rsidR="003846DF" w:rsidRPr="003846DF" w:rsidRDefault="00326A74" w:rsidP="00A954C6">
      <w:pPr>
        <w:widowControl/>
        <w:numPr>
          <w:ilvl w:val="1"/>
          <w:numId w:val="33"/>
        </w:numPr>
        <w:autoSpaceDN/>
        <w:adjustRightInd/>
        <w:ind w:left="720"/>
        <w:contextualSpacing/>
        <w:rPr>
          <w:rFonts w:ascii="Calibri" w:eastAsia="Calibri" w:hAnsi="Calibri"/>
          <w:sz w:val="22"/>
          <w:szCs w:val="22"/>
        </w:rPr>
      </w:pPr>
      <w:r>
        <w:rPr>
          <w:rFonts w:ascii="Calibri" w:eastAsia="Calibri" w:hAnsi="Calibri"/>
          <w:sz w:val="22"/>
          <w:szCs w:val="22"/>
        </w:rPr>
        <w:t>Comment</w:t>
      </w:r>
      <w:r w:rsidRPr="003846DF">
        <w:rPr>
          <w:rFonts w:ascii="Calibri" w:eastAsia="Calibri" w:hAnsi="Calibri"/>
          <w:sz w:val="22"/>
          <w:szCs w:val="22"/>
        </w:rPr>
        <w:t xml:space="preserve"> </w:t>
      </w:r>
      <w:r w:rsidR="003846DF" w:rsidRPr="003846DF">
        <w:rPr>
          <w:rFonts w:ascii="Calibri" w:eastAsia="Calibri" w:hAnsi="Calibri"/>
          <w:sz w:val="22"/>
          <w:szCs w:val="22"/>
        </w:rPr>
        <w:t xml:space="preserve">96 - </w:t>
      </w:r>
      <w:r w:rsidR="00475C2F" w:rsidRPr="003846DF">
        <w:rPr>
          <w:rFonts w:ascii="Calibri" w:eastAsia="Calibri" w:hAnsi="Calibri"/>
          <w:sz w:val="22"/>
          <w:szCs w:val="22"/>
        </w:rPr>
        <w:t>Persuasive</w:t>
      </w:r>
      <w:r w:rsidR="00475C2F">
        <w:rPr>
          <w:rFonts w:ascii="Calibri" w:eastAsia="Calibri" w:hAnsi="Calibri"/>
          <w:sz w:val="22"/>
          <w:szCs w:val="22"/>
        </w:rPr>
        <w:t>. R</w:t>
      </w:r>
      <w:r w:rsidR="003846DF" w:rsidRPr="003846DF">
        <w:rPr>
          <w:rFonts w:ascii="Calibri" w:eastAsia="Calibri" w:hAnsi="Calibri"/>
          <w:sz w:val="22"/>
          <w:szCs w:val="22"/>
        </w:rPr>
        <w:t xml:space="preserve">ecording active orthodontic treatment.   </w:t>
      </w:r>
      <w:r w:rsidR="00475C2F">
        <w:rPr>
          <w:rFonts w:ascii="Calibri" w:eastAsia="Calibri" w:hAnsi="Calibri"/>
          <w:sz w:val="22"/>
          <w:szCs w:val="22"/>
        </w:rPr>
        <w:t>Requesting e</w:t>
      </w:r>
      <w:r w:rsidR="003846DF" w:rsidRPr="003846DF">
        <w:rPr>
          <w:rFonts w:ascii="Calibri" w:eastAsia="Calibri" w:hAnsi="Calibri"/>
          <w:sz w:val="22"/>
          <w:szCs w:val="22"/>
        </w:rPr>
        <w:t xml:space="preserve">ntry to communicate that orthodontic hardware is present in the patient's mouth.  </w:t>
      </w:r>
    </w:p>
    <w:p w:rsidR="003846DF" w:rsidRPr="003846DF" w:rsidRDefault="003846DF" w:rsidP="00A954C6">
      <w:pPr>
        <w:widowControl/>
        <w:numPr>
          <w:ilvl w:val="1"/>
          <w:numId w:val="33"/>
        </w:numPr>
        <w:autoSpaceDN/>
        <w:adjustRightInd/>
        <w:ind w:left="720"/>
        <w:contextualSpacing/>
        <w:rPr>
          <w:rFonts w:ascii="Calibri" w:eastAsia="Calibri" w:hAnsi="Calibri"/>
          <w:sz w:val="22"/>
          <w:szCs w:val="22"/>
        </w:rPr>
      </w:pPr>
      <w:r w:rsidRPr="003846DF">
        <w:rPr>
          <w:rFonts w:ascii="Calibri" w:eastAsia="Calibri" w:hAnsi="Calibri"/>
          <w:sz w:val="22"/>
          <w:szCs w:val="22"/>
        </w:rPr>
        <w:t>4, 6,7,8, 11,14,16,99,70,71,73,96</w:t>
      </w:r>
      <w:r w:rsidR="00326A74">
        <w:rPr>
          <w:rFonts w:ascii="Calibri" w:eastAsia="Calibri" w:hAnsi="Calibri"/>
          <w:sz w:val="22"/>
          <w:szCs w:val="22"/>
        </w:rPr>
        <w:t>, 100</w:t>
      </w:r>
    </w:p>
    <w:p w:rsidR="003846DF" w:rsidRPr="003846DF" w:rsidRDefault="003846DF" w:rsidP="00A954C6">
      <w:pPr>
        <w:widowControl/>
        <w:numPr>
          <w:ilvl w:val="1"/>
          <w:numId w:val="33"/>
        </w:numPr>
        <w:autoSpaceDN/>
        <w:adjustRightInd/>
        <w:ind w:left="720"/>
        <w:contextualSpacing/>
        <w:rPr>
          <w:rFonts w:ascii="Calibri" w:eastAsia="Calibri" w:hAnsi="Calibri"/>
          <w:sz w:val="22"/>
          <w:szCs w:val="22"/>
        </w:rPr>
      </w:pPr>
      <w:r w:rsidRPr="003846DF">
        <w:rPr>
          <w:rFonts w:ascii="Calibri" w:eastAsia="Calibri" w:hAnsi="Calibri"/>
          <w:sz w:val="22"/>
          <w:szCs w:val="22"/>
        </w:rPr>
        <w:t>Russ Made a motion to approve the comment dispositions</w:t>
      </w:r>
      <w:r w:rsidR="00475C2F">
        <w:rPr>
          <w:rFonts w:ascii="Calibri" w:eastAsia="Calibri" w:hAnsi="Calibri"/>
          <w:sz w:val="22"/>
          <w:szCs w:val="22"/>
        </w:rPr>
        <w:t xml:space="preserve"> for comments </w:t>
      </w:r>
      <w:r w:rsidR="00475C2F" w:rsidRPr="003846DF">
        <w:rPr>
          <w:rFonts w:ascii="Calibri" w:eastAsia="Calibri" w:hAnsi="Calibri"/>
          <w:sz w:val="22"/>
          <w:szCs w:val="22"/>
        </w:rPr>
        <w:t>4, 6,7,8, 11,14,16,99,70,71,73,96</w:t>
      </w:r>
      <w:r w:rsidR="00475C2F">
        <w:rPr>
          <w:rFonts w:ascii="Calibri" w:eastAsia="Calibri" w:hAnsi="Calibri"/>
          <w:sz w:val="22"/>
          <w:szCs w:val="22"/>
        </w:rPr>
        <w:t>, and 100</w:t>
      </w:r>
      <w:r w:rsidRPr="003846DF">
        <w:rPr>
          <w:rFonts w:ascii="Calibri" w:eastAsia="Calibri" w:hAnsi="Calibri"/>
          <w:sz w:val="22"/>
          <w:szCs w:val="22"/>
        </w:rPr>
        <w:t xml:space="preserve"> </w:t>
      </w:r>
      <w:r w:rsidR="00475C2F">
        <w:rPr>
          <w:rFonts w:ascii="Calibri" w:eastAsia="Calibri" w:hAnsi="Calibri"/>
          <w:sz w:val="22"/>
          <w:szCs w:val="22"/>
        </w:rPr>
        <w:t xml:space="preserve">as noted </w:t>
      </w:r>
      <w:r w:rsidRPr="003846DF">
        <w:rPr>
          <w:rFonts w:ascii="Calibri" w:eastAsia="Calibri" w:hAnsi="Calibri"/>
          <w:sz w:val="22"/>
          <w:szCs w:val="22"/>
        </w:rPr>
        <w:t xml:space="preserve">above </w:t>
      </w:r>
    </w:p>
    <w:p w:rsidR="003846DF" w:rsidRPr="003846DF" w:rsidRDefault="003846DF" w:rsidP="00A954C6">
      <w:pPr>
        <w:widowControl/>
        <w:numPr>
          <w:ilvl w:val="1"/>
          <w:numId w:val="45"/>
        </w:numPr>
        <w:autoSpaceDN/>
        <w:adjustRightInd/>
        <w:contextualSpacing/>
        <w:rPr>
          <w:rFonts w:ascii="Calibri" w:eastAsia="Calibri" w:hAnsi="Calibri"/>
          <w:sz w:val="22"/>
          <w:szCs w:val="22"/>
        </w:rPr>
      </w:pPr>
      <w:r w:rsidRPr="003846DF">
        <w:rPr>
          <w:rFonts w:ascii="Calibri" w:eastAsia="Calibri" w:hAnsi="Calibri"/>
          <w:sz w:val="22"/>
          <w:szCs w:val="22"/>
        </w:rPr>
        <w:t>Doug second</w:t>
      </w:r>
    </w:p>
    <w:p w:rsidR="003846DF" w:rsidRPr="003846DF" w:rsidRDefault="003846DF" w:rsidP="00A954C6">
      <w:pPr>
        <w:widowControl/>
        <w:numPr>
          <w:ilvl w:val="1"/>
          <w:numId w:val="45"/>
        </w:numPr>
        <w:autoSpaceDN/>
        <w:adjustRightInd/>
        <w:contextualSpacing/>
        <w:rPr>
          <w:rFonts w:ascii="Calibri" w:eastAsia="Calibri" w:hAnsi="Calibri"/>
          <w:sz w:val="22"/>
          <w:szCs w:val="22"/>
        </w:rPr>
      </w:pPr>
      <w:r w:rsidRPr="003846DF">
        <w:rPr>
          <w:rFonts w:ascii="Calibri" w:eastAsia="Calibri" w:hAnsi="Calibri"/>
          <w:sz w:val="22"/>
          <w:szCs w:val="22"/>
        </w:rPr>
        <w:t xml:space="preserve">Vote:  </w:t>
      </w:r>
      <w:r w:rsidR="00475C2F" w:rsidRPr="003846DF">
        <w:rPr>
          <w:rFonts w:ascii="Calibri" w:eastAsia="Calibri" w:hAnsi="Calibri"/>
          <w:sz w:val="22"/>
          <w:szCs w:val="22"/>
        </w:rPr>
        <w:t>13 approve</w:t>
      </w:r>
      <w:r w:rsidR="00475C2F">
        <w:rPr>
          <w:rFonts w:ascii="Calibri" w:eastAsia="Calibri" w:hAnsi="Calibri"/>
          <w:sz w:val="22"/>
          <w:szCs w:val="22"/>
        </w:rPr>
        <w:t xml:space="preserve">, </w:t>
      </w:r>
      <w:r w:rsidR="00475C2F" w:rsidRPr="003846DF">
        <w:rPr>
          <w:rFonts w:ascii="Calibri" w:eastAsia="Calibri" w:hAnsi="Calibri"/>
          <w:sz w:val="22"/>
          <w:szCs w:val="22"/>
        </w:rPr>
        <w:t>0 disapprove</w:t>
      </w:r>
      <w:r w:rsidR="00475C2F">
        <w:rPr>
          <w:rFonts w:ascii="Calibri" w:eastAsia="Calibri" w:hAnsi="Calibri"/>
          <w:sz w:val="22"/>
          <w:szCs w:val="22"/>
        </w:rPr>
        <w:t xml:space="preserve">, </w:t>
      </w:r>
      <w:r w:rsidRPr="003846DF">
        <w:rPr>
          <w:rFonts w:ascii="Calibri" w:eastAsia="Calibri" w:hAnsi="Calibri"/>
          <w:sz w:val="22"/>
          <w:szCs w:val="22"/>
        </w:rPr>
        <w:t xml:space="preserve">1 abstain </w:t>
      </w:r>
    </w:p>
    <w:p w:rsidR="00D62617" w:rsidRPr="006B2283" w:rsidRDefault="00D62617" w:rsidP="006B2283">
      <w:pPr>
        <w:rPr>
          <w:rFonts w:ascii="Arial" w:hAnsi="Arial" w:cs="Arial"/>
          <w:snapToGrid w:val="0"/>
          <w:color w:val="000000" w:themeColor="text1"/>
          <w:lang w:eastAsia="ja-JP"/>
        </w:rPr>
      </w:pPr>
    </w:p>
    <w:tbl>
      <w:tblPr>
        <w:tblW w:w="10070" w:type="dxa"/>
        <w:tblInd w:w="-10" w:type="dxa"/>
        <w:tblLayout w:type="fixed"/>
        <w:tblCellMar>
          <w:top w:w="30" w:type="dxa"/>
          <w:left w:w="30" w:type="dxa"/>
          <w:bottom w:w="30" w:type="dxa"/>
          <w:right w:w="30" w:type="dxa"/>
        </w:tblCellMar>
        <w:tblLook w:val="0000" w:firstRow="0" w:lastRow="0" w:firstColumn="0" w:lastColumn="0" w:noHBand="0" w:noVBand="0"/>
      </w:tblPr>
      <w:tblGrid>
        <w:gridCol w:w="10070"/>
      </w:tblGrid>
      <w:tr w:rsidR="000B7BB6" w:rsidRPr="00485519" w:rsidTr="008E0A52">
        <w:tc>
          <w:tcPr>
            <w:tcW w:w="10070" w:type="dxa"/>
            <w:tcBorders>
              <w:top w:val="single" w:sz="2" w:space="0" w:color="000000"/>
              <w:left w:val="single" w:sz="2" w:space="0" w:color="000000"/>
              <w:bottom w:val="single" w:sz="2" w:space="0" w:color="000000"/>
              <w:right w:val="single" w:sz="2" w:space="0" w:color="000000"/>
            </w:tcBorders>
            <w:vAlign w:val="center"/>
          </w:tcPr>
          <w:p w:rsidR="000B7BB6" w:rsidRPr="00485519" w:rsidRDefault="000B7BB6" w:rsidP="000B7BB6">
            <w:pPr>
              <w:pStyle w:val="HeadingsTitles"/>
              <w:rPr>
                <w:rFonts w:ascii="Arial" w:hAnsi="Arial" w:cs="Arial"/>
                <w:snapToGrid w:val="0"/>
              </w:rPr>
            </w:pPr>
            <w:r w:rsidRPr="00485519">
              <w:rPr>
                <w:rFonts w:ascii="Arial" w:hAnsi="Arial" w:cs="Arial"/>
                <w:snapToGrid w:val="0"/>
              </w:rPr>
              <w:t xml:space="preserve">Actions </w:t>
            </w:r>
          </w:p>
          <w:p w:rsidR="00051DB1" w:rsidRPr="00326A74" w:rsidRDefault="00D24D16" w:rsidP="00D10FCE">
            <w:pPr>
              <w:pStyle w:val="GeneralInfo"/>
              <w:numPr>
                <w:ilvl w:val="0"/>
                <w:numId w:val="2"/>
              </w:numPr>
              <w:rPr>
                <w:rFonts w:ascii="Arial" w:hAnsi="Arial" w:cs="Arial"/>
                <w:snapToGrid w:val="0"/>
              </w:rPr>
            </w:pPr>
            <w:r>
              <w:rPr>
                <w:rFonts w:ascii="Arial" w:hAnsi="Arial" w:cs="Arial"/>
                <w:b/>
                <w:snapToGrid w:val="0"/>
              </w:rPr>
              <w:t xml:space="preserve">Bob:  </w:t>
            </w:r>
            <w:r w:rsidRPr="00D24D16">
              <w:rPr>
                <w:rFonts w:ascii="Arial" w:hAnsi="Arial" w:cs="Arial"/>
                <w:snapToGrid w:val="0"/>
              </w:rPr>
              <w:t>rewrite section 3.3.1</w:t>
            </w:r>
            <w:r w:rsidR="00CA456A">
              <w:rPr>
                <w:rFonts w:ascii="Arial" w:hAnsi="Arial" w:cs="Arial"/>
                <w:b/>
                <w:snapToGrid w:val="0"/>
              </w:rPr>
              <w:t xml:space="preserve"> </w:t>
            </w:r>
          </w:p>
          <w:p w:rsidR="00326A74" w:rsidRDefault="00326A74" w:rsidP="00D10FCE">
            <w:pPr>
              <w:pStyle w:val="GeneralInfo"/>
              <w:numPr>
                <w:ilvl w:val="0"/>
                <w:numId w:val="2"/>
              </w:numPr>
              <w:rPr>
                <w:rFonts w:ascii="Arial" w:hAnsi="Arial" w:cs="Arial"/>
                <w:snapToGrid w:val="0"/>
              </w:rPr>
            </w:pPr>
            <w:r>
              <w:rPr>
                <w:rFonts w:ascii="Arial" w:hAnsi="Arial" w:cs="Arial"/>
                <w:b/>
                <w:snapToGrid w:val="0"/>
              </w:rPr>
              <w:t>Russ:</w:t>
            </w:r>
            <w:r>
              <w:rPr>
                <w:rFonts w:ascii="Arial" w:hAnsi="Arial" w:cs="Arial"/>
                <w:snapToGrid w:val="0"/>
              </w:rPr>
              <w:t xml:space="preserve">  follow up on terminology</w:t>
            </w:r>
          </w:p>
          <w:p w:rsidR="00326A74" w:rsidRPr="00AC082E" w:rsidRDefault="00326A74" w:rsidP="00D10FCE">
            <w:pPr>
              <w:pStyle w:val="GeneralInfo"/>
              <w:numPr>
                <w:ilvl w:val="0"/>
                <w:numId w:val="2"/>
              </w:numPr>
              <w:rPr>
                <w:rFonts w:ascii="Arial" w:hAnsi="Arial" w:cs="Arial"/>
                <w:snapToGrid w:val="0"/>
              </w:rPr>
            </w:pPr>
            <w:r>
              <w:rPr>
                <w:rFonts w:ascii="Arial" w:hAnsi="Arial" w:cs="Arial"/>
                <w:b/>
                <w:snapToGrid w:val="0"/>
              </w:rPr>
              <w:t>Russ:</w:t>
            </w:r>
            <w:r>
              <w:rPr>
                <w:rFonts w:ascii="Arial" w:hAnsi="Arial" w:cs="Arial"/>
                <w:snapToGrid w:val="0"/>
              </w:rPr>
              <w:t xml:space="preserve"> follow up on comment 73 related modeling question</w:t>
            </w:r>
          </w:p>
        </w:tc>
      </w:tr>
    </w:tbl>
    <w:p w:rsidR="00AB741B" w:rsidRPr="00485519" w:rsidRDefault="00AB741B" w:rsidP="00842E1E">
      <w:pPr>
        <w:pStyle w:val="Normalindented"/>
        <w:spacing w:before="0" w:after="0"/>
        <w:ind w:left="370"/>
        <w:rPr>
          <w:snapToGrid w:val="0"/>
          <w:color w:val="000000" w:themeColor="text1"/>
          <w:sz w:val="20"/>
          <w:szCs w:val="20"/>
        </w:rPr>
      </w:pPr>
    </w:p>
    <w:p w:rsidR="000B7BB6" w:rsidRPr="00485519" w:rsidRDefault="000B7BB6" w:rsidP="000B7BB6">
      <w:pPr>
        <w:rPr>
          <w:rFonts w:ascii="Arial" w:hAnsi="Arial" w:cs="Arial"/>
          <w:szCs w:val="24"/>
        </w:rPr>
      </w:pPr>
      <w:r w:rsidRPr="00485519">
        <w:rPr>
          <w:rFonts w:ascii="Arial" w:hAnsi="Arial" w:cs="Arial"/>
          <w:szCs w:val="24"/>
        </w:rPr>
        <w:t>Adjourned</w:t>
      </w:r>
      <w:r w:rsidR="004C11DE" w:rsidRPr="00485519">
        <w:rPr>
          <w:rFonts w:ascii="Arial" w:hAnsi="Arial" w:cs="Arial"/>
          <w:color w:val="000000" w:themeColor="text1"/>
          <w:szCs w:val="24"/>
        </w:rPr>
        <w:t xml:space="preserve"> </w:t>
      </w:r>
      <w:r w:rsidR="00475C2F">
        <w:rPr>
          <w:rFonts w:ascii="Arial" w:hAnsi="Arial" w:cs="Arial"/>
          <w:color w:val="000000" w:themeColor="text1"/>
          <w:szCs w:val="24"/>
        </w:rPr>
        <w:t>12</w:t>
      </w:r>
      <w:r w:rsidR="00051DB1">
        <w:rPr>
          <w:rFonts w:ascii="Arial" w:hAnsi="Arial" w:cs="Arial"/>
          <w:color w:val="000000" w:themeColor="text1"/>
          <w:szCs w:val="24"/>
        </w:rPr>
        <w:t xml:space="preserve">:30 </w:t>
      </w:r>
      <w:r w:rsidR="00475C2F">
        <w:rPr>
          <w:rFonts w:ascii="Arial" w:hAnsi="Arial" w:cs="Arial"/>
          <w:color w:val="000000" w:themeColor="text1"/>
          <w:szCs w:val="24"/>
        </w:rPr>
        <w:t>CT</w:t>
      </w:r>
    </w:p>
    <w:tbl>
      <w:tblPr>
        <w:tblW w:w="10080" w:type="dxa"/>
        <w:tblInd w:w="-10" w:type="dxa"/>
        <w:tblLayout w:type="fixed"/>
        <w:tblCellMar>
          <w:top w:w="30" w:type="dxa"/>
          <w:left w:w="30" w:type="dxa"/>
          <w:bottom w:w="30" w:type="dxa"/>
          <w:right w:w="30" w:type="dxa"/>
        </w:tblCellMar>
        <w:tblLook w:val="0000" w:firstRow="0" w:lastRow="0" w:firstColumn="0" w:lastColumn="0" w:noHBand="0" w:noVBand="0"/>
      </w:tblPr>
      <w:tblGrid>
        <w:gridCol w:w="10080"/>
      </w:tblGrid>
      <w:tr w:rsidR="000B7BB6" w:rsidRPr="00485519" w:rsidTr="000B7BB6">
        <w:tc>
          <w:tcPr>
            <w:tcW w:w="10080" w:type="dxa"/>
            <w:tcBorders>
              <w:top w:val="single" w:sz="2" w:space="0" w:color="000000"/>
              <w:left w:val="single" w:sz="2" w:space="0" w:color="000000"/>
              <w:bottom w:val="single" w:sz="2" w:space="0" w:color="000000"/>
              <w:right w:val="single" w:sz="2" w:space="0" w:color="000000"/>
            </w:tcBorders>
          </w:tcPr>
          <w:p w:rsidR="000B7BB6" w:rsidRPr="00051DB1" w:rsidRDefault="000B7BB6" w:rsidP="000B7BB6">
            <w:pPr>
              <w:pStyle w:val="HeadingsTitles"/>
              <w:rPr>
                <w:rFonts w:ascii="Arial" w:hAnsi="Arial" w:cs="Arial"/>
                <w:b w:val="0"/>
                <w:bCs w:val="0"/>
                <w:sz w:val="24"/>
                <w:szCs w:val="24"/>
              </w:rPr>
            </w:pPr>
            <w:r w:rsidRPr="00051DB1">
              <w:rPr>
                <w:rFonts w:ascii="Arial" w:hAnsi="Arial" w:cs="Arial"/>
                <w:bCs w:val="0"/>
                <w:szCs w:val="24"/>
              </w:rPr>
              <w:t>Next Meeting / Preliminary Agenda Items</w:t>
            </w:r>
          </w:p>
          <w:p w:rsidR="00C2575C" w:rsidRPr="00051DB1" w:rsidRDefault="00051DB1" w:rsidP="00C2575C">
            <w:pPr>
              <w:rPr>
                <w:rFonts w:ascii="Arial" w:hAnsi="Arial" w:cs="Arial"/>
                <w:snapToGrid w:val="0"/>
              </w:rPr>
            </w:pPr>
            <w:r w:rsidRPr="00051DB1">
              <w:rPr>
                <w:rFonts w:ascii="Arial" w:hAnsi="Arial" w:cs="Arial"/>
                <w:snapToGrid w:val="0"/>
              </w:rPr>
              <w:t>2/</w:t>
            </w:r>
            <w:r w:rsidR="00CA456A">
              <w:rPr>
                <w:rFonts w:ascii="Arial" w:hAnsi="Arial" w:cs="Arial"/>
                <w:snapToGrid w:val="0"/>
              </w:rPr>
              <w:t>7</w:t>
            </w:r>
            <w:r w:rsidRPr="00051DB1">
              <w:rPr>
                <w:rFonts w:ascii="Arial" w:hAnsi="Arial" w:cs="Arial"/>
                <w:snapToGrid w:val="0"/>
              </w:rPr>
              <w:t>/1</w:t>
            </w:r>
            <w:r w:rsidR="00CA456A">
              <w:rPr>
                <w:rFonts w:ascii="Arial" w:hAnsi="Arial" w:cs="Arial"/>
                <w:snapToGrid w:val="0"/>
              </w:rPr>
              <w:t>7</w:t>
            </w:r>
            <w:r w:rsidR="00D70069" w:rsidRPr="00051DB1">
              <w:rPr>
                <w:rFonts w:ascii="Arial" w:hAnsi="Arial" w:cs="Arial"/>
                <w:snapToGrid w:val="0"/>
              </w:rPr>
              <w:t xml:space="preserve"> - 2:30 - 3:30 ET</w:t>
            </w:r>
            <w:r w:rsidR="00C2575C" w:rsidRPr="00051DB1">
              <w:rPr>
                <w:rFonts w:ascii="Arial" w:hAnsi="Arial" w:cs="Arial"/>
                <w:snapToGrid w:val="0"/>
              </w:rPr>
              <w:t xml:space="preserve"> </w:t>
            </w:r>
          </w:p>
          <w:p w:rsidR="000B7BB6" w:rsidRPr="00051DB1" w:rsidRDefault="00C2575C" w:rsidP="00C2575C">
            <w:pPr>
              <w:rPr>
                <w:rFonts w:ascii="Arial" w:hAnsi="Arial" w:cs="Arial"/>
                <w:snapToGrid w:val="0"/>
              </w:rPr>
            </w:pPr>
            <w:r w:rsidRPr="00051DB1">
              <w:rPr>
                <w:rFonts w:ascii="Arial" w:hAnsi="Arial" w:cs="Arial"/>
                <w:snapToGrid w:val="0"/>
              </w:rPr>
              <w:t>Phone Number: +1 770-657-9270, Participant Passcode: 8632591</w:t>
            </w:r>
          </w:p>
          <w:p w:rsidR="00AC082E" w:rsidRPr="00475C2F" w:rsidRDefault="00AC082E" w:rsidP="00383640">
            <w:pPr>
              <w:pStyle w:val="ListParagraph"/>
              <w:numPr>
                <w:ilvl w:val="0"/>
                <w:numId w:val="5"/>
              </w:numPr>
              <w:rPr>
                <w:rFonts w:ascii="Arial" w:hAnsi="Arial" w:cs="Arial"/>
                <w:snapToGrid w:val="0"/>
              </w:rPr>
            </w:pPr>
            <w:r w:rsidRPr="00475C2F">
              <w:rPr>
                <w:rFonts w:ascii="Arial" w:hAnsi="Arial" w:cs="Arial"/>
                <w:snapToGrid w:val="0"/>
              </w:rPr>
              <w:t>WGM Follow up</w:t>
            </w:r>
          </w:p>
          <w:p w:rsidR="00F03455" w:rsidRPr="00485519" w:rsidRDefault="00051DB1" w:rsidP="00383640">
            <w:pPr>
              <w:pStyle w:val="ListParagraph"/>
              <w:numPr>
                <w:ilvl w:val="0"/>
                <w:numId w:val="5"/>
              </w:numPr>
              <w:rPr>
                <w:rFonts w:ascii="Arial" w:hAnsi="Arial" w:cs="Arial"/>
                <w:snapToGrid w:val="0"/>
              </w:rPr>
            </w:pPr>
            <w:r w:rsidRPr="00475C2F">
              <w:rPr>
                <w:rFonts w:ascii="Arial" w:hAnsi="Arial" w:cs="Arial"/>
                <w:snapToGrid w:val="0"/>
              </w:rPr>
              <w:t>Open Discussion</w:t>
            </w:r>
          </w:p>
        </w:tc>
      </w:tr>
    </w:tbl>
    <w:p w:rsidR="000B7BB6" w:rsidRPr="00485519" w:rsidRDefault="000B7BB6">
      <w:pPr>
        <w:rPr>
          <w:rFonts w:ascii="Arial" w:hAnsi="Arial" w:cs="Arial"/>
          <w:b/>
          <w:snapToGrid w:val="0"/>
        </w:rPr>
      </w:pPr>
    </w:p>
    <w:sectPr w:rsidR="000B7BB6" w:rsidRPr="00485519" w:rsidSect="004472C4">
      <w:headerReference w:type="default" r:id="rId15"/>
      <w:footerReference w:type="default" r:id="rId16"/>
      <w:footerReference w:type="first" r:id="rId17"/>
      <w:type w:val="continuous"/>
      <w:pgSz w:w="12240" w:h="15840" w:code="1"/>
      <w:pgMar w:top="1080" w:right="1080" w:bottom="1080" w:left="1080"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08E" w:rsidRDefault="00E5208E">
      <w:r>
        <w:separator/>
      </w:r>
    </w:p>
  </w:endnote>
  <w:endnote w:type="continuationSeparator" w:id="0">
    <w:p w:rsidR="00E5208E" w:rsidRDefault="00E52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16" w:rsidRDefault="00D24D16">
    <w:pPr>
      <w:pStyle w:val="Footer"/>
    </w:pPr>
    <w:r>
      <w:rPr>
        <w:rFonts w:ascii="Arial" w:hAnsi="Arial" w:cs="Arial"/>
      </w:rPr>
      <w:t xml:space="preserve">© </w:t>
    </w:r>
    <w:r>
      <w:rPr>
        <w:rFonts w:ascii="Arial" w:hAnsi="Arial" w:cs="Arial"/>
      </w:rPr>
      <w:fldChar w:fldCharType="begin"/>
    </w:r>
    <w:r>
      <w:rPr>
        <w:rFonts w:ascii="Arial" w:hAnsi="Arial" w:cs="Arial"/>
      </w:rPr>
      <w:instrText xml:space="preserve"> DATE  \@ "yyyy"  \* MERGEFORMAT </w:instrText>
    </w:r>
    <w:r>
      <w:rPr>
        <w:rFonts w:ascii="Arial" w:hAnsi="Arial" w:cs="Arial"/>
      </w:rPr>
      <w:fldChar w:fldCharType="separate"/>
    </w:r>
    <w:r w:rsidR="005F5BD0">
      <w:rPr>
        <w:rFonts w:ascii="Arial" w:hAnsi="Arial" w:cs="Arial"/>
        <w:noProof/>
      </w:rPr>
      <w:t>2017</w:t>
    </w:r>
    <w:r>
      <w:rPr>
        <w:rFonts w:ascii="Arial" w:hAnsi="Arial" w:cs="Arial"/>
      </w:rPr>
      <w:fldChar w:fldCharType="end"/>
    </w:r>
    <w:r>
      <w:rPr>
        <w:rFonts w:ascii="Arial" w:hAnsi="Arial" w:cs="Arial"/>
      </w:rPr>
      <w:t xml:space="preserve"> Health Level Seven® International.  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16" w:rsidRDefault="00D24D16" w:rsidP="004472C4">
    <w:pPr>
      <w:pStyle w:val="NoSpacing"/>
      <w:jc w:val="center"/>
      <w:rPr>
        <w:color w:val="000000"/>
        <w:lang w:val="en-CA"/>
      </w:rPr>
    </w:pPr>
    <w:r w:rsidRPr="002F14A1">
      <w:rPr>
        <w:color w:val="000000"/>
        <w:lang w:val="en-CA"/>
      </w:rPr>
      <w:t xml:space="preserve">© </w:t>
    </w:r>
    <w:r>
      <w:rPr>
        <w:color w:val="000000"/>
        <w:lang w:val="en-CA"/>
      </w:rPr>
      <w:fldChar w:fldCharType="begin"/>
    </w:r>
    <w:r>
      <w:rPr>
        <w:color w:val="000000"/>
        <w:lang w:val="en-CA"/>
      </w:rPr>
      <w:instrText xml:space="preserve"> DATE  \@ "yyyy"  \* MERGEFORMAT </w:instrText>
    </w:r>
    <w:r>
      <w:rPr>
        <w:color w:val="000000"/>
        <w:lang w:val="en-CA"/>
      </w:rPr>
      <w:fldChar w:fldCharType="separate"/>
    </w:r>
    <w:r w:rsidR="005F5BD0">
      <w:rPr>
        <w:noProof/>
        <w:color w:val="000000"/>
        <w:lang w:val="en-CA"/>
      </w:rPr>
      <w:t>2017</w:t>
    </w:r>
    <w:r>
      <w:rPr>
        <w:color w:val="000000"/>
        <w:lang w:val="en-CA"/>
      </w:rPr>
      <w:fldChar w:fldCharType="end"/>
    </w:r>
    <w:r>
      <w:rPr>
        <w:color w:val="000000"/>
        <w:lang w:val="en-CA"/>
      </w:rPr>
      <w:t xml:space="preserve"> </w:t>
    </w:r>
    <w:r w:rsidRPr="002F14A1">
      <w:rPr>
        <w:color w:val="000000"/>
        <w:lang w:val="en-CA"/>
      </w:rPr>
      <w:t>Health Level Seven® International.  All rights reserved.</w:t>
    </w:r>
    <w:r>
      <w:rPr>
        <w:color w:val="000000"/>
        <w:lang w:val="en-CA"/>
      </w:rPr>
      <w:t xml:space="preserve">  HL7 and Health Level Seven are registered trademarks of Health Level Seven, International. Reg. U.S. Pat &amp; TM Off</w:t>
    </w:r>
  </w:p>
  <w:p w:rsidR="00D24D16" w:rsidRPr="004472C4" w:rsidRDefault="00D24D16" w:rsidP="004472C4">
    <w:pPr>
      <w:pStyle w:val="Footer"/>
      <w:jc w:val="center"/>
      <w:rPr>
        <w:rFonts w:ascii="Calibri" w:hAnsi="Calibri"/>
      </w:rPr>
    </w:pPr>
    <w:r w:rsidRPr="004472C4">
      <w:rPr>
        <w:rFonts w:ascii="Calibri" w:hAnsi="Calibri"/>
        <w:lang w:val="en-CA"/>
      </w:rPr>
      <w:t>Version 1.0, April 2010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08E" w:rsidRDefault="00E5208E">
      <w:r>
        <w:separator/>
      </w:r>
    </w:p>
  </w:footnote>
  <w:footnote w:type="continuationSeparator" w:id="0">
    <w:p w:rsidR="00E5208E" w:rsidRDefault="00E520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16" w:rsidRPr="004472C4" w:rsidRDefault="00D24D16" w:rsidP="004472C4">
    <w:pPr>
      <w:jc w:val="center"/>
      <w:rPr>
        <w:rFonts w:ascii="Calibri" w:hAnsi="Calibri"/>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8045C2C"/>
    <w:name w:val="RTF_Num 8"/>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
    <w:nsid w:val="00000002"/>
    <w:multiLevelType w:val="multilevel"/>
    <w:tmpl w:val="00000002"/>
    <w:name w:val="RTF_Num 6"/>
    <w:lvl w:ilvl="0">
      <w:start w:val="1"/>
      <w:numFmt w:val="bullet"/>
      <w:lvlText w:val=""/>
      <w:lvlJc w:val="left"/>
      <w:pPr>
        <w:ind w:left="36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
    <w:nsid w:val="00000003"/>
    <w:multiLevelType w:val="multilevel"/>
    <w:tmpl w:val="F094067C"/>
    <w:name w:val="RTF_Num 4"/>
    <w:lvl w:ilvl="0">
      <w:start w:val="1"/>
      <w:numFmt w:val="decimal"/>
      <w:lvlText w:val="%1."/>
      <w:lvlJc w:val="left"/>
      <w:pPr>
        <w:ind w:left="360" w:hanging="360"/>
      </w:pPr>
      <w:rPr>
        <w:rFonts w:ascii="Arial" w:hAnsi="Arial" w:cs="Times New Roman"/>
        <w:b w:val="0"/>
        <w:color w:val="auto"/>
        <w:sz w:val="2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
    <w:nsid w:val="025D6BCC"/>
    <w:multiLevelType w:val="multilevel"/>
    <w:tmpl w:val="7C5405F2"/>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4">
    <w:nsid w:val="03451285"/>
    <w:multiLevelType w:val="multilevel"/>
    <w:tmpl w:val="7C5405F2"/>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5">
    <w:nsid w:val="047B00D1"/>
    <w:multiLevelType w:val="hybridMultilevel"/>
    <w:tmpl w:val="DC7AF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217B38"/>
    <w:multiLevelType w:val="hybridMultilevel"/>
    <w:tmpl w:val="DDAA3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6615491"/>
    <w:multiLevelType w:val="hybridMultilevel"/>
    <w:tmpl w:val="FD3A4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EB08C0"/>
    <w:multiLevelType w:val="hybridMultilevel"/>
    <w:tmpl w:val="9C02764E"/>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start w:val="1"/>
      <w:numFmt w:val="bullet"/>
      <w:lvlText w:val=""/>
      <w:lvlJc w:val="left"/>
      <w:pPr>
        <w:ind w:left="2890" w:hanging="360"/>
      </w:pPr>
      <w:rPr>
        <w:rFonts w:ascii="Symbol" w:hAnsi="Symbol" w:hint="default"/>
      </w:rPr>
    </w:lvl>
    <w:lvl w:ilvl="4" w:tplc="04090003">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9">
    <w:nsid w:val="0A0924F4"/>
    <w:multiLevelType w:val="hybridMultilevel"/>
    <w:tmpl w:val="AD623CA4"/>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0">
    <w:nsid w:val="0FB72520"/>
    <w:multiLevelType w:val="multilevel"/>
    <w:tmpl w:val="38045C2C"/>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1">
    <w:nsid w:val="14CF0907"/>
    <w:multiLevelType w:val="multilevel"/>
    <w:tmpl w:val="FBDCC394"/>
    <w:name w:val="RTF_Num 8"/>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bullet"/>
      <w:lvlText w:val=""/>
      <w:lvlJc w:val="left"/>
      <w:pPr>
        <w:tabs>
          <w:tab w:val="num" w:pos="1800"/>
        </w:tabs>
        <w:ind w:left="1800" w:hanging="360"/>
      </w:pPr>
      <w:rPr>
        <w:rFonts w:ascii="Symbol" w:hAnsi="Symbol" w:hint="default"/>
        <w:b w:val="0"/>
        <w:i w:val="0"/>
        <w:color w:val="auto"/>
        <w:sz w:val="20"/>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2">
    <w:nsid w:val="151335BC"/>
    <w:multiLevelType w:val="multilevel"/>
    <w:tmpl w:val="7AE632AC"/>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bullet"/>
      <w:lvlText w:val=""/>
      <w:lvlJc w:val="left"/>
      <w:pPr>
        <w:tabs>
          <w:tab w:val="num" w:pos="0"/>
        </w:tabs>
        <w:ind w:left="1800" w:hanging="360"/>
      </w:pPr>
      <w:rPr>
        <w:rFonts w:ascii="Symbol" w:hAnsi="Symbol"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3">
    <w:nsid w:val="161B4832"/>
    <w:multiLevelType w:val="hybridMultilevel"/>
    <w:tmpl w:val="EA9298F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4441BB"/>
    <w:multiLevelType w:val="multilevel"/>
    <w:tmpl w:val="4164F5A6"/>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15">
    <w:nsid w:val="27540C4B"/>
    <w:multiLevelType w:val="multilevel"/>
    <w:tmpl w:val="7AE632AC"/>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bullet"/>
      <w:lvlText w:val=""/>
      <w:lvlJc w:val="left"/>
      <w:pPr>
        <w:tabs>
          <w:tab w:val="num" w:pos="0"/>
        </w:tabs>
        <w:ind w:left="1800" w:hanging="360"/>
      </w:pPr>
      <w:rPr>
        <w:rFonts w:ascii="Symbol" w:hAnsi="Symbol"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16">
    <w:nsid w:val="2C0863AB"/>
    <w:multiLevelType w:val="hybridMultilevel"/>
    <w:tmpl w:val="E7428E8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7">
    <w:nsid w:val="30062192"/>
    <w:multiLevelType w:val="hybridMultilevel"/>
    <w:tmpl w:val="4CB8AD62"/>
    <w:lvl w:ilvl="0" w:tplc="7ABAB37E">
      <w:start w:val="1"/>
      <w:numFmt w:val="bullet"/>
      <w:lvlText w:val=""/>
      <w:lvlJc w:val="left"/>
      <w:pPr>
        <w:tabs>
          <w:tab w:val="num" w:pos="730"/>
        </w:tabs>
        <w:ind w:left="73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5F5439B"/>
    <w:multiLevelType w:val="hybridMultilevel"/>
    <w:tmpl w:val="B0287AF0"/>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9">
    <w:nsid w:val="36B2094C"/>
    <w:multiLevelType w:val="multilevel"/>
    <w:tmpl w:val="FC38ADBA"/>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20">
    <w:nsid w:val="374A4815"/>
    <w:multiLevelType w:val="hybridMultilevel"/>
    <w:tmpl w:val="3910A6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DD489D"/>
    <w:multiLevelType w:val="multilevel"/>
    <w:tmpl w:val="7EA863E4"/>
    <w:lvl w:ilvl="0">
      <w:start w:val="1"/>
      <w:numFmt w:val="bullet"/>
      <w:lvlText w:val=""/>
      <w:lvlJc w:val="left"/>
      <w:pPr>
        <w:tabs>
          <w:tab w:val="num" w:pos="0"/>
        </w:tabs>
        <w:ind w:left="720" w:hanging="360"/>
      </w:pPr>
      <w:rPr>
        <w:rFonts w:ascii="Symbol" w:hAnsi="Symbol" w:hint="default"/>
        <w:b w:val="0"/>
        <w:i w:val="0"/>
        <w:sz w:val="20"/>
      </w:rPr>
    </w:lvl>
    <w:lvl w:ilvl="1">
      <w:start w:val="1"/>
      <w:numFmt w:val="bullet"/>
      <w:lvlText w:val=""/>
      <w:lvlJc w:val="left"/>
      <w:pPr>
        <w:tabs>
          <w:tab w:val="num" w:pos="0"/>
        </w:tabs>
        <w:ind w:left="1800" w:hanging="360"/>
      </w:pPr>
      <w:rPr>
        <w:rFonts w:ascii="Symbol" w:hAnsi="Symbol"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22">
    <w:nsid w:val="38F542BA"/>
    <w:multiLevelType w:val="hybridMultilevel"/>
    <w:tmpl w:val="C2BE78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10564B"/>
    <w:multiLevelType w:val="multilevel"/>
    <w:tmpl w:val="38045C2C"/>
    <w:lvl w:ilvl="0">
      <w:start w:val="1"/>
      <w:numFmt w:val="decimal"/>
      <w:lvlText w:val="%1."/>
      <w:lvlJc w:val="left"/>
      <w:pPr>
        <w:tabs>
          <w:tab w:val="num" w:pos="-360"/>
        </w:tabs>
        <w:ind w:left="360" w:hanging="360"/>
      </w:pPr>
      <w:rPr>
        <w:rFonts w:ascii="Arial" w:hAnsi="Arial" w:cs="Times New Roman" w:hint="default"/>
        <w:b w:val="0"/>
        <w:i w:val="0"/>
        <w:sz w:val="20"/>
      </w:rPr>
    </w:lvl>
    <w:lvl w:ilvl="1">
      <w:start w:val="1"/>
      <w:numFmt w:val="lowerLetter"/>
      <w:lvlText w:val="%2."/>
      <w:lvlJc w:val="left"/>
      <w:pPr>
        <w:tabs>
          <w:tab w:val="num" w:pos="-360"/>
        </w:tabs>
        <w:ind w:left="1440" w:hanging="360"/>
      </w:pPr>
      <w:rPr>
        <w:rFonts w:cs="Times New Roman" w:hint="default"/>
      </w:rPr>
    </w:lvl>
    <w:lvl w:ilvl="2">
      <w:start w:val="1"/>
      <w:numFmt w:val="lowerRoman"/>
      <w:lvlText w:val="%3."/>
      <w:lvlJc w:val="right"/>
      <w:pPr>
        <w:tabs>
          <w:tab w:val="num" w:pos="-360"/>
        </w:tabs>
        <w:ind w:left="2160" w:hanging="180"/>
      </w:pPr>
      <w:rPr>
        <w:rFonts w:cs="Times New Roman" w:hint="default"/>
      </w:rPr>
    </w:lvl>
    <w:lvl w:ilvl="3">
      <w:start w:val="1"/>
      <w:numFmt w:val="decimal"/>
      <w:lvlText w:val="%4."/>
      <w:lvlJc w:val="left"/>
      <w:pPr>
        <w:tabs>
          <w:tab w:val="num" w:pos="-360"/>
        </w:tabs>
        <w:ind w:left="2880" w:hanging="360"/>
      </w:pPr>
      <w:rPr>
        <w:rFonts w:cs="Times New Roman" w:hint="default"/>
      </w:rPr>
    </w:lvl>
    <w:lvl w:ilvl="4">
      <w:start w:val="1"/>
      <w:numFmt w:val="lowerLetter"/>
      <w:lvlText w:val="%5."/>
      <w:lvlJc w:val="left"/>
      <w:pPr>
        <w:tabs>
          <w:tab w:val="num" w:pos="-360"/>
        </w:tabs>
        <w:ind w:left="3600" w:hanging="360"/>
      </w:pPr>
      <w:rPr>
        <w:rFonts w:cs="Times New Roman" w:hint="default"/>
      </w:rPr>
    </w:lvl>
    <w:lvl w:ilvl="5">
      <w:start w:val="1"/>
      <w:numFmt w:val="lowerRoman"/>
      <w:lvlText w:val="%6."/>
      <w:lvlJc w:val="right"/>
      <w:pPr>
        <w:tabs>
          <w:tab w:val="num" w:pos="-360"/>
        </w:tabs>
        <w:ind w:left="4320" w:hanging="180"/>
      </w:pPr>
      <w:rPr>
        <w:rFonts w:cs="Times New Roman" w:hint="default"/>
      </w:rPr>
    </w:lvl>
    <w:lvl w:ilvl="6">
      <w:start w:val="1"/>
      <w:numFmt w:val="decimal"/>
      <w:lvlText w:val="%7."/>
      <w:lvlJc w:val="left"/>
      <w:pPr>
        <w:tabs>
          <w:tab w:val="num" w:pos="-360"/>
        </w:tabs>
        <w:ind w:left="5040" w:hanging="360"/>
      </w:pPr>
      <w:rPr>
        <w:rFonts w:cs="Times New Roman" w:hint="default"/>
      </w:rPr>
    </w:lvl>
    <w:lvl w:ilvl="7">
      <w:start w:val="1"/>
      <w:numFmt w:val="lowerLetter"/>
      <w:lvlText w:val="%8."/>
      <w:lvlJc w:val="left"/>
      <w:pPr>
        <w:tabs>
          <w:tab w:val="num" w:pos="-360"/>
        </w:tabs>
        <w:ind w:left="5760" w:hanging="360"/>
      </w:pPr>
      <w:rPr>
        <w:rFonts w:cs="Times New Roman" w:hint="default"/>
      </w:rPr>
    </w:lvl>
    <w:lvl w:ilvl="8">
      <w:start w:val="1"/>
      <w:numFmt w:val="lowerRoman"/>
      <w:lvlText w:val="%9."/>
      <w:lvlJc w:val="right"/>
      <w:pPr>
        <w:tabs>
          <w:tab w:val="num" w:pos="-360"/>
        </w:tabs>
        <w:ind w:left="6480" w:hanging="180"/>
      </w:pPr>
      <w:rPr>
        <w:rFonts w:cs="Times New Roman" w:hint="default"/>
      </w:rPr>
    </w:lvl>
  </w:abstractNum>
  <w:abstractNum w:abstractNumId="24">
    <w:nsid w:val="3F107E54"/>
    <w:multiLevelType w:val="multilevel"/>
    <w:tmpl w:val="7EA863E4"/>
    <w:lvl w:ilvl="0">
      <w:start w:val="1"/>
      <w:numFmt w:val="bullet"/>
      <w:lvlText w:val=""/>
      <w:lvlJc w:val="left"/>
      <w:pPr>
        <w:tabs>
          <w:tab w:val="num" w:pos="0"/>
        </w:tabs>
        <w:ind w:left="720" w:hanging="360"/>
      </w:pPr>
      <w:rPr>
        <w:rFonts w:ascii="Symbol" w:hAnsi="Symbol" w:hint="default"/>
        <w:b w:val="0"/>
        <w:i w:val="0"/>
        <w:sz w:val="20"/>
      </w:rPr>
    </w:lvl>
    <w:lvl w:ilvl="1">
      <w:start w:val="1"/>
      <w:numFmt w:val="bullet"/>
      <w:lvlText w:val=""/>
      <w:lvlJc w:val="left"/>
      <w:pPr>
        <w:tabs>
          <w:tab w:val="num" w:pos="0"/>
        </w:tabs>
        <w:ind w:left="1800" w:hanging="360"/>
      </w:pPr>
      <w:rPr>
        <w:rFonts w:ascii="Symbol" w:hAnsi="Symbol"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25">
    <w:nsid w:val="42173743"/>
    <w:multiLevelType w:val="multilevel"/>
    <w:tmpl w:val="38045C2C"/>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26">
    <w:nsid w:val="42CA73AA"/>
    <w:multiLevelType w:val="hybridMultilevel"/>
    <w:tmpl w:val="E5185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D92907"/>
    <w:multiLevelType w:val="hybridMultilevel"/>
    <w:tmpl w:val="2E249776"/>
    <w:lvl w:ilvl="0" w:tplc="04090001">
      <w:start w:val="1"/>
      <w:numFmt w:val="bullet"/>
      <w:lvlText w:val=""/>
      <w:lvlJc w:val="left"/>
      <w:pPr>
        <w:ind w:left="1090" w:hanging="360"/>
      </w:pPr>
      <w:rPr>
        <w:rFonts w:ascii="Symbol" w:hAnsi="Symbol" w:hint="default"/>
      </w:rPr>
    </w:lvl>
    <w:lvl w:ilvl="1" w:tplc="04090003">
      <w:start w:val="1"/>
      <w:numFmt w:val="bullet"/>
      <w:lvlText w:val="o"/>
      <w:lvlJc w:val="left"/>
      <w:pPr>
        <w:ind w:left="1810" w:hanging="360"/>
      </w:pPr>
      <w:rPr>
        <w:rFonts w:ascii="Courier New" w:hAnsi="Courier New" w:cs="Courier New" w:hint="default"/>
      </w:rPr>
    </w:lvl>
    <w:lvl w:ilvl="2" w:tplc="04090005">
      <w:start w:val="1"/>
      <w:numFmt w:val="bullet"/>
      <w:lvlText w:val=""/>
      <w:lvlJc w:val="left"/>
      <w:pPr>
        <w:ind w:left="2530" w:hanging="360"/>
      </w:pPr>
      <w:rPr>
        <w:rFonts w:ascii="Wingdings" w:hAnsi="Wingdings" w:hint="default"/>
      </w:rPr>
    </w:lvl>
    <w:lvl w:ilvl="3" w:tplc="04090001" w:tentative="1">
      <w:start w:val="1"/>
      <w:numFmt w:val="bullet"/>
      <w:lvlText w:val=""/>
      <w:lvlJc w:val="left"/>
      <w:pPr>
        <w:ind w:left="3250" w:hanging="360"/>
      </w:pPr>
      <w:rPr>
        <w:rFonts w:ascii="Symbol" w:hAnsi="Symbol" w:hint="default"/>
      </w:rPr>
    </w:lvl>
    <w:lvl w:ilvl="4" w:tplc="04090003" w:tentative="1">
      <w:start w:val="1"/>
      <w:numFmt w:val="bullet"/>
      <w:lvlText w:val="o"/>
      <w:lvlJc w:val="left"/>
      <w:pPr>
        <w:ind w:left="3970" w:hanging="360"/>
      </w:pPr>
      <w:rPr>
        <w:rFonts w:ascii="Courier New" w:hAnsi="Courier New" w:cs="Courier New" w:hint="default"/>
      </w:rPr>
    </w:lvl>
    <w:lvl w:ilvl="5" w:tplc="04090005" w:tentative="1">
      <w:start w:val="1"/>
      <w:numFmt w:val="bullet"/>
      <w:lvlText w:val=""/>
      <w:lvlJc w:val="left"/>
      <w:pPr>
        <w:ind w:left="4690" w:hanging="360"/>
      </w:pPr>
      <w:rPr>
        <w:rFonts w:ascii="Wingdings" w:hAnsi="Wingdings" w:hint="default"/>
      </w:rPr>
    </w:lvl>
    <w:lvl w:ilvl="6" w:tplc="04090001" w:tentative="1">
      <w:start w:val="1"/>
      <w:numFmt w:val="bullet"/>
      <w:lvlText w:val=""/>
      <w:lvlJc w:val="left"/>
      <w:pPr>
        <w:ind w:left="5410" w:hanging="360"/>
      </w:pPr>
      <w:rPr>
        <w:rFonts w:ascii="Symbol" w:hAnsi="Symbol" w:hint="default"/>
      </w:rPr>
    </w:lvl>
    <w:lvl w:ilvl="7" w:tplc="04090003" w:tentative="1">
      <w:start w:val="1"/>
      <w:numFmt w:val="bullet"/>
      <w:lvlText w:val="o"/>
      <w:lvlJc w:val="left"/>
      <w:pPr>
        <w:ind w:left="6130" w:hanging="360"/>
      </w:pPr>
      <w:rPr>
        <w:rFonts w:ascii="Courier New" w:hAnsi="Courier New" w:cs="Courier New" w:hint="default"/>
      </w:rPr>
    </w:lvl>
    <w:lvl w:ilvl="8" w:tplc="04090005" w:tentative="1">
      <w:start w:val="1"/>
      <w:numFmt w:val="bullet"/>
      <w:lvlText w:val=""/>
      <w:lvlJc w:val="left"/>
      <w:pPr>
        <w:ind w:left="6850" w:hanging="360"/>
      </w:pPr>
      <w:rPr>
        <w:rFonts w:ascii="Wingdings" w:hAnsi="Wingdings" w:hint="default"/>
      </w:rPr>
    </w:lvl>
  </w:abstractNum>
  <w:abstractNum w:abstractNumId="28">
    <w:nsid w:val="43DE62F9"/>
    <w:multiLevelType w:val="multilevel"/>
    <w:tmpl w:val="7AE632AC"/>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bullet"/>
      <w:lvlText w:val=""/>
      <w:lvlJc w:val="left"/>
      <w:pPr>
        <w:tabs>
          <w:tab w:val="num" w:pos="0"/>
        </w:tabs>
        <w:ind w:left="1800" w:hanging="360"/>
      </w:pPr>
      <w:rPr>
        <w:rFonts w:ascii="Symbol" w:hAnsi="Symbol"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29">
    <w:nsid w:val="454655F4"/>
    <w:multiLevelType w:val="hybridMultilevel"/>
    <w:tmpl w:val="8FD443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6637D13"/>
    <w:multiLevelType w:val="multilevel"/>
    <w:tmpl w:val="7C5405F2"/>
    <w:name w:val="RTF_Num 82"/>
    <w:lvl w:ilvl="0">
      <w:start w:val="1"/>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31">
    <w:nsid w:val="466B4946"/>
    <w:multiLevelType w:val="hybridMultilevel"/>
    <w:tmpl w:val="9EB4D036"/>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2">
    <w:nsid w:val="477F04DE"/>
    <w:multiLevelType w:val="hybridMultilevel"/>
    <w:tmpl w:val="F1284D9E"/>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3">
    <w:nsid w:val="4C9B2BB7"/>
    <w:multiLevelType w:val="hybridMultilevel"/>
    <w:tmpl w:val="B0900F38"/>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4">
    <w:nsid w:val="4DBC5F9E"/>
    <w:multiLevelType w:val="hybridMultilevel"/>
    <w:tmpl w:val="01F697C8"/>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5">
    <w:nsid w:val="4F2924EA"/>
    <w:multiLevelType w:val="hybridMultilevel"/>
    <w:tmpl w:val="A7ECB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AA96009"/>
    <w:multiLevelType w:val="multilevel"/>
    <w:tmpl w:val="3FCCF954"/>
    <w:lvl w:ilvl="0">
      <w:start w:val="1"/>
      <w:numFmt w:val="decimal"/>
      <w:lvlText w:val="%1."/>
      <w:lvlJc w:val="left"/>
      <w:pPr>
        <w:tabs>
          <w:tab w:val="num" w:pos="-360"/>
        </w:tabs>
        <w:ind w:left="360" w:hanging="360"/>
      </w:pPr>
      <w:rPr>
        <w:rFonts w:ascii="Arial" w:hAnsi="Arial" w:cs="Times New Roman" w:hint="default"/>
        <w:b w:val="0"/>
        <w:i w:val="0"/>
        <w:sz w:val="20"/>
      </w:rPr>
    </w:lvl>
    <w:lvl w:ilvl="1">
      <w:start w:val="1"/>
      <w:numFmt w:val="lowerLetter"/>
      <w:lvlText w:val="%2."/>
      <w:lvlJc w:val="left"/>
      <w:pPr>
        <w:tabs>
          <w:tab w:val="num" w:pos="-360"/>
        </w:tabs>
        <w:ind w:left="1440" w:hanging="360"/>
      </w:pPr>
      <w:rPr>
        <w:rFonts w:cs="Times New Roman" w:hint="default"/>
      </w:rPr>
    </w:lvl>
    <w:lvl w:ilvl="2">
      <w:start w:val="1"/>
      <w:numFmt w:val="lowerRoman"/>
      <w:lvlText w:val="%3."/>
      <w:lvlJc w:val="right"/>
      <w:pPr>
        <w:tabs>
          <w:tab w:val="num" w:pos="-360"/>
        </w:tabs>
        <w:ind w:left="2160" w:hanging="180"/>
      </w:pPr>
      <w:rPr>
        <w:rFonts w:cs="Times New Roman" w:hint="default"/>
      </w:rPr>
    </w:lvl>
    <w:lvl w:ilvl="3">
      <w:start w:val="1"/>
      <w:numFmt w:val="decimal"/>
      <w:lvlText w:val="%4."/>
      <w:lvlJc w:val="left"/>
      <w:pPr>
        <w:tabs>
          <w:tab w:val="num" w:pos="-360"/>
        </w:tabs>
        <w:ind w:left="2880" w:hanging="360"/>
      </w:pPr>
      <w:rPr>
        <w:rFonts w:cs="Times New Roman" w:hint="default"/>
      </w:rPr>
    </w:lvl>
    <w:lvl w:ilvl="4">
      <w:start w:val="1"/>
      <w:numFmt w:val="lowerLetter"/>
      <w:lvlText w:val="%5."/>
      <w:lvlJc w:val="left"/>
      <w:pPr>
        <w:tabs>
          <w:tab w:val="num" w:pos="-360"/>
        </w:tabs>
        <w:ind w:left="3600" w:hanging="360"/>
      </w:pPr>
      <w:rPr>
        <w:rFonts w:cs="Times New Roman" w:hint="default"/>
      </w:rPr>
    </w:lvl>
    <w:lvl w:ilvl="5">
      <w:start w:val="1"/>
      <w:numFmt w:val="lowerRoman"/>
      <w:lvlText w:val="%6."/>
      <w:lvlJc w:val="right"/>
      <w:pPr>
        <w:tabs>
          <w:tab w:val="num" w:pos="-360"/>
        </w:tabs>
        <w:ind w:left="4320" w:hanging="180"/>
      </w:pPr>
      <w:rPr>
        <w:rFonts w:cs="Times New Roman" w:hint="default"/>
      </w:rPr>
    </w:lvl>
    <w:lvl w:ilvl="6">
      <w:start w:val="1"/>
      <w:numFmt w:val="decimal"/>
      <w:lvlText w:val="%7."/>
      <w:lvlJc w:val="left"/>
      <w:pPr>
        <w:tabs>
          <w:tab w:val="num" w:pos="-360"/>
        </w:tabs>
        <w:ind w:left="5040" w:hanging="360"/>
      </w:pPr>
      <w:rPr>
        <w:rFonts w:cs="Times New Roman" w:hint="default"/>
      </w:rPr>
    </w:lvl>
    <w:lvl w:ilvl="7">
      <w:start w:val="1"/>
      <w:numFmt w:val="lowerLetter"/>
      <w:lvlText w:val="%8."/>
      <w:lvlJc w:val="left"/>
      <w:pPr>
        <w:tabs>
          <w:tab w:val="num" w:pos="-360"/>
        </w:tabs>
        <w:ind w:left="5760" w:hanging="360"/>
      </w:pPr>
      <w:rPr>
        <w:rFonts w:cs="Times New Roman" w:hint="default"/>
      </w:rPr>
    </w:lvl>
    <w:lvl w:ilvl="8">
      <w:start w:val="1"/>
      <w:numFmt w:val="lowerRoman"/>
      <w:lvlText w:val="%9."/>
      <w:lvlJc w:val="right"/>
      <w:pPr>
        <w:tabs>
          <w:tab w:val="num" w:pos="-360"/>
        </w:tabs>
        <w:ind w:left="6480" w:hanging="180"/>
      </w:pPr>
      <w:rPr>
        <w:rFonts w:cs="Times New Roman" w:hint="default"/>
      </w:rPr>
    </w:lvl>
  </w:abstractNum>
  <w:abstractNum w:abstractNumId="37">
    <w:nsid w:val="5AE41A95"/>
    <w:multiLevelType w:val="multilevel"/>
    <w:tmpl w:val="B30A2AE4"/>
    <w:lvl w:ilvl="0">
      <w:start w:val="1"/>
      <w:numFmt w:val="decimal"/>
      <w:lvlText w:val="%1."/>
      <w:lvlJc w:val="left"/>
      <w:pPr>
        <w:tabs>
          <w:tab w:val="num" w:pos="-350"/>
        </w:tabs>
        <w:ind w:left="370" w:hanging="360"/>
      </w:pPr>
      <w:rPr>
        <w:rFonts w:ascii="Arial" w:hAnsi="Arial" w:cs="Times New Roman" w:hint="default"/>
        <w:b w:val="0"/>
        <w:i w:val="0"/>
        <w:sz w:val="20"/>
      </w:rPr>
    </w:lvl>
    <w:lvl w:ilvl="1">
      <w:start w:val="1"/>
      <w:numFmt w:val="lowerLetter"/>
      <w:lvlText w:val="%2."/>
      <w:lvlJc w:val="left"/>
      <w:pPr>
        <w:tabs>
          <w:tab w:val="num" w:pos="-350"/>
        </w:tabs>
        <w:ind w:left="1450" w:hanging="360"/>
      </w:pPr>
      <w:rPr>
        <w:rFonts w:cs="Times New Roman" w:hint="default"/>
      </w:rPr>
    </w:lvl>
    <w:lvl w:ilvl="2">
      <w:start w:val="1"/>
      <w:numFmt w:val="lowerRoman"/>
      <w:lvlText w:val="%3."/>
      <w:lvlJc w:val="right"/>
      <w:pPr>
        <w:tabs>
          <w:tab w:val="num" w:pos="-350"/>
        </w:tabs>
        <w:ind w:left="2170" w:hanging="180"/>
      </w:pPr>
      <w:rPr>
        <w:rFonts w:cs="Times New Roman" w:hint="default"/>
      </w:rPr>
    </w:lvl>
    <w:lvl w:ilvl="3">
      <w:start w:val="1"/>
      <w:numFmt w:val="decimal"/>
      <w:lvlText w:val="%4."/>
      <w:lvlJc w:val="left"/>
      <w:pPr>
        <w:tabs>
          <w:tab w:val="num" w:pos="-350"/>
        </w:tabs>
        <w:ind w:left="2890" w:hanging="360"/>
      </w:pPr>
      <w:rPr>
        <w:rFonts w:cs="Times New Roman" w:hint="default"/>
      </w:rPr>
    </w:lvl>
    <w:lvl w:ilvl="4">
      <w:start w:val="1"/>
      <w:numFmt w:val="lowerLetter"/>
      <w:lvlText w:val="%5."/>
      <w:lvlJc w:val="left"/>
      <w:pPr>
        <w:tabs>
          <w:tab w:val="num" w:pos="-350"/>
        </w:tabs>
        <w:ind w:left="3610" w:hanging="360"/>
      </w:pPr>
      <w:rPr>
        <w:rFonts w:cs="Times New Roman" w:hint="default"/>
      </w:rPr>
    </w:lvl>
    <w:lvl w:ilvl="5">
      <w:start w:val="1"/>
      <w:numFmt w:val="lowerRoman"/>
      <w:lvlText w:val="%6."/>
      <w:lvlJc w:val="right"/>
      <w:pPr>
        <w:tabs>
          <w:tab w:val="num" w:pos="-350"/>
        </w:tabs>
        <w:ind w:left="4330" w:hanging="180"/>
      </w:pPr>
      <w:rPr>
        <w:rFonts w:cs="Times New Roman" w:hint="default"/>
      </w:rPr>
    </w:lvl>
    <w:lvl w:ilvl="6">
      <w:start w:val="1"/>
      <w:numFmt w:val="decimal"/>
      <w:lvlText w:val="%7."/>
      <w:lvlJc w:val="left"/>
      <w:pPr>
        <w:tabs>
          <w:tab w:val="num" w:pos="-350"/>
        </w:tabs>
        <w:ind w:left="5050" w:hanging="360"/>
      </w:pPr>
      <w:rPr>
        <w:rFonts w:cs="Times New Roman" w:hint="default"/>
      </w:rPr>
    </w:lvl>
    <w:lvl w:ilvl="7">
      <w:start w:val="1"/>
      <w:numFmt w:val="lowerLetter"/>
      <w:lvlText w:val="%8."/>
      <w:lvlJc w:val="left"/>
      <w:pPr>
        <w:tabs>
          <w:tab w:val="num" w:pos="-350"/>
        </w:tabs>
        <w:ind w:left="5770" w:hanging="360"/>
      </w:pPr>
      <w:rPr>
        <w:rFonts w:cs="Times New Roman" w:hint="default"/>
      </w:rPr>
    </w:lvl>
    <w:lvl w:ilvl="8">
      <w:start w:val="1"/>
      <w:numFmt w:val="lowerRoman"/>
      <w:lvlText w:val="%9."/>
      <w:lvlJc w:val="right"/>
      <w:pPr>
        <w:tabs>
          <w:tab w:val="num" w:pos="-350"/>
        </w:tabs>
        <w:ind w:left="6490" w:hanging="180"/>
      </w:pPr>
      <w:rPr>
        <w:rFonts w:cs="Times New Roman" w:hint="default"/>
      </w:rPr>
    </w:lvl>
  </w:abstractNum>
  <w:abstractNum w:abstractNumId="38">
    <w:nsid w:val="68A37596"/>
    <w:multiLevelType w:val="hybridMultilevel"/>
    <w:tmpl w:val="B456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E569A0"/>
    <w:multiLevelType w:val="hybridMultilevel"/>
    <w:tmpl w:val="FDB231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FB19D3"/>
    <w:multiLevelType w:val="hybridMultilevel"/>
    <w:tmpl w:val="CA76A1F2"/>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1">
    <w:nsid w:val="6EF03A88"/>
    <w:multiLevelType w:val="hybridMultilevel"/>
    <w:tmpl w:val="71F43470"/>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2">
    <w:nsid w:val="6FD05591"/>
    <w:multiLevelType w:val="hybridMultilevel"/>
    <w:tmpl w:val="BAB64B84"/>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3">
    <w:nsid w:val="71966A24"/>
    <w:multiLevelType w:val="hybridMultilevel"/>
    <w:tmpl w:val="4F98E2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49239D"/>
    <w:multiLevelType w:val="multilevel"/>
    <w:tmpl w:val="94B2EE7A"/>
    <w:lvl w:ilvl="0">
      <w:start w:val="3"/>
      <w:numFmt w:val="decimal"/>
      <w:lvlText w:val="%1."/>
      <w:lvlJc w:val="left"/>
      <w:pPr>
        <w:tabs>
          <w:tab w:val="num" w:pos="0"/>
        </w:tabs>
        <w:ind w:left="720" w:hanging="360"/>
      </w:pPr>
      <w:rPr>
        <w:rFonts w:ascii="Arial" w:hAnsi="Arial" w:cs="Times New Roman" w:hint="default"/>
        <w:b w:val="0"/>
        <w:i w:val="0"/>
        <w:sz w:val="20"/>
      </w:rPr>
    </w:lvl>
    <w:lvl w:ilvl="1">
      <w:start w:val="1"/>
      <w:numFmt w:val="lowerLetter"/>
      <w:lvlText w:val="%2."/>
      <w:lvlJc w:val="left"/>
      <w:pPr>
        <w:tabs>
          <w:tab w:val="num" w:pos="0"/>
        </w:tabs>
        <w:ind w:left="1800" w:hanging="360"/>
      </w:pPr>
      <w:rPr>
        <w:rFonts w:cs="Times New Roman" w:hint="default"/>
      </w:rPr>
    </w:lvl>
    <w:lvl w:ilvl="2">
      <w:start w:val="1"/>
      <w:numFmt w:val="lowerRoman"/>
      <w:lvlText w:val="%3."/>
      <w:lvlJc w:val="right"/>
      <w:pPr>
        <w:tabs>
          <w:tab w:val="num" w:pos="0"/>
        </w:tabs>
        <w:ind w:left="2520" w:hanging="180"/>
      </w:pPr>
      <w:rPr>
        <w:rFonts w:cs="Times New Roman" w:hint="default"/>
      </w:rPr>
    </w:lvl>
    <w:lvl w:ilvl="3">
      <w:start w:val="1"/>
      <w:numFmt w:val="decimal"/>
      <w:lvlText w:val="%4."/>
      <w:lvlJc w:val="left"/>
      <w:pPr>
        <w:tabs>
          <w:tab w:val="num" w:pos="0"/>
        </w:tabs>
        <w:ind w:left="3240" w:hanging="360"/>
      </w:pPr>
      <w:rPr>
        <w:rFonts w:cs="Times New Roman" w:hint="default"/>
      </w:rPr>
    </w:lvl>
    <w:lvl w:ilvl="4">
      <w:start w:val="1"/>
      <w:numFmt w:val="lowerLetter"/>
      <w:lvlText w:val="%5."/>
      <w:lvlJc w:val="left"/>
      <w:pPr>
        <w:tabs>
          <w:tab w:val="num" w:pos="0"/>
        </w:tabs>
        <w:ind w:left="3960" w:hanging="360"/>
      </w:pPr>
      <w:rPr>
        <w:rFonts w:cs="Times New Roman" w:hint="default"/>
      </w:rPr>
    </w:lvl>
    <w:lvl w:ilvl="5">
      <w:start w:val="1"/>
      <w:numFmt w:val="lowerRoman"/>
      <w:lvlText w:val="%6."/>
      <w:lvlJc w:val="right"/>
      <w:pPr>
        <w:tabs>
          <w:tab w:val="num" w:pos="0"/>
        </w:tabs>
        <w:ind w:left="4680" w:hanging="180"/>
      </w:pPr>
      <w:rPr>
        <w:rFonts w:cs="Times New Roman" w:hint="default"/>
      </w:rPr>
    </w:lvl>
    <w:lvl w:ilvl="6">
      <w:start w:val="1"/>
      <w:numFmt w:val="decimal"/>
      <w:lvlText w:val="%7."/>
      <w:lvlJc w:val="left"/>
      <w:pPr>
        <w:tabs>
          <w:tab w:val="num" w:pos="0"/>
        </w:tabs>
        <w:ind w:left="5400" w:hanging="360"/>
      </w:pPr>
      <w:rPr>
        <w:rFonts w:cs="Times New Roman" w:hint="default"/>
      </w:rPr>
    </w:lvl>
    <w:lvl w:ilvl="7">
      <w:start w:val="1"/>
      <w:numFmt w:val="lowerLetter"/>
      <w:lvlText w:val="%8."/>
      <w:lvlJc w:val="left"/>
      <w:pPr>
        <w:tabs>
          <w:tab w:val="num" w:pos="0"/>
        </w:tabs>
        <w:ind w:left="6120" w:hanging="360"/>
      </w:pPr>
      <w:rPr>
        <w:rFonts w:cs="Times New Roman" w:hint="default"/>
      </w:rPr>
    </w:lvl>
    <w:lvl w:ilvl="8">
      <w:start w:val="1"/>
      <w:numFmt w:val="lowerRoman"/>
      <w:lvlText w:val="%9."/>
      <w:lvlJc w:val="right"/>
      <w:pPr>
        <w:tabs>
          <w:tab w:val="num" w:pos="0"/>
        </w:tabs>
        <w:ind w:left="6840" w:hanging="180"/>
      </w:pPr>
      <w:rPr>
        <w:rFonts w:cs="Times New Roman" w:hint="default"/>
      </w:rPr>
    </w:lvl>
  </w:abstractNum>
  <w:abstractNum w:abstractNumId="45">
    <w:nsid w:val="72A86CB1"/>
    <w:multiLevelType w:val="hybridMultilevel"/>
    <w:tmpl w:val="16B0DCC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116E21"/>
    <w:multiLevelType w:val="hybridMultilevel"/>
    <w:tmpl w:val="526A1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6155F3A"/>
    <w:multiLevelType w:val="hybridMultilevel"/>
    <w:tmpl w:val="05E44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AF424B5"/>
    <w:multiLevelType w:val="hybridMultilevel"/>
    <w:tmpl w:val="D7986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CB87B51"/>
    <w:multiLevelType w:val="hybridMultilevel"/>
    <w:tmpl w:val="4A562C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E455FD8"/>
    <w:multiLevelType w:val="hybridMultilevel"/>
    <w:tmpl w:val="C14E4F9A"/>
    <w:lvl w:ilvl="0" w:tplc="04090001">
      <w:start w:val="1"/>
      <w:numFmt w:val="bullet"/>
      <w:lvlText w:val=""/>
      <w:lvlJc w:val="left"/>
      <w:pPr>
        <w:ind w:left="730" w:hanging="360"/>
      </w:pPr>
      <w:rPr>
        <w:rFonts w:ascii="Symbol" w:hAnsi="Symbol" w:hint="default"/>
      </w:rPr>
    </w:lvl>
    <w:lvl w:ilvl="1" w:tplc="04090003">
      <w:start w:val="1"/>
      <w:numFmt w:val="bullet"/>
      <w:lvlText w:val="o"/>
      <w:lvlJc w:val="left"/>
      <w:pPr>
        <w:ind w:left="1450" w:hanging="360"/>
      </w:pPr>
      <w:rPr>
        <w:rFonts w:ascii="Courier New" w:hAnsi="Courier New" w:cs="Courier New" w:hint="default"/>
      </w:rPr>
    </w:lvl>
    <w:lvl w:ilvl="2" w:tplc="04090005">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num w:numId="1">
    <w:abstractNumId w:val="0"/>
  </w:num>
  <w:num w:numId="2">
    <w:abstractNumId w:val="17"/>
  </w:num>
  <w:num w:numId="3">
    <w:abstractNumId w:val="4"/>
  </w:num>
  <w:num w:numId="4">
    <w:abstractNumId w:val="14"/>
  </w:num>
  <w:num w:numId="5">
    <w:abstractNumId w:val="5"/>
  </w:num>
  <w:num w:numId="6">
    <w:abstractNumId w:val="23"/>
  </w:num>
  <w:num w:numId="7">
    <w:abstractNumId w:val="3"/>
  </w:num>
  <w:num w:numId="8">
    <w:abstractNumId w:val="25"/>
  </w:num>
  <w:num w:numId="9">
    <w:abstractNumId w:val="34"/>
  </w:num>
  <w:num w:numId="10">
    <w:abstractNumId w:val="32"/>
  </w:num>
  <w:num w:numId="11">
    <w:abstractNumId w:val="27"/>
  </w:num>
  <w:num w:numId="12">
    <w:abstractNumId w:val="8"/>
  </w:num>
  <w:num w:numId="13">
    <w:abstractNumId w:val="9"/>
  </w:num>
  <w:num w:numId="14">
    <w:abstractNumId w:val="50"/>
  </w:num>
  <w:num w:numId="15">
    <w:abstractNumId w:val="29"/>
  </w:num>
  <w:num w:numId="16">
    <w:abstractNumId w:val="22"/>
  </w:num>
  <w:num w:numId="17">
    <w:abstractNumId w:val="46"/>
  </w:num>
  <w:num w:numId="18">
    <w:abstractNumId w:val="19"/>
  </w:num>
  <w:num w:numId="19">
    <w:abstractNumId w:val="36"/>
  </w:num>
  <w:num w:numId="20">
    <w:abstractNumId w:val="44"/>
  </w:num>
  <w:num w:numId="21">
    <w:abstractNumId w:val="49"/>
  </w:num>
  <w:num w:numId="22">
    <w:abstractNumId w:val="10"/>
  </w:num>
  <w:num w:numId="23">
    <w:abstractNumId w:val="41"/>
  </w:num>
  <w:num w:numId="24">
    <w:abstractNumId w:val="42"/>
  </w:num>
  <w:num w:numId="25">
    <w:abstractNumId w:val="18"/>
  </w:num>
  <w:num w:numId="26">
    <w:abstractNumId w:val="33"/>
  </w:num>
  <w:num w:numId="27">
    <w:abstractNumId w:val="40"/>
  </w:num>
  <w:num w:numId="28">
    <w:abstractNumId w:val="16"/>
  </w:num>
  <w:num w:numId="29">
    <w:abstractNumId w:val="20"/>
  </w:num>
  <w:num w:numId="30">
    <w:abstractNumId w:val="35"/>
  </w:num>
  <w:num w:numId="31">
    <w:abstractNumId w:val="6"/>
  </w:num>
  <w:num w:numId="32">
    <w:abstractNumId w:val="26"/>
  </w:num>
  <w:num w:numId="33">
    <w:abstractNumId w:val="45"/>
  </w:num>
  <w:num w:numId="34">
    <w:abstractNumId w:val="37"/>
  </w:num>
  <w:num w:numId="35">
    <w:abstractNumId w:val="31"/>
  </w:num>
  <w:num w:numId="36">
    <w:abstractNumId w:val="38"/>
  </w:num>
  <w:num w:numId="37">
    <w:abstractNumId w:val="28"/>
  </w:num>
  <w:num w:numId="38">
    <w:abstractNumId w:val="15"/>
  </w:num>
  <w:num w:numId="39">
    <w:abstractNumId w:val="12"/>
  </w:num>
  <w:num w:numId="40">
    <w:abstractNumId w:val="24"/>
  </w:num>
  <w:num w:numId="41">
    <w:abstractNumId w:val="21"/>
  </w:num>
  <w:num w:numId="42">
    <w:abstractNumId w:val="13"/>
  </w:num>
  <w:num w:numId="43">
    <w:abstractNumId w:val="47"/>
  </w:num>
  <w:num w:numId="44">
    <w:abstractNumId w:val="39"/>
  </w:num>
  <w:num w:numId="45">
    <w:abstractNumId w:val="43"/>
  </w:num>
  <w:num w:numId="46">
    <w:abstractNumId w:val="48"/>
  </w:num>
  <w:num w:numId="47">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382"/>
    <w:rsid w:val="000044B8"/>
    <w:rsid w:val="0000542B"/>
    <w:rsid w:val="00006AA8"/>
    <w:rsid w:val="00011E73"/>
    <w:rsid w:val="000146C8"/>
    <w:rsid w:val="000165CC"/>
    <w:rsid w:val="00020FB2"/>
    <w:rsid w:val="00024B37"/>
    <w:rsid w:val="00026934"/>
    <w:rsid w:val="00036DDD"/>
    <w:rsid w:val="00040234"/>
    <w:rsid w:val="00051DB1"/>
    <w:rsid w:val="0005295A"/>
    <w:rsid w:val="000548DA"/>
    <w:rsid w:val="000638D0"/>
    <w:rsid w:val="000650B6"/>
    <w:rsid w:val="00073B15"/>
    <w:rsid w:val="00085CFD"/>
    <w:rsid w:val="00086CDA"/>
    <w:rsid w:val="00092D8D"/>
    <w:rsid w:val="000A640F"/>
    <w:rsid w:val="000A65A7"/>
    <w:rsid w:val="000B3FE9"/>
    <w:rsid w:val="000B75F4"/>
    <w:rsid w:val="000B7BB6"/>
    <w:rsid w:val="000C35F8"/>
    <w:rsid w:val="000D3118"/>
    <w:rsid w:val="000D786D"/>
    <w:rsid w:val="000F331F"/>
    <w:rsid w:val="00110AC1"/>
    <w:rsid w:val="00117B2A"/>
    <w:rsid w:val="001341B2"/>
    <w:rsid w:val="00143224"/>
    <w:rsid w:val="00144C06"/>
    <w:rsid w:val="00145B63"/>
    <w:rsid w:val="001632C4"/>
    <w:rsid w:val="0016691E"/>
    <w:rsid w:val="001756C9"/>
    <w:rsid w:val="0017743A"/>
    <w:rsid w:val="00182D96"/>
    <w:rsid w:val="00190918"/>
    <w:rsid w:val="00191566"/>
    <w:rsid w:val="00192185"/>
    <w:rsid w:val="001924D3"/>
    <w:rsid w:val="00195EDF"/>
    <w:rsid w:val="001A1CC4"/>
    <w:rsid w:val="001B1203"/>
    <w:rsid w:val="001B2C62"/>
    <w:rsid w:val="001B4E39"/>
    <w:rsid w:val="001C11DB"/>
    <w:rsid w:val="001C1CC8"/>
    <w:rsid w:val="001C46E6"/>
    <w:rsid w:val="001D5ECE"/>
    <w:rsid w:val="001E2640"/>
    <w:rsid w:val="001E3B90"/>
    <w:rsid w:val="001F6436"/>
    <w:rsid w:val="001F6443"/>
    <w:rsid w:val="00201C0F"/>
    <w:rsid w:val="0020361B"/>
    <w:rsid w:val="00205781"/>
    <w:rsid w:val="00205BEA"/>
    <w:rsid w:val="0021068D"/>
    <w:rsid w:val="00225E37"/>
    <w:rsid w:val="00231C20"/>
    <w:rsid w:val="00236BE8"/>
    <w:rsid w:val="00253591"/>
    <w:rsid w:val="00265427"/>
    <w:rsid w:val="0028347D"/>
    <w:rsid w:val="0029708B"/>
    <w:rsid w:val="002A3A63"/>
    <w:rsid w:val="002A51B5"/>
    <w:rsid w:val="002B16FB"/>
    <w:rsid w:val="002C48EC"/>
    <w:rsid w:val="002C4DFC"/>
    <w:rsid w:val="002C7AD6"/>
    <w:rsid w:val="002D41BE"/>
    <w:rsid w:val="002D4E5E"/>
    <w:rsid w:val="002E1014"/>
    <w:rsid w:val="002E74B8"/>
    <w:rsid w:val="002F14A1"/>
    <w:rsid w:val="002F4E6F"/>
    <w:rsid w:val="002F54EB"/>
    <w:rsid w:val="003026BD"/>
    <w:rsid w:val="0030455B"/>
    <w:rsid w:val="0030584C"/>
    <w:rsid w:val="00310EC5"/>
    <w:rsid w:val="00312000"/>
    <w:rsid w:val="0031437E"/>
    <w:rsid w:val="003262A2"/>
    <w:rsid w:val="00326A74"/>
    <w:rsid w:val="00326D1B"/>
    <w:rsid w:val="00352A5B"/>
    <w:rsid w:val="003536F9"/>
    <w:rsid w:val="00355865"/>
    <w:rsid w:val="003609F1"/>
    <w:rsid w:val="00360C39"/>
    <w:rsid w:val="00361CFD"/>
    <w:rsid w:val="00362C8F"/>
    <w:rsid w:val="00367ACC"/>
    <w:rsid w:val="00370DB0"/>
    <w:rsid w:val="0037132A"/>
    <w:rsid w:val="003749ED"/>
    <w:rsid w:val="00377B0F"/>
    <w:rsid w:val="00383640"/>
    <w:rsid w:val="003846DF"/>
    <w:rsid w:val="003853E7"/>
    <w:rsid w:val="00385904"/>
    <w:rsid w:val="00385BA1"/>
    <w:rsid w:val="00390460"/>
    <w:rsid w:val="003A6ADB"/>
    <w:rsid w:val="003C0D8A"/>
    <w:rsid w:val="003D2F56"/>
    <w:rsid w:val="003D6569"/>
    <w:rsid w:val="003D7B31"/>
    <w:rsid w:val="003D7E8A"/>
    <w:rsid w:val="003E7955"/>
    <w:rsid w:val="003F0DB4"/>
    <w:rsid w:val="003F6252"/>
    <w:rsid w:val="003F7337"/>
    <w:rsid w:val="00402DB1"/>
    <w:rsid w:val="00405C00"/>
    <w:rsid w:val="00407C94"/>
    <w:rsid w:val="00414966"/>
    <w:rsid w:val="004230DC"/>
    <w:rsid w:val="00427969"/>
    <w:rsid w:val="004472C4"/>
    <w:rsid w:val="00464759"/>
    <w:rsid w:val="00464C4D"/>
    <w:rsid w:val="00466A7E"/>
    <w:rsid w:val="00470AF7"/>
    <w:rsid w:val="00473986"/>
    <w:rsid w:val="004751CA"/>
    <w:rsid w:val="00475C2F"/>
    <w:rsid w:val="0048116F"/>
    <w:rsid w:val="00482E20"/>
    <w:rsid w:val="00483489"/>
    <w:rsid w:val="00485519"/>
    <w:rsid w:val="00486870"/>
    <w:rsid w:val="004902BE"/>
    <w:rsid w:val="0049032A"/>
    <w:rsid w:val="00492326"/>
    <w:rsid w:val="00492850"/>
    <w:rsid w:val="00496E5B"/>
    <w:rsid w:val="004A5D0C"/>
    <w:rsid w:val="004A6073"/>
    <w:rsid w:val="004B0FC1"/>
    <w:rsid w:val="004C0D0E"/>
    <w:rsid w:val="004C11DE"/>
    <w:rsid w:val="004E6C92"/>
    <w:rsid w:val="004F0D0B"/>
    <w:rsid w:val="004F4CC4"/>
    <w:rsid w:val="00501A80"/>
    <w:rsid w:val="00502BF0"/>
    <w:rsid w:val="00511195"/>
    <w:rsid w:val="00511359"/>
    <w:rsid w:val="005131B6"/>
    <w:rsid w:val="005229C3"/>
    <w:rsid w:val="00523155"/>
    <w:rsid w:val="005239F5"/>
    <w:rsid w:val="00523A7C"/>
    <w:rsid w:val="005274A5"/>
    <w:rsid w:val="00534AB5"/>
    <w:rsid w:val="005352A3"/>
    <w:rsid w:val="00542ADF"/>
    <w:rsid w:val="00552FAA"/>
    <w:rsid w:val="00560093"/>
    <w:rsid w:val="005702A0"/>
    <w:rsid w:val="0057173E"/>
    <w:rsid w:val="00584947"/>
    <w:rsid w:val="00584B03"/>
    <w:rsid w:val="00592B08"/>
    <w:rsid w:val="00593DE0"/>
    <w:rsid w:val="005A0FDD"/>
    <w:rsid w:val="005A4DF1"/>
    <w:rsid w:val="005B328E"/>
    <w:rsid w:val="005B3AA5"/>
    <w:rsid w:val="005B4FFA"/>
    <w:rsid w:val="005B5992"/>
    <w:rsid w:val="005C0278"/>
    <w:rsid w:val="005D2447"/>
    <w:rsid w:val="005D5F49"/>
    <w:rsid w:val="005E0331"/>
    <w:rsid w:val="005E1493"/>
    <w:rsid w:val="005E738C"/>
    <w:rsid w:val="005F02F1"/>
    <w:rsid w:val="005F5BD0"/>
    <w:rsid w:val="0060712E"/>
    <w:rsid w:val="00610FC6"/>
    <w:rsid w:val="00611D1A"/>
    <w:rsid w:val="00620FD0"/>
    <w:rsid w:val="00623C1B"/>
    <w:rsid w:val="006278AE"/>
    <w:rsid w:val="00631DF2"/>
    <w:rsid w:val="00637E8A"/>
    <w:rsid w:val="00640CA7"/>
    <w:rsid w:val="00641A85"/>
    <w:rsid w:val="00645E0B"/>
    <w:rsid w:val="00650133"/>
    <w:rsid w:val="00650C22"/>
    <w:rsid w:val="00652D5A"/>
    <w:rsid w:val="00656068"/>
    <w:rsid w:val="006606CA"/>
    <w:rsid w:val="006620B0"/>
    <w:rsid w:val="00662736"/>
    <w:rsid w:val="00664132"/>
    <w:rsid w:val="00670A33"/>
    <w:rsid w:val="00672415"/>
    <w:rsid w:val="006743EF"/>
    <w:rsid w:val="00682CEB"/>
    <w:rsid w:val="00691E1A"/>
    <w:rsid w:val="0069427F"/>
    <w:rsid w:val="006A0492"/>
    <w:rsid w:val="006B2283"/>
    <w:rsid w:val="006C0D8A"/>
    <w:rsid w:val="006E1D3F"/>
    <w:rsid w:val="006E2187"/>
    <w:rsid w:val="006E6FB0"/>
    <w:rsid w:val="006F6D1E"/>
    <w:rsid w:val="006F714F"/>
    <w:rsid w:val="0070635F"/>
    <w:rsid w:val="00707C50"/>
    <w:rsid w:val="00720448"/>
    <w:rsid w:val="00722D6A"/>
    <w:rsid w:val="007240C2"/>
    <w:rsid w:val="0073280A"/>
    <w:rsid w:val="00732F2B"/>
    <w:rsid w:val="00752E62"/>
    <w:rsid w:val="00760186"/>
    <w:rsid w:val="00761308"/>
    <w:rsid w:val="00763425"/>
    <w:rsid w:val="00776A0C"/>
    <w:rsid w:val="00777155"/>
    <w:rsid w:val="0078408D"/>
    <w:rsid w:val="00790B75"/>
    <w:rsid w:val="007C01BC"/>
    <w:rsid w:val="007C336D"/>
    <w:rsid w:val="007C4AF4"/>
    <w:rsid w:val="007D3D5B"/>
    <w:rsid w:val="00802B44"/>
    <w:rsid w:val="00802F11"/>
    <w:rsid w:val="0082595B"/>
    <w:rsid w:val="008350F8"/>
    <w:rsid w:val="00842E1E"/>
    <w:rsid w:val="00851A9B"/>
    <w:rsid w:val="00852B51"/>
    <w:rsid w:val="00855779"/>
    <w:rsid w:val="00862E5C"/>
    <w:rsid w:val="0087041E"/>
    <w:rsid w:val="00875892"/>
    <w:rsid w:val="00882D6B"/>
    <w:rsid w:val="00887342"/>
    <w:rsid w:val="00893388"/>
    <w:rsid w:val="00894C69"/>
    <w:rsid w:val="00896584"/>
    <w:rsid w:val="00897A66"/>
    <w:rsid w:val="00897F64"/>
    <w:rsid w:val="008A0802"/>
    <w:rsid w:val="008A2E7D"/>
    <w:rsid w:val="008A452A"/>
    <w:rsid w:val="008A7EA5"/>
    <w:rsid w:val="008B48A0"/>
    <w:rsid w:val="008C09BA"/>
    <w:rsid w:val="008C2D95"/>
    <w:rsid w:val="008C2FDB"/>
    <w:rsid w:val="008C329E"/>
    <w:rsid w:val="008C6D47"/>
    <w:rsid w:val="008C7602"/>
    <w:rsid w:val="008D5511"/>
    <w:rsid w:val="008E0A52"/>
    <w:rsid w:val="00902E2C"/>
    <w:rsid w:val="00903C92"/>
    <w:rsid w:val="00917C25"/>
    <w:rsid w:val="009378D5"/>
    <w:rsid w:val="00941E09"/>
    <w:rsid w:val="00944AFB"/>
    <w:rsid w:val="009469A4"/>
    <w:rsid w:val="00946ADF"/>
    <w:rsid w:val="00952193"/>
    <w:rsid w:val="00970271"/>
    <w:rsid w:val="00974664"/>
    <w:rsid w:val="00974B01"/>
    <w:rsid w:val="009769E8"/>
    <w:rsid w:val="009853BC"/>
    <w:rsid w:val="00991829"/>
    <w:rsid w:val="009B2D02"/>
    <w:rsid w:val="009B64DC"/>
    <w:rsid w:val="009C5F63"/>
    <w:rsid w:val="009C7D9F"/>
    <w:rsid w:val="009D2267"/>
    <w:rsid w:val="009D319D"/>
    <w:rsid w:val="009D5E3D"/>
    <w:rsid w:val="009E1BD1"/>
    <w:rsid w:val="009E48E7"/>
    <w:rsid w:val="009E61B7"/>
    <w:rsid w:val="009F04CB"/>
    <w:rsid w:val="00A1560F"/>
    <w:rsid w:val="00A15F3C"/>
    <w:rsid w:val="00A210B5"/>
    <w:rsid w:val="00A23D7A"/>
    <w:rsid w:val="00A3024D"/>
    <w:rsid w:val="00A32076"/>
    <w:rsid w:val="00A326DD"/>
    <w:rsid w:val="00A33B8D"/>
    <w:rsid w:val="00A35348"/>
    <w:rsid w:val="00A36141"/>
    <w:rsid w:val="00A3717B"/>
    <w:rsid w:val="00A407BE"/>
    <w:rsid w:val="00A4098F"/>
    <w:rsid w:val="00A4787F"/>
    <w:rsid w:val="00A56F95"/>
    <w:rsid w:val="00A576EF"/>
    <w:rsid w:val="00A57AEE"/>
    <w:rsid w:val="00A6542F"/>
    <w:rsid w:val="00A65DC7"/>
    <w:rsid w:val="00A759D2"/>
    <w:rsid w:val="00A83C68"/>
    <w:rsid w:val="00A954C6"/>
    <w:rsid w:val="00AA2D3B"/>
    <w:rsid w:val="00AA2E55"/>
    <w:rsid w:val="00AA4089"/>
    <w:rsid w:val="00AB0508"/>
    <w:rsid w:val="00AB6C30"/>
    <w:rsid w:val="00AB6F19"/>
    <w:rsid w:val="00AB741B"/>
    <w:rsid w:val="00AC082E"/>
    <w:rsid w:val="00AC5BB1"/>
    <w:rsid w:val="00AC784B"/>
    <w:rsid w:val="00AD24C9"/>
    <w:rsid w:val="00AF4913"/>
    <w:rsid w:val="00AF61F2"/>
    <w:rsid w:val="00AF74F5"/>
    <w:rsid w:val="00B16A44"/>
    <w:rsid w:val="00B20EFA"/>
    <w:rsid w:val="00B255B8"/>
    <w:rsid w:val="00B25865"/>
    <w:rsid w:val="00B30CCE"/>
    <w:rsid w:val="00B417C9"/>
    <w:rsid w:val="00B5500E"/>
    <w:rsid w:val="00B61E93"/>
    <w:rsid w:val="00B63C00"/>
    <w:rsid w:val="00B71710"/>
    <w:rsid w:val="00B72176"/>
    <w:rsid w:val="00B7408D"/>
    <w:rsid w:val="00B82F84"/>
    <w:rsid w:val="00B870AF"/>
    <w:rsid w:val="00B87B67"/>
    <w:rsid w:val="00B87C2A"/>
    <w:rsid w:val="00B9408B"/>
    <w:rsid w:val="00BA3622"/>
    <w:rsid w:val="00BA3E8B"/>
    <w:rsid w:val="00BA6876"/>
    <w:rsid w:val="00BB12C4"/>
    <w:rsid w:val="00BB34B4"/>
    <w:rsid w:val="00BB3AAD"/>
    <w:rsid w:val="00BB40A6"/>
    <w:rsid w:val="00BC354F"/>
    <w:rsid w:val="00BC3C58"/>
    <w:rsid w:val="00BD2CEB"/>
    <w:rsid w:val="00BE2494"/>
    <w:rsid w:val="00BE33DF"/>
    <w:rsid w:val="00BE67EE"/>
    <w:rsid w:val="00BE68EC"/>
    <w:rsid w:val="00BF13BE"/>
    <w:rsid w:val="00BF1EB1"/>
    <w:rsid w:val="00BF20C2"/>
    <w:rsid w:val="00BF3A19"/>
    <w:rsid w:val="00BF4AFF"/>
    <w:rsid w:val="00C056FE"/>
    <w:rsid w:val="00C0594B"/>
    <w:rsid w:val="00C106A2"/>
    <w:rsid w:val="00C14B7B"/>
    <w:rsid w:val="00C14DA5"/>
    <w:rsid w:val="00C1539F"/>
    <w:rsid w:val="00C21A2D"/>
    <w:rsid w:val="00C21F32"/>
    <w:rsid w:val="00C2575C"/>
    <w:rsid w:val="00C25ED3"/>
    <w:rsid w:val="00C51AEB"/>
    <w:rsid w:val="00C60E33"/>
    <w:rsid w:val="00C65144"/>
    <w:rsid w:val="00C77C27"/>
    <w:rsid w:val="00C82581"/>
    <w:rsid w:val="00C826CB"/>
    <w:rsid w:val="00CA0C18"/>
    <w:rsid w:val="00CA456A"/>
    <w:rsid w:val="00CB51B9"/>
    <w:rsid w:val="00CB7857"/>
    <w:rsid w:val="00CB7DF0"/>
    <w:rsid w:val="00CC4EA4"/>
    <w:rsid w:val="00CD2AF7"/>
    <w:rsid w:val="00CD51EC"/>
    <w:rsid w:val="00CE231A"/>
    <w:rsid w:val="00CE2FB4"/>
    <w:rsid w:val="00CE74EF"/>
    <w:rsid w:val="00CF140E"/>
    <w:rsid w:val="00CF2CF3"/>
    <w:rsid w:val="00CF2EB6"/>
    <w:rsid w:val="00CF3163"/>
    <w:rsid w:val="00CF4BB0"/>
    <w:rsid w:val="00D01314"/>
    <w:rsid w:val="00D0401E"/>
    <w:rsid w:val="00D064DF"/>
    <w:rsid w:val="00D10FCE"/>
    <w:rsid w:val="00D24D16"/>
    <w:rsid w:val="00D27A94"/>
    <w:rsid w:val="00D30877"/>
    <w:rsid w:val="00D3217D"/>
    <w:rsid w:val="00D34F9A"/>
    <w:rsid w:val="00D356F6"/>
    <w:rsid w:val="00D36951"/>
    <w:rsid w:val="00D44CB7"/>
    <w:rsid w:val="00D462BB"/>
    <w:rsid w:val="00D46646"/>
    <w:rsid w:val="00D47B32"/>
    <w:rsid w:val="00D52F39"/>
    <w:rsid w:val="00D552F9"/>
    <w:rsid w:val="00D55572"/>
    <w:rsid w:val="00D606BD"/>
    <w:rsid w:val="00D62617"/>
    <w:rsid w:val="00D70069"/>
    <w:rsid w:val="00D90BF8"/>
    <w:rsid w:val="00D9216D"/>
    <w:rsid w:val="00D95FA0"/>
    <w:rsid w:val="00D97240"/>
    <w:rsid w:val="00DA02A1"/>
    <w:rsid w:val="00DB5D51"/>
    <w:rsid w:val="00DC0995"/>
    <w:rsid w:val="00DC2C26"/>
    <w:rsid w:val="00DD05E5"/>
    <w:rsid w:val="00DD0B56"/>
    <w:rsid w:val="00DD5C72"/>
    <w:rsid w:val="00DE3BA9"/>
    <w:rsid w:val="00DE4382"/>
    <w:rsid w:val="00DE5A98"/>
    <w:rsid w:val="00DF49CD"/>
    <w:rsid w:val="00DF5061"/>
    <w:rsid w:val="00E00F4B"/>
    <w:rsid w:val="00E152CC"/>
    <w:rsid w:val="00E162E9"/>
    <w:rsid w:val="00E21652"/>
    <w:rsid w:val="00E3189B"/>
    <w:rsid w:val="00E40F15"/>
    <w:rsid w:val="00E4126F"/>
    <w:rsid w:val="00E4177C"/>
    <w:rsid w:val="00E4220E"/>
    <w:rsid w:val="00E43BAD"/>
    <w:rsid w:val="00E51C80"/>
    <w:rsid w:val="00E5208E"/>
    <w:rsid w:val="00E5220F"/>
    <w:rsid w:val="00E57C32"/>
    <w:rsid w:val="00E60D10"/>
    <w:rsid w:val="00E833EA"/>
    <w:rsid w:val="00E83BBD"/>
    <w:rsid w:val="00E95AEC"/>
    <w:rsid w:val="00EA0CCA"/>
    <w:rsid w:val="00EB277B"/>
    <w:rsid w:val="00EC1D2A"/>
    <w:rsid w:val="00EC493A"/>
    <w:rsid w:val="00ED156C"/>
    <w:rsid w:val="00ED2498"/>
    <w:rsid w:val="00ED72F9"/>
    <w:rsid w:val="00EE0C9E"/>
    <w:rsid w:val="00EF116D"/>
    <w:rsid w:val="00EF262C"/>
    <w:rsid w:val="00EF44C4"/>
    <w:rsid w:val="00EF4C03"/>
    <w:rsid w:val="00F02677"/>
    <w:rsid w:val="00F03455"/>
    <w:rsid w:val="00F1585F"/>
    <w:rsid w:val="00F36DB6"/>
    <w:rsid w:val="00F44C01"/>
    <w:rsid w:val="00F51A10"/>
    <w:rsid w:val="00F6460A"/>
    <w:rsid w:val="00F668AD"/>
    <w:rsid w:val="00F74A33"/>
    <w:rsid w:val="00F7592D"/>
    <w:rsid w:val="00F844C3"/>
    <w:rsid w:val="00F905D7"/>
    <w:rsid w:val="00F9522F"/>
    <w:rsid w:val="00FA0B88"/>
    <w:rsid w:val="00FA2FDD"/>
    <w:rsid w:val="00FA3C73"/>
    <w:rsid w:val="00FD7AEE"/>
    <w:rsid w:val="00FE1ED9"/>
    <w:rsid w:val="00FF3320"/>
    <w:rsid w:val="00FF4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6C8"/>
    <w:pPr>
      <w:widowControl w:val="0"/>
      <w:autoSpaceDN w:val="0"/>
      <w:adjustRightInd w:val="0"/>
      <w:spacing w:after="0" w:line="240" w:lineRule="auto"/>
    </w:pPr>
    <w:rPr>
      <w:sz w:val="20"/>
      <w:szCs w:val="20"/>
    </w:rPr>
  </w:style>
  <w:style w:type="paragraph" w:styleId="Heading1">
    <w:name w:val="heading 1"/>
    <w:basedOn w:val="Normal"/>
    <w:next w:val="Normal"/>
    <w:link w:val="Heading1Char"/>
    <w:uiPriority w:val="99"/>
    <w:qFormat/>
    <w:rsid w:val="000146C8"/>
    <w:pPr>
      <w:keepNext/>
      <w:spacing w:before="240" w:after="60"/>
      <w:outlineLvl w:val="0"/>
    </w:pPr>
    <w:rPr>
      <w:rFonts w:ascii="Arial" w:hAnsi="Arial" w:cs="Arial"/>
      <w:b/>
      <w:bCs/>
      <w:sz w:val="32"/>
      <w:szCs w:val="32"/>
    </w:rPr>
  </w:style>
  <w:style w:type="paragraph" w:styleId="Heading3">
    <w:name w:val="heading 3"/>
    <w:basedOn w:val="Normal"/>
    <w:next w:val="Normal"/>
    <w:link w:val="Heading3Char"/>
    <w:uiPriority w:val="99"/>
    <w:qFormat/>
    <w:rsid w:val="000146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46C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locked/>
    <w:rsid w:val="000146C8"/>
    <w:rPr>
      <w:rFonts w:asciiTheme="majorHAnsi" w:eastAsiaTheme="majorEastAsia" w:hAnsiTheme="majorHAnsi" w:cstheme="majorBidi"/>
      <w:b/>
      <w:bCs/>
      <w:sz w:val="26"/>
      <w:szCs w:val="26"/>
    </w:rPr>
  </w:style>
  <w:style w:type="paragraph" w:customStyle="1" w:styleId="Heading">
    <w:name w:val="Heading"/>
    <w:basedOn w:val="Normal"/>
    <w:next w:val="BodyText"/>
    <w:uiPriority w:val="99"/>
    <w:rsid w:val="000146C8"/>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rsid w:val="000146C8"/>
    <w:pPr>
      <w:spacing w:after="120"/>
    </w:pPr>
    <w:rPr>
      <w:rFonts w:ascii="Verdana" w:hAnsi="Verdana" w:cs="Verdana"/>
    </w:rPr>
  </w:style>
  <w:style w:type="character" w:customStyle="1" w:styleId="BodyTextChar">
    <w:name w:val="Body Text Char"/>
    <w:basedOn w:val="DefaultParagraphFont"/>
    <w:link w:val="BodyText"/>
    <w:uiPriority w:val="99"/>
    <w:locked/>
    <w:rsid w:val="000146C8"/>
    <w:rPr>
      <w:rFonts w:ascii="Verdana" w:hAnsi="Verdana" w:cs="Verdana"/>
    </w:rPr>
  </w:style>
  <w:style w:type="paragraph" w:styleId="List">
    <w:name w:val="List"/>
    <w:basedOn w:val="BodyText"/>
    <w:uiPriority w:val="99"/>
    <w:rsid w:val="000146C8"/>
    <w:rPr>
      <w:rFonts w:cs="Tahoma"/>
    </w:rPr>
  </w:style>
  <w:style w:type="paragraph" w:styleId="Caption">
    <w:name w:val="caption"/>
    <w:basedOn w:val="Normal"/>
    <w:uiPriority w:val="99"/>
    <w:qFormat/>
    <w:rsid w:val="000146C8"/>
    <w:pPr>
      <w:spacing w:before="120" w:after="120"/>
    </w:pPr>
    <w:rPr>
      <w:rFonts w:cs="Tahoma"/>
      <w:i/>
      <w:iCs/>
      <w:sz w:val="24"/>
      <w:szCs w:val="24"/>
    </w:rPr>
  </w:style>
  <w:style w:type="paragraph" w:customStyle="1" w:styleId="Index">
    <w:name w:val="Index"/>
    <w:basedOn w:val="Normal"/>
    <w:uiPriority w:val="99"/>
    <w:rsid w:val="000146C8"/>
    <w:rPr>
      <w:rFonts w:cs="Tahoma"/>
    </w:rPr>
  </w:style>
  <w:style w:type="paragraph" w:customStyle="1" w:styleId="HeadingsTitles">
    <w:name w:val="Headings/Titles"/>
    <w:basedOn w:val="Normal"/>
    <w:uiPriority w:val="99"/>
    <w:rsid w:val="000146C8"/>
    <w:rPr>
      <w:rFonts w:ascii="Century Gothic" w:hAnsi="Century Gothic" w:cs="Century Gothic"/>
      <w:b/>
      <w:bCs/>
    </w:rPr>
  </w:style>
  <w:style w:type="paragraph" w:customStyle="1" w:styleId="GeneralInfo">
    <w:name w:val="General Info"/>
    <w:basedOn w:val="BodyText"/>
    <w:uiPriority w:val="99"/>
    <w:rsid w:val="000146C8"/>
    <w:pPr>
      <w:spacing w:after="0"/>
    </w:pPr>
  </w:style>
  <w:style w:type="paragraph" w:customStyle="1" w:styleId="Normalindented">
    <w:name w:val="Normal indented"/>
    <w:basedOn w:val="Heading1"/>
    <w:uiPriority w:val="99"/>
    <w:rsid w:val="000146C8"/>
    <w:pPr>
      <w:ind w:left="720"/>
      <w:outlineLvl w:val="9"/>
    </w:pPr>
    <w:rPr>
      <w:b w:val="0"/>
      <w:bCs w:val="0"/>
      <w:sz w:val="24"/>
      <w:szCs w:val="24"/>
      <w:lang w:eastAsia="ja-JP"/>
    </w:rPr>
  </w:style>
  <w:style w:type="paragraph" w:customStyle="1" w:styleId="bulletlist">
    <w:name w:val="bullet list"/>
    <w:basedOn w:val="Normal"/>
    <w:uiPriority w:val="99"/>
    <w:rsid w:val="000146C8"/>
    <w:pPr>
      <w:keepNext/>
      <w:tabs>
        <w:tab w:val="left" w:pos="360"/>
        <w:tab w:val="left" w:pos="1080"/>
      </w:tabs>
      <w:spacing w:before="240" w:after="60"/>
      <w:ind w:left="1080" w:hanging="360"/>
    </w:pPr>
    <w:rPr>
      <w:rFonts w:ascii="Arial" w:hAnsi="Arial" w:cs="Arial"/>
      <w:sz w:val="24"/>
      <w:szCs w:val="24"/>
      <w:lang w:eastAsia="ja-JP"/>
    </w:rPr>
  </w:style>
  <w:style w:type="paragraph" w:customStyle="1" w:styleId="TableContents">
    <w:name w:val="Table Contents"/>
    <w:basedOn w:val="Normal"/>
    <w:uiPriority w:val="99"/>
    <w:rsid w:val="000146C8"/>
  </w:style>
  <w:style w:type="paragraph" w:customStyle="1" w:styleId="TableHeading">
    <w:name w:val="Table Heading"/>
    <w:basedOn w:val="TableContents"/>
    <w:uiPriority w:val="99"/>
    <w:rsid w:val="000146C8"/>
    <w:pPr>
      <w:jc w:val="center"/>
    </w:pPr>
    <w:rPr>
      <w:b/>
      <w:bCs/>
    </w:rPr>
  </w:style>
  <w:style w:type="character" w:customStyle="1" w:styleId="RTFNum21">
    <w:name w:val="RTF_Num 2 1"/>
    <w:uiPriority w:val="99"/>
    <w:rsid w:val="000146C8"/>
  </w:style>
  <w:style w:type="character" w:customStyle="1" w:styleId="RTFNum22">
    <w:name w:val="RTF_Num 2 2"/>
    <w:uiPriority w:val="99"/>
    <w:rsid w:val="000146C8"/>
  </w:style>
  <w:style w:type="character" w:customStyle="1" w:styleId="RTFNum23">
    <w:name w:val="RTF_Num 2 3"/>
    <w:uiPriority w:val="99"/>
    <w:rsid w:val="000146C8"/>
  </w:style>
  <w:style w:type="character" w:customStyle="1" w:styleId="RTFNum24">
    <w:name w:val="RTF_Num 2 4"/>
    <w:uiPriority w:val="99"/>
    <w:rsid w:val="000146C8"/>
  </w:style>
  <w:style w:type="character" w:customStyle="1" w:styleId="RTFNum25">
    <w:name w:val="RTF_Num 2 5"/>
    <w:uiPriority w:val="99"/>
    <w:rsid w:val="000146C8"/>
  </w:style>
  <w:style w:type="character" w:customStyle="1" w:styleId="RTFNum26">
    <w:name w:val="RTF_Num 2 6"/>
    <w:uiPriority w:val="99"/>
    <w:rsid w:val="000146C8"/>
  </w:style>
  <w:style w:type="character" w:customStyle="1" w:styleId="RTFNum27">
    <w:name w:val="RTF_Num 2 7"/>
    <w:uiPriority w:val="99"/>
    <w:rsid w:val="000146C8"/>
  </w:style>
  <w:style w:type="character" w:customStyle="1" w:styleId="RTFNum28">
    <w:name w:val="RTF_Num 2 8"/>
    <w:uiPriority w:val="99"/>
    <w:rsid w:val="000146C8"/>
  </w:style>
  <w:style w:type="character" w:customStyle="1" w:styleId="RTFNum29">
    <w:name w:val="RTF_Num 2 9"/>
    <w:uiPriority w:val="99"/>
    <w:rsid w:val="000146C8"/>
  </w:style>
  <w:style w:type="character" w:customStyle="1" w:styleId="RTFNum31">
    <w:name w:val="RTF_Num 3 1"/>
    <w:uiPriority w:val="99"/>
    <w:rsid w:val="000146C8"/>
    <w:rPr>
      <w:rFonts w:ascii="Symbol" w:hAnsi="Symbol"/>
    </w:rPr>
  </w:style>
  <w:style w:type="character" w:customStyle="1" w:styleId="RTFNum41">
    <w:name w:val="RTF_Num 4 1"/>
    <w:uiPriority w:val="99"/>
    <w:rsid w:val="000146C8"/>
  </w:style>
  <w:style w:type="character" w:customStyle="1" w:styleId="RTFNum42">
    <w:name w:val="RTF_Num 4 2"/>
    <w:uiPriority w:val="99"/>
    <w:rsid w:val="000146C8"/>
  </w:style>
  <w:style w:type="character" w:customStyle="1" w:styleId="RTFNum43">
    <w:name w:val="RTF_Num 4 3"/>
    <w:uiPriority w:val="99"/>
    <w:rsid w:val="000146C8"/>
  </w:style>
  <w:style w:type="character" w:customStyle="1" w:styleId="RTFNum44">
    <w:name w:val="RTF_Num 4 4"/>
    <w:uiPriority w:val="99"/>
    <w:rsid w:val="000146C8"/>
  </w:style>
  <w:style w:type="character" w:customStyle="1" w:styleId="RTFNum45">
    <w:name w:val="RTF_Num 4 5"/>
    <w:uiPriority w:val="99"/>
    <w:rsid w:val="000146C8"/>
  </w:style>
  <w:style w:type="character" w:customStyle="1" w:styleId="RTFNum46">
    <w:name w:val="RTF_Num 4 6"/>
    <w:uiPriority w:val="99"/>
    <w:rsid w:val="000146C8"/>
  </w:style>
  <w:style w:type="character" w:customStyle="1" w:styleId="RTFNum47">
    <w:name w:val="RTF_Num 4 7"/>
    <w:uiPriority w:val="99"/>
    <w:rsid w:val="000146C8"/>
  </w:style>
  <w:style w:type="character" w:customStyle="1" w:styleId="RTFNum48">
    <w:name w:val="RTF_Num 4 8"/>
    <w:uiPriority w:val="99"/>
    <w:rsid w:val="000146C8"/>
  </w:style>
  <w:style w:type="character" w:customStyle="1" w:styleId="RTFNum49">
    <w:name w:val="RTF_Num 4 9"/>
    <w:uiPriority w:val="99"/>
    <w:rsid w:val="000146C8"/>
  </w:style>
  <w:style w:type="character" w:customStyle="1" w:styleId="RTFNum51">
    <w:name w:val="RTF_Num 5 1"/>
    <w:uiPriority w:val="99"/>
    <w:rsid w:val="000146C8"/>
  </w:style>
  <w:style w:type="character" w:customStyle="1" w:styleId="RTFNum52">
    <w:name w:val="RTF_Num 5 2"/>
    <w:uiPriority w:val="99"/>
    <w:rsid w:val="000146C8"/>
  </w:style>
  <w:style w:type="character" w:customStyle="1" w:styleId="RTFNum53">
    <w:name w:val="RTF_Num 5 3"/>
    <w:uiPriority w:val="99"/>
    <w:rsid w:val="000146C8"/>
  </w:style>
  <w:style w:type="character" w:customStyle="1" w:styleId="RTFNum54">
    <w:name w:val="RTF_Num 5 4"/>
    <w:uiPriority w:val="99"/>
    <w:rsid w:val="000146C8"/>
  </w:style>
  <w:style w:type="character" w:customStyle="1" w:styleId="RTFNum55">
    <w:name w:val="RTF_Num 5 5"/>
    <w:uiPriority w:val="99"/>
    <w:rsid w:val="000146C8"/>
  </w:style>
  <w:style w:type="character" w:customStyle="1" w:styleId="RTFNum56">
    <w:name w:val="RTF_Num 5 6"/>
    <w:uiPriority w:val="99"/>
    <w:rsid w:val="000146C8"/>
  </w:style>
  <w:style w:type="character" w:customStyle="1" w:styleId="RTFNum57">
    <w:name w:val="RTF_Num 5 7"/>
    <w:uiPriority w:val="99"/>
    <w:rsid w:val="000146C8"/>
  </w:style>
  <w:style w:type="character" w:customStyle="1" w:styleId="RTFNum58">
    <w:name w:val="RTF_Num 5 8"/>
    <w:uiPriority w:val="99"/>
    <w:rsid w:val="000146C8"/>
  </w:style>
  <w:style w:type="character" w:customStyle="1" w:styleId="RTFNum59">
    <w:name w:val="RTF_Num 5 9"/>
    <w:uiPriority w:val="99"/>
    <w:rsid w:val="000146C8"/>
  </w:style>
  <w:style w:type="character" w:customStyle="1" w:styleId="RTFNum61">
    <w:name w:val="RTF_Num 6 1"/>
    <w:uiPriority w:val="99"/>
    <w:rsid w:val="000146C8"/>
    <w:rPr>
      <w:rFonts w:ascii="Symbol" w:hAnsi="Symbol"/>
    </w:rPr>
  </w:style>
  <w:style w:type="character" w:customStyle="1" w:styleId="RTFNum62">
    <w:name w:val="RTF_Num 6 2"/>
    <w:uiPriority w:val="99"/>
    <w:rsid w:val="000146C8"/>
    <w:rPr>
      <w:rFonts w:ascii="Courier New" w:hAnsi="Courier New"/>
    </w:rPr>
  </w:style>
  <w:style w:type="character" w:customStyle="1" w:styleId="RTFNum63">
    <w:name w:val="RTF_Num 6 3"/>
    <w:uiPriority w:val="99"/>
    <w:rsid w:val="000146C8"/>
    <w:rPr>
      <w:rFonts w:ascii="Wingdings" w:hAnsi="Wingdings"/>
    </w:rPr>
  </w:style>
  <w:style w:type="character" w:customStyle="1" w:styleId="RTFNum64">
    <w:name w:val="RTF_Num 6 4"/>
    <w:uiPriority w:val="99"/>
    <w:rsid w:val="000146C8"/>
    <w:rPr>
      <w:rFonts w:ascii="Symbol" w:hAnsi="Symbol"/>
    </w:rPr>
  </w:style>
  <w:style w:type="character" w:customStyle="1" w:styleId="RTFNum65">
    <w:name w:val="RTF_Num 6 5"/>
    <w:uiPriority w:val="99"/>
    <w:rsid w:val="000146C8"/>
    <w:rPr>
      <w:rFonts w:ascii="Courier New" w:hAnsi="Courier New"/>
    </w:rPr>
  </w:style>
  <w:style w:type="character" w:customStyle="1" w:styleId="RTFNum66">
    <w:name w:val="RTF_Num 6 6"/>
    <w:uiPriority w:val="99"/>
    <w:rsid w:val="000146C8"/>
    <w:rPr>
      <w:rFonts w:ascii="Wingdings" w:hAnsi="Wingdings"/>
    </w:rPr>
  </w:style>
  <w:style w:type="character" w:customStyle="1" w:styleId="RTFNum67">
    <w:name w:val="RTF_Num 6 7"/>
    <w:uiPriority w:val="99"/>
    <w:rsid w:val="000146C8"/>
    <w:rPr>
      <w:rFonts w:ascii="Symbol" w:hAnsi="Symbol"/>
    </w:rPr>
  </w:style>
  <w:style w:type="character" w:customStyle="1" w:styleId="RTFNum68">
    <w:name w:val="RTF_Num 6 8"/>
    <w:uiPriority w:val="99"/>
    <w:rsid w:val="000146C8"/>
    <w:rPr>
      <w:rFonts w:ascii="Courier New" w:hAnsi="Courier New"/>
    </w:rPr>
  </w:style>
  <w:style w:type="character" w:customStyle="1" w:styleId="RTFNum69">
    <w:name w:val="RTF_Num 6 9"/>
    <w:uiPriority w:val="99"/>
    <w:rsid w:val="000146C8"/>
    <w:rPr>
      <w:rFonts w:ascii="Wingdings" w:hAnsi="Wingdings"/>
    </w:rPr>
  </w:style>
  <w:style w:type="character" w:customStyle="1" w:styleId="RTFNum71">
    <w:name w:val="RTF_Num 7 1"/>
    <w:uiPriority w:val="99"/>
    <w:rsid w:val="000146C8"/>
  </w:style>
  <w:style w:type="character" w:customStyle="1" w:styleId="RTFNum72">
    <w:name w:val="RTF_Num 7 2"/>
    <w:uiPriority w:val="99"/>
    <w:rsid w:val="000146C8"/>
  </w:style>
  <w:style w:type="character" w:customStyle="1" w:styleId="RTFNum73">
    <w:name w:val="RTF_Num 7 3"/>
    <w:uiPriority w:val="99"/>
    <w:rsid w:val="000146C8"/>
  </w:style>
  <w:style w:type="character" w:customStyle="1" w:styleId="RTFNum74">
    <w:name w:val="RTF_Num 7 4"/>
    <w:uiPriority w:val="99"/>
    <w:rsid w:val="000146C8"/>
  </w:style>
  <w:style w:type="character" w:customStyle="1" w:styleId="RTFNum75">
    <w:name w:val="RTF_Num 7 5"/>
    <w:uiPriority w:val="99"/>
    <w:rsid w:val="000146C8"/>
  </w:style>
  <w:style w:type="character" w:customStyle="1" w:styleId="RTFNum76">
    <w:name w:val="RTF_Num 7 6"/>
    <w:uiPriority w:val="99"/>
    <w:rsid w:val="000146C8"/>
  </w:style>
  <w:style w:type="character" w:customStyle="1" w:styleId="RTFNum77">
    <w:name w:val="RTF_Num 7 7"/>
    <w:uiPriority w:val="99"/>
    <w:rsid w:val="000146C8"/>
  </w:style>
  <w:style w:type="character" w:customStyle="1" w:styleId="RTFNum78">
    <w:name w:val="RTF_Num 7 8"/>
    <w:uiPriority w:val="99"/>
    <w:rsid w:val="000146C8"/>
  </w:style>
  <w:style w:type="character" w:customStyle="1" w:styleId="RTFNum79">
    <w:name w:val="RTF_Num 7 9"/>
    <w:uiPriority w:val="99"/>
    <w:rsid w:val="000146C8"/>
  </w:style>
  <w:style w:type="character" w:customStyle="1" w:styleId="RTFNum81">
    <w:name w:val="RTF_Num 8 1"/>
    <w:uiPriority w:val="99"/>
    <w:rsid w:val="000146C8"/>
  </w:style>
  <w:style w:type="character" w:customStyle="1" w:styleId="RTFNum82">
    <w:name w:val="RTF_Num 8 2"/>
    <w:uiPriority w:val="99"/>
    <w:rsid w:val="000146C8"/>
  </w:style>
  <w:style w:type="character" w:customStyle="1" w:styleId="RTFNum83">
    <w:name w:val="RTF_Num 8 3"/>
    <w:uiPriority w:val="99"/>
    <w:rsid w:val="000146C8"/>
  </w:style>
  <w:style w:type="character" w:customStyle="1" w:styleId="RTFNum84">
    <w:name w:val="RTF_Num 8 4"/>
    <w:uiPriority w:val="99"/>
    <w:rsid w:val="000146C8"/>
  </w:style>
  <w:style w:type="character" w:customStyle="1" w:styleId="RTFNum85">
    <w:name w:val="RTF_Num 8 5"/>
    <w:uiPriority w:val="99"/>
    <w:rsid w:val="000146C8"/>
  </w:style>
  <w:style w:type="character" w:customStyle="1" w:styleId="RTFNum86">
    <w:name w:val="RTF_Num 8 6"/>
    <w:uiPriority w:val="99"/>
    <w:rsid w:val="000146C8"/>
  </w:style>
  <w:style w:type="character" w:customStyle="1" w:styleId="RTFNum87">
    <w:name w:val="RTF_Num 8 7"/>
    <w:uiPriority w:val="99"/>
    <w:rsid w:val="000146C8"/>
  </w:style>
  <w:style w:type="character" w:customStyle="1" w:styleId="RTFNum88">
    <w:name w:val="RTF_Num 8 8"/>
    <w:uiPriority w:val="99"/>
    <w:rsid w:val="000146C8"/>
  </w:style>
  <w:style w:type="character" w:customStyle="1" w:styleId="RTFNum89">
    <w:name w:val="RTF_Num 8 9"/>
    <w:uiPriority w:val="99"/>
    <w:rsid w:val="000146C8"/>
  </w:style>
  <w:style w:type="character" w:customStyle="1" w:styleId="RTFNum91">
    <w:name w:val="RTF_Num 9 1"/>
    <w:uiPriority w:val="99"/>
    <w:rsid w:val="000146C8"/>
    <w:rPr>
      <w:rFonts w:ascii="Symbol" w:hAnsi="Symbol"/>
    </w:rPr>
  </w:style>
  <w:style w:type="character" w:customStyle="1" w:styleId="RTFNum92">
    <w:name w:val="RTF_Num 9 2"/>
    <w:uiPriority w:val="99"/>
    <w:rsid w:val="000146C8"/>
    <w:rPr>
      <w:rFonts w:ascii="Courier New" w:hAnsi="Courier New"/>
    </w:rPr>
  </w:style>
  <w:style w:type="character" w:customStyle="1" w:styleId="RTFNum93">
    <w:name w:val="RTF_Num 9 3"/>
    <w:uiPriority w:val="99"/>
    <w:rsid w:val="000146C8"/>
    <w:rPr>
      <w:rFonts w:ascii="Wingdings" w:hAnsi="Wingdings"/>
    </w:rPr>
  </w:style>
  <w:style w:type="character" w:customStyle="1" w:styleId="RTFNum94">
    <w:name w:val="RTF_Num 9 4"/>
    <w:uiPriority w:val="99"/>
    <w:rsid w:val="000146C8"/>
    <w:rPr>
      <w:rFonts w:ascii="Symbol" w:hAnsi="Symbol"/>
    </w:rPr>
  </w:style>
  <w:style w:type="character" w:customStyle="1" w:styleId="RTFNum95">
    <w:name w:val="RTF_Num 9 5"/>
    <w:uiPriority w:val="99"/>
    <w:rsid w:val="000146C8"/>
    <w:rPr>
      <w:rFonts w:ascii="Courier New" w:hAnsi="Courier New"/>
    </w:rPr>
  </w:style>
  <w:style w:type="character" w:customStyle="1" w:styleId="RTFNum96">
    <w:name w:val="RTF_Num 9 6"/>
    <w:uiPriority w:val="99"/>
    <w:rsid w:val="000146C8"/>
    <w:rPr>
      <w:rFonts w:ascii="Wingdings" w:hAnsi="Wingdings"/>
    </w:rPr>
  </w:style>
  <w:style w:type="character" w:customStyle="1" w:styleId="RTFNum97">
    <w:name w:val="RTF_Num 9 7"/>
    <w:uiPriority w:val="99"/>
    <w:rsid w:val="000146C8"/>
    <w:rPr>
      <w:rFonts w:ascii="Symbol" w:hAnsi="Symbol"/>
    </w:rPr>
  </w:style>
  <w:style w:type="character" w:customStyle="1" w:styleId="RTFNum98">
    <w:name w:val="RTF_Num 9 8"/>
    <w:uiPriority w:val="99"/>
    <w:rsid w:val="000146C8"/>
    <w:rPr>
      <w:rFonts w:ascii="Courier New" w:hAnsi="Courier New"/>
    </w:rPr>
  </w:style>
  <w:style w:type="character" w:customStyle="1" w:styleId="RTFNum99">
    <w:name w:val="RTF_Num 9 9"/>
    <w:uiPriority w:val="99"/>
    <w:rsid w:val="000146C8"/>
    <w:rPr>
      <w:rFonts w:ascii="Wingdings" w:hAnsi="Wingdings"/>
    </w:rPr>
  </w:style>
  <w:style w:type="character" w:customStyle="1" w:styleId="GeneralInfoChar">
    <w:name w:val="General Info Char"/>
    <w:basedOn w:val="BodyTextChar"/>
    <w:uiPriority w:val="99"/>
    <w:rsid w:val="000146C8"/>
    <w:rPr>
      <w:rFonts w:ascii="Verdana" w:hAnsi="Verdana" w:cs="Verdana"/>
      <w:sz w:val="15"/>
      <w:szCs w:val="15"/>
    </w:rPr>
  </w:style>
  <w:style w:type="character" w:customStyle="1" w:styleId="bulletlistChar">
    <w:name w:val="bullet list Char"/>
    <w:basedOn w:val="DefaultParagraphFont"/>
    <w:uiPriority w:val="99"/>
    <w:rsid w:val="000146C8"/>
    <w:rPr>
      <w:rFonts w:ascii="Arial" w:hAnsi="Arial" w:cs="Arial"/>
      <w:lang w:eastAsia="ja-JP"/>
    </w:rPr>
  </w:style>
  <w:style w:type="paragraph" w:customStyle="1" w:styleId="Tableheading0">
    <w:name w:val="Table heading"/>
    <w:basedOn w:val="Normal"/>
    <w:uiPriority w:val="99"/>
    <w:rsid w:val="000C35F8"/>
    <w:pPr>
      <w:autoSpaceDN/>
      <w:adjustRightInd/>
    </w:pPr>
    <w:rPr>
      <w:rFonts w:ascii="Arial" w:eastAsia="MS Mincho" w:hAnsi="Arial" w:cs="Arial"/>
      <w:b/>
      <w:bCs/>
    </w:rPr>
  </w:style>
  <w:style w:type="paragraph" w:customStyle="1" w:styleId="TableText">
    <w:name w:val="Table Text"/>
    <w:basedOn w:val="Normal"/>
    <w:uiPriority w:val="99"/>
    <w:rsid w:val="000C35F8"/>
    <w:pPr>
      <w:autoSpaceDN/>
      <w:adjustRightInd/>
    </w:pPr>
    <w:rPr>
      <w:rFonts w:ascii="Arial" w:eastAsia="MS Mincho" w:hAnsi="Arial" w:cs="Arial"/>
    </w:rPr>
  </w:style>
  <w:style w:type="paragraph" w:styleId="NoSpacing">
    <w:name w:val="No Spacing"/>
    <w:link w:val="NoSpacingChar"/>
    <w:uiPriority w:val="99"/>
    <w:qFormat/>
    <w:rsid w:val="004472C4"/>
    <w:pPr>
      <w:spacing w:after="0" w:line="240" w:lineRule="auto"/>
    </w:pPr>
    <w:rPr>
      <w:rFonts w:ascii="Calibri" w:hAnsi="Calibri"/>
    </w:rPr>
  </w:style>
  <w:style w:type="character" w:customStyle="1" w:styleId="NoSpacingChar">
    <w:name w:val="No Spacing Char"/>
    <w:basedOn w:val="DefaultParagraphFont"/>
    <w:link w:val="NoSpacing"/>
    <w:uiPriority w:val="99"/>
    <w:locked/>
    <w:rsid w:val="004472C4"/>
    <w:rPr>
      <w:rFonts w:ascii="Calibri" w:hAnsi="Calibri" w:cs="Times New Roman"/>
      <w:sz w:val="22"/>
      <w:szCs w:val="22"/>
      <w:lang w:val="en-US" w:eastAsia="en-US" w:bidi="ar-SA"/>
    </w:rPr>
  </w:style>
  <w:style w:type="character" w:styleId="Hyperlink">
    <w:name w:val="Hyperlink"/>
    <w:basedOn w:val="DefaultParagraphFont"/>
    <w:uiPriority w:val="99"/>
    <w:rsid w:val="004472C4"/>
    <w:rPr>
      <w:rFonts w:cs="Times New Roman"/>
      <w:color w:val="0000FF"/>
      <w:u w:val="single"/>
    </w:rPr>
  </w:style>
  <w:style w:type="paragraph" w:styleId="Header">
    <w:name w:val="header"/>
    <w:basedOn w:val="Normal"/>
    <w:link w:val="HeaderChar"/>
    <w:uiPriority w:val="99"/>
    <w:rsid w:val="004472C4"/>
    <w:pPr>
      <w:tabs>
        <w:tab w:val="center" w:pos="4320"/>
        <w:tab w:val="right" w:pos="8640"/>
      </w:tabs>
    </w:pPr>
  </w:style>
  <w:style w:type="character" w:customStyle="1" w:styleId="HeaderChar">
    <w:name w:val="Header Char"/>
    <w:basedOn w:val="DefaultParagraphFont"/>
    <w:link w:val="Header"/>
    <w:uiPriority w:val="99"/>
    <w:locked/>
    <w:rsid w:val="004472C4"/>
    <w:rPr>
      <w:rFonts w:cs="Times New Roman"/>
      <w:lang w:val="en-US" w:eastAsia="en-US" w:bidi="ar-SA"/>
    </w:rPr>
  </w:style>
  <w:style w:type="character" w:customStyle="1" w:styleId="FooterChar">
    <w:name w:val="Footer Char"/>
    <w:basedOn w:val="DefaultParagraphFont"/>
    <w:link w:val="Footer"/>
    <w:uiPriority w:val="99"/>
    <w:semiHidden/>
    <w:locked/>
    <w:rsid w:val="004472C4"/>
    <w:rPr>
      <w:rFonts w:cs="Times New Roman"/>
      <w:lang w:val="en-US" w:eastAsia="en-US" w:bidi="ar-SA"/>
    </w:rPr>
  </w:style>
  <w:style w:type="paragraph" w:styleId="Footer">
    <w:name w:val="footer"/>
    <w:basedOn w:val="Normal"/>
    <w:link w:val="FooterChar"/>
    <w:uiPriority w:val="99"/>
    <w:rsid w:val="004472C4"/>
    <w:pPr>
      <w:tabs>
        <w:tab w:val="center" w:pos="4320"/>
        <w:tab w:val="right" w:pos="8640"/>
      </w:tabs>
    </w:pPr>
  </w:style>
  <w:style w:type="character" w:customStyle="1" w:styleId="FooterChar1">
    <w:name w:val="Footer Char1"/>
    <w:basedOn w:val="DefaultParagraphFont"/>
    <w:uiPriority w:val="99"/>
    <w:semiHidden/>
    <w:rsid w:val="000146C8"/>
    <w:rPr>
      <w:sz w:val="20"/>
      <w:szCs w:val="20"/>
    </w:rPr>
  </w:style>
  <w:style w:type="paragraph" w:styleId="BalloonText">
    <w:name w:val="Balloon Text"/>
    <w:basedOn w:val="Normal"/>
    <w:link w:val="BalloonTextChar"/>
    <w:uiPriority w:val="99"/>
    <w:semiHidden/>
    <w:unhideWhenUsed/>
    <w:rsid w:val="00304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55B"/>
    <w:rPr>
      <w:rFonts w:ascii="Tahoma" w:hAnsi="Tahoma" w:cs="Tahoma"/>
      <w:sz w:val="16"/>
      <w:szCs w:val="16"/>
    </w:rPr>
  </w:style>
  <w:style w:type="paragraph" w:styleId="ListParagraph">
    <w:name w:val="List Paragraph"/>
    <w:basedOn w:val="Normal"/>
    <w:uiPriority w:val="34"/>
    <w:qFormat/>
    <w:rsid w:val="00F7592D"/>
    <w:pPr>
      <w:ind w:left="720"/>
      <w:contextualSpacing/>
    </w:pPr>
  </w:style>
  <w:style w:type="character" w:styleId="CommentReference">
    <w:name w:val="annotation reference"/>
    <w:basedOn w:val="DefaultParagraphFont"/>
    <w:uiPriority w:val="99"/>
    <w:semiHidden/>
    <w:unhideWhenUsed/>
    <w:rsid w:val="009D5E3D"/>
    <w:rPr>
      <w:sz w:val="16"/>
      <w:szCs w:val="16"/>
    </w:rPr>
  </w:style>
  <w:style w:type="paragraph" w:styleId="CommentText">
    <w:name w:val="annotation text"/>
    <w:basedOn w:val="Normal"/>
    <w:link w:val="CommentTextChar"/>
    <w:uiPriority w:val="99"/>
    <w:semiHidden/>
    <w:unhideWhenUsed/>
    <w:rsid w:val="009D5E3D"/>
  </w:style>
  <w:style w:type="character" w:customStyle="1" w:styleId="CommentTextChar">
    <w:name w:val="Comment Text Char"/>
    <w:basedOn w:val="DefaultParagraphFont"/>
    <w:link w:val="CommentText"/>
    <w:uiPriority w:val="99"/>
    <w:semiHidden/>
    <w:rsid w:val="009D5E3D"/>
    <w:rPr>
      <w:sz w:val="20"/>
      <w:szCs w:val="20"/>
    </w:rPr>
  </w:style>
  <w:style w:type="paragraph" w:styleId="CommentSubject">
    <w:name w:val="annotation subject"/>
    <w:basedOn w:val="CommentText"/>
    <w:next w:val="CommentText"/>
    <w:link w:val="CommentSubjectChar"/>
    <w:uiPriority w:val="99"/>
    <w:semiHidden/>
    <w:unhideWhenUsed/>
    <w:rsid w:val="009D5E3D"/>
    <w:rPr>
      <w:b/>
      <w:bCs/>
    </w:rPr>
  </w:style>
  <w:style w:type="character" w:customStyle="1" w:styleId="CommentSubjectChar">
    <w:name w:val="Comment Subject Char"/>
    <w:basedOn w:val="CommentTextChar"/>
    <w:link w:val="CommentSubject"/>
    <w:uiPriority w:val="99"/>
    <w:semiHidden/>
    <w:rsid w:val="009D5E3D"/>
    <w:rPr>
      <w:b/>
      <w:bCs/>
      <w:sz w:val="20"/>
      <w:szCs w:val="20"/>
    </w:rPr>
  </w:style>
  <w:style w:type="character" w:styleId="FollowedHyperlink">
    <w:name w:val="FollowedHyperlink"/>
    <w:basedOn w:val="DefaultParagraphFont"/>
    <w:uiPriority w:val="99"/>
    <w:semiHidden/>
    <w:unhideWhenUsed/>
    <w:rsid w:val="008933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6C8"/>
    <w:pPr>
      <w:widowControl w:val="0"/>
      <w:autoSpaceDN w:val="0"/>
      <w:adjustRightInd w:val="0"/>
      <w:spacing w:after="0" w:line="240" w:lineRule="auto"/>
    </w:pPr>
    <w:rPr>
      <w:sz w:val="20"/>
      <w:szCs w:val="20"/>
    </w:rPr>
  </w:style>
  <w:style w:type="paragraph" w:styleId="Heading1">
    <w:name w:val="heading 1"/>
    <w:basedOn w:val="Normal"/>
    <w:next w:val="Normal"/>
    <w:link w:val="Heading1Char"/>
    <w:uiPriority w:val="99"/>
    <w:qFormat/>
    <w:rsid w:val="000146C8"/>
    <w:pPr>
      <w:keepNext/>
      <w:spacing w:before="240" w:after="60"/>
      <w:outlineLvl w:val="0"/>
    </w:pPr>
    <w:rPr>
      <w:rFonts w:ascii="Arial" w:hAnsi="Arial" w:cs="Arial"/>
      <w:b/>
      <w:bCs/>
      <w:sz w:val="32"/>
      <w:szCs w:val="32"/>
    </w:rPr>
  </w:style>
  <w:style w:type="paragraph" w:styleId="Heading3">
    <w:name w:val="heading 3"/>
    <w:basedOn w:val="Normal"/>
    <w:next w:val="Normal"/>
    <w:link w:val="Heading3Char"/>
    <w:uiPriority w:val="99"/>
    <w:qFormat/>
    <w:rsid w:val="000146C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146C8"/>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
    <w:semiHidden/>
    <w:locked/>
    <w:rsid w:val="000146C8"/>
    <w:rPr>
      <w:rFonts w:asciiTheme="majorHAnsi" w:eastAsiaTheme="majorEastAsia" w:hAnsiTheme="majorHAnsi" w:cstheme="majorBidi"/>
      <w:b/>
      <w:bCs/>
      <w:sz w:val="26"/>
      <w:szCs w:val="26"/>
    </w:rPr>
  </w:style>
  <w:style w:type="paragraph" w:customStyle="1" w:styleId="Heading">
    <w:name w:val="Heading"/>
    <w:basedOn w:val="Normal"/>
    <w:next w:val="BodyText"/>
    <w:uiPriority w:val="99"/>
    <w:rsid w:val="000146C8"/>
    <w:pPr>
      <w:keepNext/>
      <w:spacing w:before="240" w:after="120"/>
    </w:pPr>
    <w:rPr>
      <w:rFonts w:ascii="Arial" w:eastAsia="Arial Unicode MS" w:hAnsi="Arial" w:cs="Tahoma"/>
      <w:sz w:val="28"/>
      <w:szCs w:val="28"/>
    </w:rPr>
  </w:style>
  <w:style w:type="paragraph" w:styleId="BodyText">
    <w:name w:val="Body Text"/>
    <w:basedOn w:val="Normal"/>
    <w:link w:val="BodyTextChar"/>
    <w:uiPriority w:val="99"/>
    <w:rsid w:val="000146C8"/>
    <w:pPr>
      <w:spacing w:after="120"/>
    </w:pPr>
    <w:rPr>
      <w:rFonts w:ascii="Verdana" w:hAnsi="Verdana" w:cs="Verdana"/>
    </w:rPr>
  </w:style>
  <w:style w:type="character" w:customStyle="1" w:styleId="BodyTextChar">
    <w:name w:val="Body Text Char"/>
    <w:basedOn w:val="DefaultParagraphFont"/>
    <w:link w:val="BodyText"/>
    <w:uiPriority w:val="99"/>
    <w:locked/>
    <w:rsid w:val="000146C8"/>
    <w:rPr>
      <w:rFonts w:ascii="Verdana" w:hAnsi="Verdana" w:cs="Verdana"/>
    </w:rPr>
  </w:style>
  <w:style w:type="paragraph" w:styleId="List">
    <w:name w:val="List"/>
    <w:basedOn w:val="BodyText"/>
    <w:uiPriority w:val="99"/>
    <w:rsid w:val="000146C8"/>
    <w:rPr>
      <w:rFonts w:cs="Tahoma"/>
    </w:rPr>
  </w:style>
  <w:style w:type="paragraph" w:styleId="Caption">
    <w:name w:val="caption"/>
    <w:basedOn w:val="Normal"/>
    <w:uiPriority w:val="99"/>
    <w:qFormat/>
    <w:rsid w:val="000146C8"/>
    <w:pPr>
      <w:spacing w:before="120" w:after="120"/>
    </w:pPr>
    <w:rPr>
      <w:rFonts w:cs="Tahoma"/>
      <w:i/>
      <w:iCs/>
      <w:sz w:val="24"/>
      <w:szCs w:val="24"/>
    </w:rPr>
  </w:style>
  <w:style w:type="paragraph" w:customStyle="1" w:styleId="Index">
    <w:name w:val="Index"/>
    <w:basedOn w:val="Normal"/>
    <w:uiPriority w:val="99"/>
    <w:rsid w:val="000146C8"/>
    <w:rPr>
      <w:rFonts w:cs="Tahoma"/>
    </w:rPr>
  </w:style>
  <w:style w:type="paragraph" w:customStyle="1" w:styleId="HeadingsTitles">
    <w:name w:val="Headings/Titles"/>
    <w:basedOn w:val="Normal"/>
    <w:uiPriority w:val="99"/>
    <w:rsid w:val="000146C8"/>
    <w:rPr>
      <w:rFonts w:ascii="Century Gothic" w:hAnsi="Century Gothic" w:cs="Century Gothic"/>
      <w:b/>
      <w:bCs/>
    </w:rPr>
  </w:style>
  <w:style w:type="paragraph" w:customStyle="1" w:styleId="GeneralInfo">
    <w:name w:val="General Info"/>
    <w:basedOn w:val="BodyText"/>
    <w:uiPriority w:val="99"/>
    <w:rsid w:val="000146C8"/>
    <w:pPr>
      <w:spacing w:after="0"/>
    </w:pPr>
  </w:style>
  <w:style w:type="paragraph" w:customStyle="1" w:styleId="Normalindented">
    <w:name w:val="Normal indented"/>
    <w:basedOn w:val="Heading1"/>
    <w:uiPriority w:val="99"/>
    <w:rsid w:val="000146C8"/>
    <w:pPr>
      <w:ind w:left="720"/>
      <w:outlineLvl w:val="9"/>
    </w:pPr>
    <w:rPr>
      <w:b w:val="0"/>
      <w:bCs w:val="0"/>
      <w:sz w:val="24"/>
      <w:szCs w:val="24"/>
      <w:lang w:eastAsia="ja-JP"/>
    </w:rPr>
  </w:style>
  <w:style w:type="paragraph" w:customStyle="1" w:styleId="bulletlist">
    <w:name w:val="bullet list"/>
    <w:basedOn w:val="Normal"/>
    <w:uiPriority w:val="99"/>
    <w:rsid w:val="000146C8"/>
    <w:pPr>
      <w:keepNext/>
      <w:tabs>
        <w:tab w:val="left" w:pos="360"/>
        <w:tab w:val="left" w:pos="1080"/>
      </w:tabs>
      <w:spacing w:before="240" w:after="60"/>
      <w:ind w:left="1080" w:hanging="360"/>
    </w:pPr>
    <w:rPr>
      <w:rFonts w:ascii="Arial" w:hAnsi="Arial" w:cs="Arial"/>
      <w:sz w:val="24"/>
      <w:szCs w:val="24"/>
      <w:lang w:eastAsia="ja-JP"/>
    </w:rPr>
  </w:style>
  <w:style w:type="paragraph" w:customStyle="1" w:styleId="TableContents">
    <w:name w:val="Table Contents"/>
    <w:basedOn w:val="Normal"/>
    <w:uiPriority w:val="99"/>
    <w:rsid w:val="000146C8"/>
  </w:style>
  <w:style w:type="paragraph" w:customStyle="1" w:styleId="TableHeading">
    <w:name w:val="Table Heading"/>
    <w:basedOn w:val="TableContents"/>
    <w:uiPriority w:val="99"/>
    <w:rsid w:val="000146C8"/>
    <w:pPr>
      <w:jc w:val="center"/>
    </w:pPr>
    <w:rPr>
      <w:b/>
      <w:bCs/>
    </w:rPr>
  </w:style>
  <w:style w:type="character" w:customStyle="1" w:styleId="RTFNum21">
    <w:name w:val="RTF_Num 2 1"/>
    <w:uiPriority w:val="99"/>
    <w:rsid w:val="000146C8"/>
  </w:style>
  <w:style w:type="character" w:customStyle="1" w:styleId="RTFNum22">
    <w:name w:val="RTF_Num 2 2"/>
    <w:uiPriority w:val="99"/>
    <w:rsid w:val="000146C8"/>
  </w:style>
  <w:style w:type="character" w:customStyle="1" w:styleId="RTFNum23">
    <w:name w:val="RTF_Num 2 3"/>
    <w:uiPriority w:val="99"/>
    <w:rsid w:val="000146C8"/>
  </w:style>
  <w:style w:type="character" w:customStyle="1" w:styleId="RTFNum24">
    <w:name w:val="RTF_Num 2 4"/>
    <w:uiPriority w:val="99"/>
    <w:rsid w:val="000146C8"/>
  </w:style>
  <w:style w:type="character" w:customStyle="1" w:styleId="RTFNum25">
    <w:name w:val="RTF_Num 2 5"/>
    <w:uiPriority w:val="99"/>
    <w:rsid w:val="000146C8"/>
  </w:style>
  <w:style w:type="character" w:customStyle="1" w:styleId="RTFNum26">
    <w:name w:val="RTF_Num 2 6"/>
    <w:uiPriority w:val="99"/>
    <w:rsid w:val="000146C8"/>
  </w:style>
  <w:style w:type="character" w:customStyle="1" w:styleId="RTFNum27">
    <w:name w:val="RTF_Num 2 7"/>
    <w:uiPriority w:val="99"/>
    <w:rsid w:val="000146C8"/>
  </w:style>
  <w:style w:type="character" w:customStyle="1" w:styleId="RTFNum28">
    <w:name w:val="RTF_Num 2 8"/>
    <w:uiPriority w:val="99"/>
    <w:rsid w:val="000146C8"/>
  </w:style>
  <w:style w:type="character" w:customStyle="1" w:styleId="RTFNum29">
    <w:name w:val="RTF_Num 2 9"/>
    <w:uiPriority w:val="99"/>
    <w:rsid w:val="000146C8"/>
  </w:style>
  <w:style w:type="character" w:customStyle="1" w:styleId="RTFNum31">
    <w:name w:val="RTF_Num 3 1"/>
    <w:uiPriority w:val="99"/>
    <w:rsid w:val="000146C8"/>
    <w:rPr>
      <w:rFonts w:ascii="Symbol" w:hAnsi="Symbol"/>
    </w:rPr>
  </w:style>
  <w:style w:type="character" w:customStyle="1" w:styleId="RTFNum41">
    <w:name w:val="RTF_Num 4 1"/>
    <w:uiPriority w:val="99"/>
    <w:rsid w:val="000146C8"/>
  </w:style>
  <w:style w:type="character" w:customStyle="1" w:styleId="RTFNum42">
    <w:name w:val="RTF_Num 4 2"/>
    <w:uiPriority w:val="99"/>
    <w:rsid w:val="000146C8"/>
  </w:style>
  <w:style w:type="character" w:customStyle="1" w:styleId="RTFNum43">
    <w:name w:val="RTF_Num 4 3"/>
    <w:uiPriority w:val="99"/>
    <w:rsid w:val="000146C8"/>
  </w:style>
  <w:style w:type="character" w:customStyle="1" w:styleId="RTFNum44">
    <w:name w:val="RTF_Num 4 4"/>
    <w:uiPriority w:val="99"/>
    <w:rsid w:val="000146C8"/>
  </w:style>
  <w:style w:type="character" w:customStyle="1" w:styleId="RTFNum45">
    <w:name w:val="RTF_Num 4 5"/>
    <w:uiPriority w:val="99"/>
    <w:rsid w:val="000146C8"/>
  </w:style>
  <w:style w:type="character" w:customStyle="1" w:styleId="RTFNum46">
    <w:name w:val="RTF_Num 4 6"/>
    <w:uiPriority w:val="99"/>
    <w:rsid w:val="000146C8"/>
  </w:style>
  <w:style w:type="character" w:customStyle="1" w:styleId="RTFNum47">
    <w:name w:val="RTF_Num 4 7"/>
    <w:uiPriority w:val="99"/>
    <w:rsid w:val="000146C8"/>
  </w:style>
  <w:style w:type="character" w:customStyle="1" w:styleId="RTFNum48">
    <w:name w:val="RTF_Num 4 8"/>
    <w:uiPriority w:val="99"/>
    <w:rsid w:val="000146C8"/>
  </w:style>
  <w:style w:type="character" w:customStyle="1" w:styleId="RTFNum49">
    <w:name w:val="RTF_Num 4 9"/>
    <w:uiPriority w:val="99"/>
    <w:rsid w:val="000146C8"/>
  </w:style>
  <w:style w:type="character" w:customStyle="1" w:styleId="RTFNum51">
    <w:name w:val="RTF_Num 5 1"/>
    <w:uiPriority w:val="99"/>
    <w:rsid w:val="000146C8"/>
  </w:style>
  <w:style w:type="character" w:customStyle="1" w:styleId="RTFNum52">
    <w:name w:val="RTF_Num 5 2"/>
    <w:uiPriority w:val="99"/>
    <w:rsid w:val="000146C8"/>
  </w:style>
  <w:style w:type="character" w:customStyle="1" w:styleId="RTFNum53">
    <w:name w:val="RTF_Num 5 3"/>
    <w:uiPriority w:val="99"/>
    <w:rsid w:val="000146C8"/>
  </w:style>
  <w:style w:type="character" w:customStyle="1" w:styleId="RTFNum54">
    <w:name w:val="RTF_Num 5 4"/>
    <w:uiPriority w:val="99"/>
    <w:rsid w:val="000146C8"/>
  </w:style>
  <w:style w:type="character" w:customStyle="1" w:styleId="RTFNum55">
    <w:name w:val="RTF_Num 5 5"/>
    <w:uiPriority w:val="99"/>
    <w:rsid w:val="000146C8"/>
  </w:style>
  <w:style w:type="character" w:customStyle="1" w:styleId="RTFNum56">
    <w:name w:val="RTF_Num 5 6"/>
    <w:uiPriority w:val="99"/>
    <w:rsid w:val="000146C8"/>
  </w:style>
  <w:style w:type="character" w:customStyle="1" w:styleId="RTFNum57">
    <w:name w:val="RTF_Num 5 7"/>
    <w:uiPriority w:val="99"/>
    <w:rsid w:val="000146C8"/>
  </w:style>
  <w:style w:type="character" w:customStyle="1" w:styleId="RTFNum58">
    <w:name w:val="RTF_Num 5 8"/>
    <w:uiPriority w:val="99"/>
    <w:rsid w:val="000146C8"/>
  </w:style>
  <w:style w:type="character" w:customStyle="1" w:styleId="RTFNum59">
    <w:name w:val="RTF_Num 5 9"/>
    <w:uiPriority w:val="99"/>
    <w:rsid w:val="000146C8"/>
  </w:style>
  <w:style w:type="character" w:customStyle="1" w:styleId="RTFNum61">
    <w:name w:val="RTF_Num 6 1"/>
    <w:uiPriority w:val="99"/>
    <w:rsid w:val="000146C8"/>
    <w:rPr>
      <w:rFonts w:ascii="Symbol" w:hAnsi="Symbol"/>
    </w:rPr>
  </w:style>
  <w:style w:type="character" w:customStyle="1" w:styleId="RTFNum62">
    <w:name w:val="RTF_Num 6 2"/>
    <w:uiPriority w:val="99"/>
    <w:rsid w:val="000146C8"/>
    <w:rPr>
      <w:rFonts w:ascii="Courier New" w:hAnsi="Courier New"/>
    </w:rPr>
  </w:style>
  <w:style w:type="character" w:customStyle="1" w:styleId="RTFNum63">
    <w:name w:val="RTF_Num 6 3"/>
    <w:uiPriority w:val="99"/>
    <w:rsid w:val="000146C8"/>
    <w:rPr>
      <w:rFonts w:ascii="Wingdings" w:hAnsi="Wingdings"/>
    </w:rPr>
  </w:style>
  <w:style w:type="character" w:customStyle="1" w:styleId="RTFNum64">
    <w:name w:val="RTF_Num 6 4"/>
    <w:uiPriority w:val="99"/>
    <w:rsid w:val="000146C8"/>
    <w:rPr>
      <w:rFonts w:ascii="Symbol" w:hAnsi="Symbol"/>
    </w:rPr>
  </w:style>
  <w:style w:type="character" w:customStyle="1" w:styleId="RTFNum65">
    <w:name w:val="RTF_Num 6 5"/>
    <w:uiPriority w:val="99"/>
    <w:rsid w:val="000146C8"/>
    <w:rPr>
      <w:rFonts w:ascii="Courier New" w:hAnsi="Courier New"/>
    </w:rPr>
  </w:style>
  <w:style w:type="character" w:customStyle="1" w:styleId="RTFNum66">
    <w:name w:val="RTF_Num 6 6"/>
    <w:uiPriority w:val="99"/>
    <w:rsid w:val="000146C8"/>
    <w:rPr>
      <w:rFonts w:ascii="Wingdings" w:hAnsi="Wingdings"/>
    </w:rPr>
  </w:style>
  <w:style w:type="character" w:customStyle="1" w:styleId="RTFNum67">
    <w:name w:val="RTF_Num 6 7"/>
    <w:uiPriority w:val="99"/>
    <w:rsid w:val="000146C8"/>
    <w:rPr>
      <w:rFonts w:ascii="Symbol" w:hAnsi="Symbol"/>
    </w:rPr>
  </w:style>
  <w:style w:type="character" w:customStyle="1" w:styleId="RTFNum68">
    <w:name w:val="RTF_Num 6 8"/>
    <w:uiPriority w:val="99"/>
    <w:rsid w:val="000146C8"/>
    <w:rPr>
      <w:rFonts w:ascii="Courier New" w:hAnsi="Courier New"/>
    </w:rPr>
  </w:style>
  <w:style w:type="character" w:customStyle="1" w:styleId="RTFNum69">
    <w:name w:val="RTF_Num 6 9"/>
    <w:uiPriority w:val="99"/>
    <w:rsid w:val="000146C8"/>
    <w:rPr>
      <w:rFonts w:ascii="Wingdings" w:hAnsi="Wingdings"/>
    </w:rPr>
  </w:style>
  <w:style w:type="character" w:customStyle="1" w:styleId="RTFNum71">
    <w:name w:val="RTF_Num 7 1"/>
    <w:uiPriority w:val="99"/>
    <w:rsid w:val="000146C8"/>
  </w:style>
  <w:style w:type="character" w:customStyle="1" w:styleId="RTFNum72">
    <w:name w:val="RTF_Num 7 2"/>
    <w:uiPriority w:val="99"/>
    <w:rsid w:val="000146C8"/>
  </w:style>
  <w:style w:type="character" w:customStyle="1" w:styleId="RTFNum73">
    <w:name w:val="RTF_Num 7 3"/>
    <w:uiPriority w:val="99"/>
    <w:rsid w:val="000146C8"/>
  </w:style>
  <w:style w:type="character" w:customStyle="1" w:styleId="RTFNum74">
    <w:name w:val="RTF_Num 7 4"/>
    <w:uiPriority w:val="99"/>
    <w:rsid w:val="000146C8"/>
  </w:style>
  <w:style w:type="character" w:customStyle="1" w:styleId="RTFNum75">
    <w:name w:val="RTF_Num 7 5"/>
    <w:uiPriority w:val="99"/>
    <w:rsid w:val="000146C8"/>
  </w:style>
  <w:style w:type="character" w:customStyle="1" w:styleId="RTFNum76">
    <w:name w:val="RTF_Num 7 6"/>
    <w:uiPriority w:val="99"/>
    <w:rsid w:val="000146C8"/>
  </w:style>
  <w:style w:type="character" w:customStyle="1" w:styleId="RTFNum77">
    <w:name w:val="RTF_Num 7 7"/>
    <w:uiPriority w:val="99"/>
    <w:rsid w:val="000146C8"/>
  </w:style>
  <w:style w:type="character" w:customStyle="1" w:styleId="RTFNum78">
    <w:name w:val="RTF_Num 7 8"/>
    <w:uiPriority w:val="99"/>
    <w:rsid w:val="000146C8"/>
  </w:style>
  <w:style w:type="character" w:customStyle="1" w:styleId="RTFNum79">
    <w:name w:val="RTF_Num 7 9"/>
    <w:uiPriority w:val="99"/>
    <w:rsid w:val="000146C8"/>
  </w:style>
  <w:style w:type="character" w:customStyle="1" w:styleId="RTFNum81">
    <w:name w:val="RTF_Num 8 1"/>
    <w:uiPriority w:val="99"/>
    <w:rsid w:val="000146C8"/>
  </w:style>
  <w:style w:type="character" w:customStyle="1" w:styleId="RTFNum82">
    <w:name w:val="RTF_Num 8 2"/>
    <w:uiPriority w:val="99"/>
    <w:rsid w:val="000146C8"/>
  </w:style>
  <w:style w:type="character" w:customStyle="1" w:styleId="RTFNum83">
    <w:name w:val="RTF_Num 8 3"/>
    <w:uiPriority w:val="99"/>
    <w:rsid w:val="000146C8"/>
  </w:style>
  <w:style w:type="character" w:customStyle="1" w:styleId="RTFNum84">
    <w:name w:val="RTF_Num 8 4"/>
    <w:uiPriority w:val="99"/>
    <w:rsid w:val="000146C8"/>
  </w:style>
  <w:style w:type="character" w:customStyle="1" w:styleId="RTFNum85">
    <w:name w:val="RTF_Num 8 5"/>
    <w:uiPriority w:val="99"/>
    <w:rsid w:val="000146C8"/>
  </w:style>
  <w:style w:type="character" w:customStyle="1" w:styleId="RTFNum86">
    <w:name w:val="RTF_Num 8 6"/>
    <w:uiPriority w:val="99"/>
    <w:rsid w:val="000146C8"/>
  </w:style>
  <w:style w:type="character" w:customStyle="1" w:styleId="RTFNum87">
    <w:name w:val="RTF_Num 8 7"/>
    <w:uiPriority w:val="99"/>
    <w:rsid w:val="000146C8"/>
  </w:style>
  <w:style w:type="character" w:customStyle="1" w:styleId="RTFNum88">
    <w:name w:val="RTF_Num 8 8"/>
    <w:uiPriority w:val="99"/>
    <w:rsid w:val="000146C8"/>
  </w:style>
  <w:style w:type="character" w:customStyle="1" w:styleId="RTFNum89">
    <w:name w:val="RTF_Num 8 9"/>
    <w:uiPriority w:val="99"/>
    <w:rsid w:val="000146C8"/>
  </w:style>
  <w:style w:type="character" w:customStyle="1" w:styleId="RTFNum91">
    <w:name w:val="RTF_Num 9 1"/>
    <w:uiPriority w:val="99"/>
    <w:rsid w:val="000146C8"/>
    <w:rPr>
      <w:rFonts w:ascii="Symbol" w:hAnsi="Symbol"/>
    </w:rPr>
  </w:style>
  <w:style w:type="character" w:customStyle="1" w:styleId="RTFNum92">
    <w:name w:val="RTF_Num 9 2"/>
    <w:uiPriority w:val="99"/>
    <w:rsid w:val="000146C8"/>
    <w:rPr>
      <w:rFonts w:ascii="Courier New" w:hAnsi="Courier New"/>
    </w:rPr>
  </w:style>
  <w:style w:type="character" w:customStyle="1" w:styleId="RTFNum93">
    <w:name w:val="RTF_Num 9 3"/>
    <w:uiPriority w:val="99"/>
    <w:rsid w:val="000146C8"/>
    <w:rPr>
      <w:rFonts w:ascii="Wingdings" w:hAnsi="Wingdings"/>
    </w:rPr>
  </w:style>
  <w:style w:type="character" w:customStyle="1" w:styleId="RTFNum94">
    <w:name w:val="RTF_Num 9 4"/>
    <w:uiPriority w:val="99"/>
    <w:rsid w:val="000146C8"/>
    <w:rPr>
      <w:rFonts w:ascii="Symbol" w:hAnsi="Symbol"/>
    </w:rPr>
  </w:style>
  <w:style w:type="character" w:customStyle="1" w:styleId="RTFNum95">
    <w:name w:val="RTF_Num 9 5"/>
    <w:uiPriority w:val="99"/>
    <w:rsid w:val="000146C8"/>
    <w:rPr>
      <w:rFonts w:ascii="Courier New" w:hAnsi="Courier New"/>
    </w:rPr>
  </w:style>
  <w:style w:type="character" w:customStyle="1" w:styleId="RTFNum96">
    <w:name w:val="RTF_Num 9 6"/>
    <w:uiPriority w:val="99"/>
    <w:rsid w:val="000146C8"/>
    <w:rPr>
      <w:rFonts w:ascii="Wingdings" w:hAnsi="Wingdings"/>
    </w:rPr>
  </w:style>
  <w:style w:type="character" w:customStyle="1" w:styleId="RTFNum97">
    <w:name w:val="RTF_Num 9 7"/>
    <w:uiPriority w:val="99"/>
    <w:rsid w:val="000146C8"/>
    <w:rPr>
      <w:rFonts w:ascii="Symbol" w:hAnsi="Symbol"/>
    </w:rPr>
  </w:style>
  <w:style w:type="character" w:customStyle="1" w:styleId="RTFNum98">
    <w:name w:val="RTF_Num 9 8"/>
    <w:uiPriority w:val="99"/>
    <w:rsid w:val="000146C8"/>
    <w:rPr>
      <w:rFonts w:ascii="Courier New" w:hAnsi="Courier New"/>
    </w:rPr>
  </w:style>
  <w:style w:type="character" w:customStyle="1" w:styleId="RTFNum99">
    <w:name w:val="RTF_Num 9 9"/>
    <w:uiPriority w:val="99"/>
    <w:rsid w:val="000146C8"/>
    <w:rPr>
      <w:rFonts w:ascii="Wingdings" w:hAnsi="Wingdings"/>
    </w:rPr>
  </w:style>
  <w:style w:type="character" w:customStyle="1" w:styleId="GeneralInfoChar">
    <w:name w:val="General Info Char"/>
    <w:basedOn w:val="BodyTextChar"/>
    <w:uiPriority w:val="99"/>
    <w:rsid w:val="000146C8"/>
    <w:rPr>
      <w:rFonts w:ascii="Verdana" w:hAnsi="Verdana" w:cs="Verdana"/>
      <w:sz w:val="15"/>
      <w:szCs w:val="15"/>
    </w:rPr>
  </w:style>
  <w:style w:type="character" w:customStyle="1" w:styleId="bulletlistChar">
    <w:name w:val="bullet list Char"/>
    <w:basedOn w:val="DefaultParagraphFont"/>
    <w:uiPriority w:val="99"/>
    <w:rsid w:val="000146C8"/>
    <w:rPr>
      <w:rFonts w:ascii="Arial" w:hAnsi="Arial" w:cs="Arial"/>
      <w:lang w:eastAsia="ja-JP"/>
    </w:rPr>
  </w:style>
  <w:style w:type="paragraph" w:customStyle="1" w:styleId="Tableheading0">
    <w:name w:val="Table heading"/>
    <w:basedOn w:val="Normal"/>
    <w:uiPriority w:val="99"/>
    <w:rsid w:val="000C35F8"/>
    <w:pPr>
      <w:autoSpaceDN/>
      <w:adjustRightInd/>
    </w:pPr>
    <w:rPr>
      <w:rFonts w:ascii="Arial" w:eastAsia="MS Mincho" w:hAnsi="Arial" w:cs="Arial"/>
      <w:b/>
      <w:bCs/>
    </w:rPr>
  </w:style>
  <w:style w:type="paragraph" w:customStyle="1" w:styleId="TableText">
    <w:name w:val="Table Text"/>
    <w:basedOn w:val="Normal"/>
    <w:uiPriority w:val="99"/>
    <w:rsid w:val="000C35F8"/>
    <w:pPr>
      <w:autoSpaceDN/>
      <w:adjustRightInd/>
    </w:pPr>
    <w:rPr>
      <w:rFonts w:ascii="Arial" w:eastAsia="MS Mincho" w:hAnsi="Arial" w:cs="Arial"/>
    </w:rPr>
  </w:style>
  <w:style w:type="paragraph" w:styleId="NoSpacing">
    <w:name w:val="No Spacing"/>
    <w:link w:val="NoSpacingChar"/>
    <w:uiPriority w:val="99"/>
    <w:qFormat/>
    <w:rsid w:val="004472C4"/>
    <w:pPr>
      <w:spacing w:after="0" w:line="240" w:lineRule="auto"/>
    </w:pPr>
    <w:rPr>
      <w:rFonts w:ascii="Calibri" w:hAnsi="Calibri"/>
    </w:rPr>
  </w:style>
  <w:style w:type="character" w:customStyle="1" w:styleId="NoSpacingChar">
    <w:name w:val="No Spacing Char"/>
    <w:basedOn w:val="DefaultParagraphFont"/>
    <w:link w:val="NoSpacing"/>
    <w:uiPriority w:val="99"/>
    <w:locked/>
    <w:rsid w:val="004472C4"/>
    <w:rPr>
      <w:rFonts w:ascii="Calibri" w:hAnsi="Calibri" w:cs="Times New Roman"/>
      <w:sz w:val="22"/>
      <w:szCs w:val="22"/>
      <w:lang w:val="en-US" w:eastAsia="en-US" w:bidi="ar-SA"/>
    </w:rPr>
  </w:style>
  <w:style w:type="character" w:styleId="Hyperlink">
    <w:name w:val="Hyperlink"/>
    <w:basedOn w:val="DefaultParagraphFont"/>
    <w:uiPriority w:val="99"/>
    <w:rsid w:val="004472C4"/>
    <w:rPr>
      <w:rFonts w:cs="Times New Roman"/>
      <w:color w:val="0000FF"/>
      <w:u w:val="single"/>
    </w:rPr>
  </w:style>
  <w:style w:type="paragraph" w:styleId="Header">
    <w:name w:val="header"/>
    <w:basedOn w:val="Normal"/>
    <w:link w:val="HeaderChar"/>
    <w:uiPriority w:val="99"/>
    <w:rsid w:val="004472C4"/>
    <w:pPr>
      <w:tabs>
        <w:tab w:val="center" w:pos="4320"/>
        <w:tab w:val="right" w:pos="8640"/>
      </w:tabs>
    </w:pPr>
  </w:style>
  <w:style w:type="character" w:customStyle="1" w:styleId="HeaderChar">
    <w:name w:val="Header Char"/>
    <w:basedOn w:val="DefaultParagraphFont"/>
    <w:link w:val="Header"/>
    <w:uiPriority w:val="99"/>
    <w:locked/>
    <w:rsid w:val="004472C4"/>
    <w:rPr>
      <w:rFonts w:cs="Times New Roman"/>
      <w:lang w:val="en-US" w:eastAsia="en-US" w:bidi="ar-SA"/>
    </w:rPr>
  </w:style>
  <w:style w:type="character" w:customStyle="1" w:styleId="FooterChar">
    <w:name w:val="Footer Char"/>
    <w:basedOn w:val="DefaultParagraphFont"/>
    <w:link w:val="Footer"/>
    <w:uiPriority w:val="99"/>
    <w:semiHidden/>
    <w:locked/>
    <w:rsid w:val="004472C4"/>
    <w:rPr>
      <w:rFonts w:cs="Times New Roman"/>
      <w:lang w:val="en-US" w:eastAsia="en-US" w:bidi="ar-SA"/>
    </w:rPr>
  </w:style>
  <w:style w:type="paragraph" w:styleId="Footer">
    <w:name w:val="footer"/>
    <w:basedOn w:val="Normal"/>
    <w:link w:val="FooterChar"/>
    <w:uiPriority w:val="99"/>
    <w:rsid w:val="004472C4"/>
    <w:pPr>
      <w:tabs>
        <w:tab w:val="center" w:pos="4320"/>
        <w:tab w:val="right" w:pos="8640"/>
      </w:tabs>
    </w:pPr>
  </w:style>
  <w:style w:type="character" w:customStyle="1" w:styleId="FooterChar1">
    <w:name w:val="Footer Char1"/>
    <w:basedOn w:val="DefaultParagraphFont"/>
    <w:uiPriority w:val="99"/>
    <w:semiHidden/>
    <w:rsid w:val="000146C8"/>
    <w:rPr>
      <w:sz w:val="20"/>
      <w:szCs w:val="20"/>
    </w:rPr>
  </w:style>
  <w:style w:type="paragraph" w:styleId="BalloonText">
    <w:name w:val="Balloon Text"/>
    <w:basedOn w:val="Normal"/>
    <w:link w:val="BalloonTextChar"/>
    <w:uiPriority w:val="99"/>
    <w:semiHidden/>
    <w:unhideWhenUsed/>
    <w:rsid w:val="00304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0455B"/>
    <w:rPr>
      <w:rFonts w:ascii="Tahoma" w:hAnsi="Tahoma" w:cs="Tahoma"/>
      <w:sz w:val="16"/>
      <w:szCs w:val="16"/>
    </w:rPr>
  </w:style>
  <w:style w:type="paragraph" w:styleId="ListParagraph">
    <w:name w:val="List Paragraph"/>
    <w:basedOn w:val="Normal"/>
    <w:uiPriority w:val="34"/>
    <w:qFormat/>
    <w:rsid w:val="00F7592D"/>
    <w:pPr>
      <w:ind w:left="720"/>
      <w:contextualSpacing/>
    </w:pPr>
  </w:style>
  <w:style w:type="character" w:styleId="CommentReference">
    <w:name w:val="annotation reference"/>
    <w:basedOn w:val="DefaultParagraphFont"/>
    <w:uiPriority w:val="99"/>
    <w:semiHidden/>
    <w:unhideWhenUsed/>
    <w:rsid w:val="009D5E3D"/>
    <w:rPr>
      <w:sz w:val="16"/>
      <w:szCs w:val="16"/>
    </w:rPr>
  </w:style>
  <w:style w:type="paragraph" w:styleId="CommentText">
    <w:name w:val="annotation text"/>
    <w:basedOn w:val="Normal"/>
    <w:link w:val="CommentTextChar"/>
    <w:uiPriority w:val="99"/>
    <w:semiHidden/>
    <w:unhideWhenUsed/>
    <w:rsid w:val="009D5E3D"/>
  </w:style>
  <w:style w:type="character" w:customStyle="1" w:styleId="CommentTextChar">
    <w:name w:val="Comment Text Char"/>
    <w:basedOn w:val="DefaultParagraphFont"/>
    <w:link w:val="CommentText"/>
    <w:uiPriority w:val="99"/>
    <w:semiHidden/>
    <w:rsid w:val="009D5E3D"/>
    <w:rPr>
      <w:sz w:val="20"/>
      <w:szCs w:val="20"/>
    </w:rPr>
  </w:style>
  <w:style w:type="paragraph" w:styleId="CommentSubject">
    <w:name w:val="annotation subject"/>
    <w:basedOn w:val="CommentText"/>
    <w:next w:val="CommentText"/>
    <w:link w:val="CommentSubjectChar"/>
    <w:uiPriority w:val="99"/>
    <w:semiHidden/>
    <w:unhideWhenUsed/>
    <w:rsid w:val="009D5E3D"/>
    <w:rPr>
      <w:b/>
      <w:bCs/>
    </w:rPr>
  </w:style>
  <w:style w:type="character" w:customStyle="1" w:styleId="CommentSubjectChar">
    <w:name w:val="Comment Subject Char"/>
    <w:basedOn w:val="CommentTextChar"/>
    <w:link w:val="CommentSubject"/>
    <w:uiPriority w:val="99"/>
    <w:semiHidden/>
    <w:rsid w:val="009D5E3D"/>
    <w:rPr>
      <w:b/>
      <w:bCs/>
      <w:sz w:val="20"/>
      <w:szCs w:val="20"/>
    </w:rPr>
  </w:style>
  <w:style w:type="character" w:styleId="FollowedHyperlink">
    <w:name w:val="FollowedHyperlink"/>
    <w:basedOn w:val="DefaultParagraphFont"/>
    <w:uiPriority w:val="99"/>
    <w:semiHidden/>
    <w:unhideWhenUsed/>
    <w:rsid w:val="008933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8962">
      <w:bodyDiv w:val="1"/>
      <w:marLeft w:val="0"/>
      <w:marRight w:val="0"/>
      <w:marTop w:val="0"/>
      <w:marBottom w:val="0"/>
      <w:divBdr>
        <w:top w:val="none" w:sz="0" w:space="0" w:color="auto"/>
        <w:left w:val="none" w:sz="0" w:space="0" w:color="auto"/>
        <w:bottom w:val="none" w:sz="0" w:space="0" w:color="auto"/>
        <w:right w:val="none" w:sz="0" w:space="0" w:color="auto"/>
      </w:divBdr>
    </w:div>
    <w:div w:id="27872413">
      <w:bodyDiv w:val="1"/>
      <w:marLeft w:val="0"/>
      <w:marRight w:val="0"/>
      <w:marTop w:val="0"/>
      <w:marBottom w:val="0"/>
      <w:divBdr>
        <w:top w:val="none" w:sz="0" w:space="0" w:color="auto"/>
        <w:left w:val="none" w:sz="0" w:space="0" w:color="auto"/>
        <w:bottom w:val="none" w:sz="0" w:space="0" w:color="auto"/>
        <w:right w:val="none" w:sz="0" w:space="0" w:color="auto"/>
      </w:divBdr>
    </w:div>
    <w:div w:id="31423821">
      <w:bodyDiv w:val="1"/>
      <w:marLeft w:val="0"/>
      <w:marRight w:val="0"/>
      <w:marTop w:val="0"/>
      <w:marBottom w:val="0"/>
      <w:divBdr>
        <w:top w:val="none" w:sz="0" w:space="0" w:color="auto"/>
        <w:left w:val="none" w:sz="0" w:space="0" w:color="auto"/>
        <w:bottom w:val="none" w:sz="0" w:space="0" w:color="auto"/>
        <w:right w:val="none" w:sz="0" w:space="0" w:color="auto"/>
      </w:divBdr>
    </w:div>
    <w:div w:id="43263346">
      <w:bodyDiv w:val="1"/>
      <w:marLeft w:val="0"/>
      <w:marRight w:val="0"/>
      <w:marTop w:val="0"/>
      <w:marBottom w:val="0"/>
      <w:divBdr>
        <w:top w:val="none" w:sz="0" w:space="0" w:color="auto"/>
        <w:left w:val="none" w:sz="0" w:space="0" w:color="auto"/>
        <w:bottom w:val="none" w:sz="0" w:space="0" w:color="auto"/>
        <w:right w:val="none" w:sz="0" w:space="0" w:color="auto"/>
      </w:divBdr>
    </w:div>
    <w:div w:id="55200867">
      <w:bodyDiv w:val="1"/>
      <w:marLeft w:val="0"/>
      <w:marRight w:val="0"/>
      <w:marTop w:val="0"/>
      <w:marBottom w:val="0"/>
      <w:divBdr>
        <w:top w:val="none" w:sz="0" w:space="0" w:color="auto"/>
        <w:left w:val="none" w:sz="0" w:space="0" w:color="auto"/>
        <w:bottom w:val="none" w:sz="0" w:space="0" w:color="auto"/>
        <w:right w:val="none" w:sz="0" w:space="0" w:color="auto"/>
      </w:divBdr>
    </w:div>
    <w:div w:id="83918033">
      <w:bodyDiv w:val="1"/>
      <w:marLeft w:val="0"/>
      <w:marRight w:val="0"/>
      <w:marTop w:val="0"/>
      <w:marBottom w:val="0"/>
      <w:divBdr>
        <w:top w:val="none" w:sz="0" w:space="0" w:color="auto"/>
        <w:left w:val="none" w:sz="0" w:space="0" w:color="auto"/>
        <w:bottom w:val="none" w:sz="0" w:space="0" w:color="auto"/>
        <w:right w:val="none" w:sz="0" w:space="0" w:color="auto"/>
      </w:divBdr>
    </w:div>
    <w:div w:id="95053898">
      <w:bodyDiv w:val="1"/>
      <w:marLeft w:val="0"/>
      <w:marRight w:val="0"/>
      <w:marTop w:val="0"/>
      <w:marBottom w:val="0"/>
      <w:divBdr>
        <w:top w:val="none" w:sz="0" w:space="0" w:color="auto"/>
        <w:left w:val="none" w:sz="0" w:space="0" w:color="auto"/>
        <w:bottom w:val="none" w:sz="0" w:space="0" w:color="auto"/>
        <w:right w:val="none" w:sz="0" w:space="0" w:color="auto"/>
      </w:divBdr>
    </w:div>
    <w:div w:id="98793646">
      <w:bodyDiv w:val="1"/>
      <w:marLeft w:val="0"/>
      <w:marRight w:val="0"/>
      <w:marTop w:val="0"/>
      <w:marBottom w:val="0"/>
      <w:divBdr>
        <w:top w:val="none" w:sz="0" w:space="0" w:color="auto"/>
        <w:left w:val="none" w:sz="0" w:space="0" w:color="auto"/>
        <w:bottom w:val="none" w:sz="0" w:space="0" w:color="auto"/>
        <w:right w:val="none" w:sz="0" w:space="0" w:color="auto"/>
      </w:divBdr>
    </w:div>
    <w:div w:id="121198458">
      <w:bodyDiv w:val="1"/>
      <w:marLeft w:val="0"/>
      <w:marRight w:val="0"/>
      <w:marTop w:val="0"/>
      <w:marBottom w:val="0"/>
      <w:divBdr>
        <w:top w:val="none" w:sz="0" w:space="0" w:color="auto"/>
        <w:left w:val="none" w:sz="0" w:space="0" w:color="auto"/>
        <w:bottom w:val="none" w:sz="0" w:space="0" w:color="auto"/>
        <w:right w:val="none" w:sz="0" w:space="0" w:color="auto"/>
      </w:divBdr>
    </w:div>
    <w:div w:id="121968816">
      <w:bodyDiv w:val="1"/>
      <w:marLeft w:val="0"/>
      <w:marRight w:val="0"/>
      <w:marTop w:val="0"/>
      <w:marBottom w:val="0"/>
      <w:divBdr>
        <w:top w:val="none" w:sz="0" w:space="0" w:color="auto"/>
        <w:left w:val="none" w:sz="0" w:space="0" w:color="auto"/>
        <w:bottom w:val="none" w:sz="0" w:space="0" w:color="auto"/>
        <w:right w:val="none" w:sz="0" w:space="0" w:color="auto"/>
      </w:divBdr>
    </w:div>
    <w:div w:id="138769146">
      <w:bodyDiv w:val="1"/>
      <w:marLeft w:val="0"/>
      <w:marRight w:val="0"/>
      <w:marTop w:val="0"/>
      <w:marBottom w:val="0"/>
      <w:divBdr>
        <w:top w:val="none" w:sz="0" w:space="0" w:color="auto"/>
        <w:left w:val="none" w:sz="0" w:space="0" w:color="auto"/>
        <w:bottom w:val="none" w:sz="0" w:space="0" w:color="auto"/>
        <w:right w:val="none" w:sz="0" w:space="0" w:color="auto"/>
      </w:divBdr>
    </w:div>
    <w:div w:id="146631335">
      <w:bodyDiv w:val="1"/>
      <w:marLeft w:val="0"/>
      <w:marRight w:val="0"/>
      <w:marTop w:val="0"/>
      <w:marBottom w:val="0"/>
      <w:divBdr>
        <w:top w:val="none" w:sz="0" w:space="0" w:color="auto"/>
        <w:left w:val="none" w:sz="0" w:space="0" w:color="auto"/>
        <w:bottom w:val="none" w:sz="0" w:space="0" w:color="auto"/>
        <w:right w:val="none" w:sz="0" w:space="0" w:color="auto"/>
      </w:divBdr>
    </w:div>
    <w:div w:id="148326673">
      <w:bodyDiv w:val="1"/>
      <w:marLeft w:val="0"/>
      <w:marRight w:val="0"/>
      <w:marTop w:val="0"/>
      <w:marBottom w:val="0"/>
      <w:divBdr>
        <w:top w:val="none" w:sz="0" w:space="0" w:color="auto"/>
        <w:left w:val="none" w:sz="0" w:space="0" w:color="auto"/>
        <w:bottom w:val="none" w:sz="0" w:space="0" w:color="auto"/>
        <w:right w:val="none" w:sz="0" w:space="0" w:color="auto"/>
      </w:divBdr>
    </w:div>
    <w:div w:id="165945779">
      <w:bodyDiv w:val="1"/>
      <w:marLeft w:val="0"/>
      <w:marRight w:val="0"/>
      <w:marTop w:val="0"/>
      <w:marBottom w:val="0"/>
      <w:divBdr>
        <w:top w:val="none" w:sz="0" w:space="0" w:color="auto"/>
        <w:left w:val="none" w:sz="0" w:space="0" w:color="auto"/>
        <w:bottom w:val="none" w:sz="0" w:space="0" w:color="auto"/>
        <w:right w:val="none" w:sz="0" w:space="0" w:color="auto"/>
      </w:divBdr>
    </w:div>
    <w:div w:id="172646919">
      <w:bodyDiv w:val="1"/>
      <w:marLeft w:val="0"/>
      <w:marRight w:val="0"/>
      <w:marTop w:val="0"/>
      <w:marBottom w:val="0"/>
      <w:divBdr>
        <w:top w:val="none" w:sz="0" w:space="0" w:color="auto"/>
        <w:left w:val="none" w:sz="0" w:space="0" w:color="auto"/>
        <w:bottom w:val="none" w:sz="0" w:space="0" w:color="auto"/>
        <w:right w:val="none" w:sz="0" w:space="0" w:color="auto"/>
      </w:divBdr>
    </w:div>
    <w:div w:id="184565966">
      <w:bodyDiv w:val="1"/>
      <w:marLeft w:val="0"/>
      <w:marRight w:val="0"/>
      <w:marTop w:val="0"/>
      <w:marBottom w:val="0"/>
      <w:divBdr>
        <w:top w:val="none" w:sz="0" w:space="0" w:color="auto"/>
        <w:left w:val="none" w:sz="0" w:space="0" w:color="auto"/>
        <w:bottom w:val="none" w:sz="0" w:space="0" w:color="auto"/>
        <w:right w:val="none" w:sz="0" w:space="0" w:color="auto"/>
      </w:divBdr>
    </w:div>
    <w:div w:id="188109557">
      <w:bodyDiv w:val="1"/>
      <w:marLeft w:val="0"/>
      <w:marRight w:val="0"/>
      <w:marTop w:val="0"/>
      <w:marBottom w:val="0"/>
      <w:divBdr>
        <w:top w:val="none" w:sz="0" w:space="0" w:color="auto"/>
        <w:left w:val="none" w:sz="0" w:space="0" w:color="auto"/>
        <w:bottom w:val="none" w:sz="0" w:space="0" w:color="auto"/>
        <w:right w:val="none" w:sz="0" w:space="0" w:color="auto"/>
      </w:divBdr>
    </w:div>
    <w:div w:id="196966194">
      <w:bodyDiv w:val="1"/>
      <w:marLeft w:val="0"/>
      <w:marRight w:val="0"/>
      <w:marTop w:val="0"/>
      <w:marBottom w:val="0"/>
      <w:divBdr>
        <w:top w:val="none" w:sz="0" w:space="0" w:color="auto"/>
        <w:left w:val="none" w:sz="0" w:space="0" w:color="auto"/>
        <w:bottom w:val="none" w:sz="0" w:space="0" w:color="auto"/>
        <w:right w:val="none" w:sz="0" w:space="0" w:color="auto"/>
      </w:divBdr>
    </w:div>
    <w:div w:id="201290884">
      <w:bodyDiv w:val="1"/>
      <w:marLeft w:val="0"/>
      <w:marRight w:val="0"/>
      <w:marTop w:val="0"/>
      <w:marBottom w:val="0"/>
      <w:divBdr>
        <w:top w:val="none" w:sz="0" w:space="0" w:color="auto"/>
        <w:left w:val="none" w:sz="0" w:space="0" w:color="auto"/>
        <w:bottom w:val="none" w:sz="0" w:space="0" w:color="auto"/>
        <w:right w:val="none" w:sz="0" w:space="0" w:color="auto"/>
      </w:divBdr>
    </w:div>
    <w:div w:id="209149570">
      <w:bodyDiv w:val="1"/>
      <w:marLeft w:val="0"/>
      <w:marRight w:val="0"/>
      <w:marTop w:val="0"/>
      <w:marBottom w:val="0"/>
      <w:divBdr>
        <w:top w:val="none" w:sz="0" w:space="0" w:color="auto"/>
        <w:left w:val="none" w:sz="0" w:space="0" w:color="auto"/>
        <w:bottom w:val="none" w:sz="0" w:space="0" w:color="auto"/>
        <w:right w:val="none" w:sz="0" w:space="0" w:color="auto"/>
      </w:divBdr>
    </w:div>
    <w:div w:id="209466250">
      <w:bodyDiv w:val="1"/>
      <w:marLeft w:val="0"/>
      <w:marRight w:val="0"/>
      <w:marTop w:val="0"/>
      <w:marBottom w:val="0"/>
      <w:divBdr>
        <w:top w:val="none" w:sz="0" w:space="0" w:color="auto"/>
        <w:left w:val="none" w:sz="0" w:space="0" w:color="auto"/>
        <w:bottom w:val="none" w:sz="0" w:space="0" w:color="auto"/>
        <w:right w:val="none" w:sz="0" w:space="0" w:color="auto"/>
      </w:divBdr>
    </w:div>
    <w:div w:id="217859556">
      <w:bodyDiv w:val="1"/>
      <w:marLeft w:val="0"/>
      <w:marRight w:val="0"/>
      <w:marTop w:val="0"/>
      <w:marBottom w:val="0"/>
      <w:divBdr>
        <w:top w:val="none" w:sz="0" w:space="0" w:color="auto"/>
        <w:left w:val="none" w:sz="0" w:space="0" w:color="auto"/>
        <w:bottom w:val="none" w:sz="0" w:space="0" w:color="auto"/>
        <w:right w:val="none" w:sz="0" w:space="0" w:color="auto"/>
      </w:divBdr>
    </w:div>
    <w:div w:id="275066826">
      <w:bodyDiv w:val="1"/>
      <w:marLeft w:val="0"/>
      <w:marRight w:val="0"/>
      <w:marTop w:val="0"/>
      <w:marBottom w:val="0"/>
      <w:divBdr>
        <w:top w:val="none" w:sz="0" w:space="0" w:color="auto"/>
        <w:left w:val="none" w:sz="0" w:space="0" w:color="auto"/>
        <w:bottom w:val="none" w:sz="0" w:space="0" w:color="auto"/>
        <w:right w:val="none" w:sz="0" w:space="0" w:color="auto"/>
      </w:divBdr>
    </w:div>
    <w:div w:id="297220929">
      <w:bodyDiv w:val="1"/>
      <w:marLeft w:val="0"/>
      <w:marRight w:val="0"/>
      <w:marTop w:val="0"/>
      <w:marBottom w:val="0"/>
      <w:divBdr>
        <w:top w:val="none" w:sz="0" w:space="0" w:color="auto"/>
        <w:left w:val="none" w:sz="0" w:space="0" w:color="auto"/>
        <w:bottom w:val="none" w:sz="0" w:space="0" w:color="auto"/>
        <w:right w:val="none" w:sz="0" w:space="0" w:color="auto"/>
      </w:divBdr>
    </w:div>
    <w:div w:id="306134115">
      <w:bodyDiv w:val="1"/>
      <w:marLeft w:val="0"/>
      <w:marRight w:val="0"/>
      <w:marTop w:val="0"/>
      <w:marBottom w:val="0"/>
      <w:divBdr>
        <w:top w:val="none" w:sz="0" w:space="0" w:color="auto"/>
        <w:left w:val="none" w:sz="0" w:space="0" w:color="auto"/>
        <w:bottom w:val="none" w:sz="0" w:space="0" w:color="auto"/>
        <w:right w:val="none" w:sz="0" w:space="0" w:color="auto"/>
      </w:divBdr>
    </w:div>
    <w:div w:id="320694772">
      <w:bodyDiv w:val="1"/>
      <w:marLeft w:val="0"/>
      <w:marRight w:val="0"/>
      <w:marTop w:val="0"/>
      <w:marBottom w:val="0"/>
      <w:divBdr>
        <w:top w:val="none" w:sz="0" w:space="0" w:color="auto"/>
        <w:left w:val="none" w:sz="0" w:space="0" w:color="auto"/>
        <w:bottom w:val="none" w:sz="0" w:space="0" w:color="auto"/>
        <w:right w:val="none" w:sz="0" w:space="0" w:color="auto"/>
      </w:divBdr>
    </w:div>
    <w:div w:id="348917067">
      <w:bodyDiv w:val="1"/>
      <w:marLeft w:val="0"/>
      <w:marRight w:val="0"/>
      <w:marTop w:val="0"/>
      <w:marBottom w:val="0"/>
      <w:divBdr>
        <w:top w:val="none" w:sz="0" w:space="0" w:color="auto"/>
        <w:left w:val="none" w:sz="0" w:space="0" w:color="auto"/>
        <w:bottom w:val="none" w:sz="0" w:space="0" w:color="auto"/>
        <w:right w:val="none" w:sz="0" w:space="0" w:color="auto"/>
      </w:divBdr>
    </w:div>
    <w:div w:id="360664433">
      <w:bodyDiv w:val="1"/>
      <w:marLeft w:val="0"/>
      <w:marRight w:val="0"/>
      <w:marTop w:val="0"/>
      <w:marBottom w:val="0"/>
      <w:divBdr>
        <w:top w:val="none" w:sz="0" w:space="0" w:color="auto"/>
        <w:left w:val="none" w:sz="0" w:space="0" w:color="auto"/>
        <w:bottom w:val="none" w:sz="0" w:space="0" w:color="auto"/>
        <w:right w:val="none" w:sz="0" w:space="0" w:color="auto"/>
      </w:divBdr>
    </w:div>
    <w:div w:id="386412787">
      <w:bodyDiv w:val="1"/>
      <w:marLeft w:val="0"/>
      <w:marRight w:val="0"/>
      <w:marTop w:val="0"/>
      <w:marBottom w:val="0"/>
      <w:divBdr>
        <w:top w:val="none" w:sz="0" w:space="0" w:color="auto"/>
        <w:left w:val="none" w:sz="0" w:space="0" w:color="auto"/>
        <w:bottom w:val="none" w:sz="0" w:space="0" w:color="auto"/>
        <w:right w:val="none" w:sz="0" w:space="0" w:color="auto"/>
      </w:divBdr>
    </w:div>
    <w:div w:id="403531343">
      <w:bodyDiv w:val="1"/>
      <w:marLeft w:val="0"/>
      <w:marRight w:val="0"/>
      <w:marTop w:val="0"/>
      <w:marBottom w:val="0"/>
      <w:divBdr>
        <w:top w:val="none" w:sz="0" w:space="0" w:color="auto"/>
        <w:left w:val="none" w:sz="0" w:space="0" w:color="auto"/>
        <w:bottom w:val="none" w:sz="0" w:space="0" w:color="auto"/>
        <w:right w:val="none" w:sz="0" w:space="0" w:color="auto"/>
      </w:divBdr>
    </w:div>
    <w:div w:id="409665605">
      <w:bodyDiv w:val="1"/>
      <w:marLeft w:val="0"/>
      <w:marRight w:val="0"/>
      <w:marTop w:val="0"/>
      <w:marBottom w:val="0"/>
      <w:divBdr>
        <w:top w:val="none" w:sz="0" w:space="0" w:color="auto"/>
        <w:left w:val="none" w:sz="0" w:space="0" w:color="auto"/>
        <w:bottom w:val="none" w:sz="0" w:space="0" w:color="auto"/>
        <w:right w:val="none" w:sz="0" w:space="0" w:color="auto"/>
      </w:divBdr>
    </w:div>
    <w:div w:id="431363332">
      <w:bodyDiv w:val="1"/>
      <w:marLeft w:val="0"/>
      <w:marRight w:val="0"/>
      <w:marTop w:val="0"/>
      <w:marBottom w:val="0"/>
      <w:divBdr>
        <w:top w:val="none" w:sz="0" w:space="0" w:color="auto"/>
        <w:left w:val="none" w:sz="0" w:space="0" w:color="auto"/>
        <w:bottom w:val="none" w:sz="0" w:space="0" w:color="auto"/>
        <w:right w:val="none" w:sz="0" w:space="0" w:color="auto"/>
      </w:divBdr>
    </w:div>
    <w:div w:id="480779769">
      <w:bodyDiv w:val="1"/>
      <w:marLeft w:val="0"/>
      <w:marRight w:val="0"/>
      <w:marTop w:val="0"/>
      <w:marBottom w:val="0"/>
      <w:divBdr>
        <w:top w:val="none" w:sz="0" w:space="0" w:color="auto"/>
        <w:left w:val="none" w:sz="0" w:space="0" w:color="auto"/>
        <w:bottom w:val="none" w:sz="0" w:space="0" w:color="auto"/>
        <w:right w:val="none" w:sz="0" w:space="0" w:color="auto"/>
      </w:divBdr>
    </w:div>
    <w:div w:id="490559890">
      <w:bodyDiv w:val="1"/>
      <w:marLeft w:val="0"/>
      <w:marRight w:val="0"/>
      <w:marTop w:val="0"/>
      <w:marBottom w:val="0"/>
      <w:divBdr>
        <w:top w:val="none" w:sz="0" w:space="0" w:color="auto"/>
        <w:left w:val="none" w:sz="0" w:space="0" w:color="auto"/>
        <w:bottom w:val="none" w:sz="0" w:space="0" w:color="auto"/>
        <w:right w:val="none" w:sz="0" w:space="0" w:color="auto"/>
      </w:divBdr>
    </w:div>
    <w:div w:id="501508031">
      <w:bodyDiv w:val="1"/>
      <w:marLeft w:val="0"/>
      <w:marRight w:val="0"/>
      <w:marTop w:val="0"/>
      <w:marBottom w:val="0"/>
      <w:divBdr>
        <w:top w:val="none" w:sz="0" w:space="0" w:color="auto"/>
        <w:left w:val="none" w:sz="0" w:space="0" w:color="auto"/>
        <w:bottom w:val="none" w:sz="0" w:space="0" w:color="auto"/>
        <w:right w:val="none" w:sz="0" w:space="0" w:color="auto"/>
      </w:divBdr>
    </w:div>
    <w:div w:id="531966830">
      <w:bodyDiv w:val="1"/>
      <w:marLeft w:val="0"/>
      <w:marRight w:val="0"/>
      <w:marTop w:val="0"/>
      <w:marBottom w:val="0"/>
      <w:divBdr>
        <w:top w:val="none" w:sz="0" w:space="0" w:color="auto"/>
        <w:left w:val="none" w:sz="0" w:space="0" w:color="auto"/>
        <w:bottom w:val="none" w:sz="0" w:space="0" w:color="auto"/>
        <w:right w:val="none" w:sz="0" w:space="0" w:color="auto"/>
      </w:divBdr>
    </w:div>
    <w:div w:id="552883650">
      <w:bodyDiv w:val="1"/>
      <w:marLeft w:val="0"/>
      <w:marRight w:val="0"/>
      <w:marTop w:val="0"/>
      <w:marBottom w:val="0"/>
      <w:divBdr>
        <w:top w:val="none" w:sz="0" w:space="0" w:color="auto"/>
        <w:left w:val="none" w:sz="0" w:space="0" w:color="auto"/>
        <w:bottom w:val="none" w:sz="0" w:space="0" w:color="auto"/>
        <w:right w:val="none" w:sz="0" w:space="0" w:color="auto"/>
      </w:divBdr>
    </w:div>
    <w:div w:id="557204685">
      <w:bodyDiv w:val="1"/>
      <w:marLeft w:val="0"/>
      <w:marRight w:val="0"/>
      <w:marTop w:val="0"/>
      <w:marBottom w:val="0"/>
      <w:divBdr>
        <w:top w:val="none" w:sz="0" w:space="0" w:color="auto"/>
        <w:left w:val="none" w:sz="0" w:space="0" w:color="auto"/>
        <w:bottom w:val="none" w:sz="0" w:space="0" w:color="auto"/>
        <w:right w:val="none" w:sz="0" w:space="0" w:color="auto"/>
      </w:divBdr>
    </w:div>
    <w:div w:id="576718316">
      <w:bodyDiv w:val="1"/>
      <w:marLeft w:val="0"/>
      <w:marRight w:val="0"/>
      <w:marTop w:val="0"/>
      <w:marBottom w:val="0"/>
      <w:divBdr>
        <w:top w:val="none" w:sz="0" w:space="0" w:color="auto"/>
        <w:left w:val="none" w:sz="0" w:space="0" w:color="auto"/>
        <w:bottom w:val="none" w:sz="0" w:space="0" w:color="auto"/>
        <w:right w:val="none" w:sz="0" w:space="0" w:color="auto"/>
      </w:divBdr>
    </w:div>
    <w:div w:id="589389073">
      <w:bodyDiv w:val="1"/>
      <w:marLeft w:val="0"/>
      <w:marRight w:val="0"/>
      <w:marTop w:val="0"/>
      <w:marBottom w:val="0"/>
      <w:divBdr>
        <w:top w:val="none" w:sz="0" w:space="0" w:color="auto"/>
        <w:left w:val="none" w:sz="0" w:space="0" w:color="auto"/>
        <w:bottom w:val="none" w:sz="0" w:space="0" w:color="auto"/>
        <w:right w:val="none" w:sz="0" w:space="0" w:color="auto"/>
      </w:divBdr>
    </w:div>
    <w:div w:id="596911721">
      <w:bodyDiv w:val="1"/>
      <w:marLeft w:val="0"/>
      <w:marRight w:val="0"/>
      <w:marTop w:val="0"/>
      <w:marBottom w:val="0"/>
      <w:divBdr>
        <w:top w:val="none" w:sz="0" w:space="0" w:color="auto"/>
        <w:left w:val="none" w:sz="0" w:space="0" w:color="auto"/>
        <w:bottom w:val="none" w:sz="0" w:space="0" w:color="auto"/>
        <w:right w:val="none" w:sz="0" w:space="0" w:color="auto"/>
      </w:divBdr>
    </w:div>
    <w:div w:id="602153943">
      <w:bodyDiv w:val="1"/>
      <w:marLeft w:val="0"/>
      <w:marRight w:val="0"/>
      <w:marTop w:val="0"/>
      <w:marBottom w:val="0"/>
      <w:divBdr>
        <w:top w:val="none" w:sz="0" w:space="0" w:color="auto"/>
        <w:left w:val="none" w:sz="0" w:space="0" w:color="auto"/>
        <w:bottom w:val="none" w:sz="0" w:space="0" w:color="auto"/>
        <w:right w:val="none" w:sz="0" w:space="0" w:color="auto"/>
      </w:divBdr>
    </w:div>
    <w:div w:id="608006300">
      <w:bodyDiv w:val="1"/>
      <w:marLeft w:val="0"/>
      <w:marRight w:val="0"/>
      <w:marTop w:val="0"/>
      <w:marBottom w:val="0"/>
      <w:divBdr>
        <w:top w:val="none" w:sz="0" w:space="0" w:color="auto"/>
        <w:left w:val="none" w:sz="0" w:space="0" w:color="auto"/>
        <w:bottom w:val="none" w:sz="0" w:space="0" w:color="auto"/>
        <w:right w:val="none" w:sz="0" w:space="0" w:color="auto"/>
      </w:divBdr>
    </w:div>
    <w:div w:id="619455810">
      <w:bodyDiv w:val="1"/>
      <w:marLeft w:val="0"/>
      <w:marRight w:val="0"/>
      <w:marTop w:val="0"/>
      <w:marBottom w:val="0"/>
      <w:divBdr>
        <w:top w:val="none" w:sz="0" w:space="0" w:color="auto"/>
        <w:left w:val="none" w:sz="0" w:space="0" w:color="auto"/>
        <w:bottom w:val="none" w:sz="0" w:space="0" w:color="auto"/>
        <w:right w:val="none" w:sz="0" w:space="0" w:color="auto"/>
      </w:divBdr>
    </w:div>
    <w:div w:id="629866883">
      <w:bodyDiv w:val="1"/>
      <w:marLeft w:val="0"/>
      <w:marRight w:val="0"/>
      <w:marTop w:val="0"/>
      <w:marBottom w:val="0"/>
      <w:divBdr>
        <w:top w:val="none" w:sz="0" w:space="0" w:color="auto"/>
        <w:left w:val="none" w:sz="0" w:space="0" w:color="auto"/>
        <w:bottom w:val="none" w:sz="0" w:space="0" w:color="auto"/>
        <w:right w:val="none" w:sz="0" w:space="0" w:color="auto"/>
      </w:divBdr>
    </w:div>
    <w:div w:id="639531545">
      <w:bodyDiv w:val="1"/>
      <w:marLeft w:val="0"/>
      <w:marRight w:val="0"/>
      <w:marTop w:val="0"/>
      <w:marBottom w:val="0"/>
      <w:divBdr>
        <w:top w:val="none" w:sz="0" w:space="0" w:color="auto"/>
        <w:left w:val="none" w:sz="0" w:space="0" w:color="auto"/>
        <w:bottom w:val="none" w:sz="0" w:space="0" w:color="auto"/>
        <w:right w:val="none" w:sz="0" w:space="0" w:color="auto"/>
      </w:divBdr>
    </w:div>
    <w:div w:id="640958687">
      <w:bodyDiv w:val="1"/>
      <w:marLeft w:val="0"/>
      <w:marRight w:val="0"/>
      <w:marTop w:val="0"/>
      <w:marBottom w:val="0"/>
      <w:divBdr>
        <w:top w:val="none" w:sz="0" w:space="0" w:color="auto"/>
        <w:left w:val="none" w:sz="0" w:space="0" w:color="auto"/>
        <w:bottom w:val="none" w:sz="0" w:space="0" w:color="auto"/>
        <w:right w:val="none" w:sz="0" w:space="0" w:color="auto"/>
      </w:divBdr>
    </w:div>
    <w:div w:id="642781238">
      <w:bodyDiv w:val="1"/>
      <w:marLeft w:val="0"/>
      <w:marRight w:val="0"/>
      <w:marTop w:val="0"/>
      <w:marBottom w:val="0"/>
      <w:divBdr>
        <w:top w:val="none" w:sz="0" w:space="0" w:color="auto"/>
        <w:left w:val="none" w:sz="0" w:space="0" w:color="auto"/>
        <w:bottom w:val="none" w:sz="0" w:space="0" w:color="auto"/>
        <w:right w:val="none" w:sz="0" w:space="0" w:color="auto"/>
      </w:divBdr>
    </w:div>
    <w:div w:id="655766926">
      <w:bodyDiv w:val="1"/>
      <w:marLeft w:val="0"/>
      <w:marRight w:val="0"/>
      <w:marTop w:val="0"/>
      <w:marBottom w:val="0"/>
      <w:divBdr>
        <w:top w:val="none" w:sz="0" w:space="0" w:color="auto"/>
        <w:left w:val="none" w:sz="0" w:space="0" w:color="auto"/>
        <w:bottom w:val="none" w:sz="0" w:space="0" w:color="auto"/>
        <w:right w:val="none" w:sz="0" w:space="0" w:color="auto"/>
      </w:divBdr>
    </w:div>
    <w:div w:id="683751494">
      <w:bodyDiv w:val="1"/>
      <w:marLeft w:val="0"/>
      <w:marRight w:val="0"/>
      <w:marTop w:val="0"/>
      <w:marBottom w:val="0"/>
      <w:divBdr>
        <w:top w:val="none" w:sz="0" w:space="0" w:color="auto"/>
        <w:left w:val="none" w:sz="0" w:space="0" w:color="auto"/>
        <w:bottom w:val="none" w:sz="0" w:space="0" w:color="auto"/>
        <w:right w:val="none" w:sz="0" w:space="0" w:color="auto"/>
      </w:divBdr>
    </w:div>
    <w:div w:id="684015547">
      <w:bodyDiv w:val="1"/>
      <w:marLeft w:val="0"/>
      <w:marRight w:val="0"/>
      <w:marTop w:val="0"/>
      <w:marBottom w:val="0"/>
      <w:divBdr>
        <w:top w:val="none" w:sz="0" w:space="0" w:color="auto"/>
        <w:left w:val="none" w:sz="0" w:space="0" w:color="auto"/>
        <w:bottom w:val="none" w:sz="0" w:space="0" w:color="auto"/>
        <w:right w:val="none" w:sz="0" w:space="0" w:color="auto"/>
      </w:divBdr>
    </w:div>
    <w:div w:id="688533884">
      <w:bodyDiv w:val="1"/>
      <w:marLeft w:val="0"/>
      <w:marRight w:val="0"/>
      <w:marTop w:val="0"/>
      <w:marBottom w:val="0"/>
      <w:divBdr>
        <w:top w:val="none" w:sz="0" w:space="0" w:color="auto"/>
        <w:left w:val="none" w:sz="0" w:space="0" w:color="auto"/>
        <w:bottom w:val="none" w:sz="0" w:space="0" w:color="auto"/>
        <w:right w:val="none" w:sz="0" w:space="0" w:color="auto"/>
      </w:divBdr>
    </w:div>
    <w:div w:id="706494252">
      <w:bodyDiv w:val="1"/>
      <w:marLeft w:val="0"/>
      <w:marRight w:val="0"/>
      <w:marTop w:val="0"/>
      <w:marBottom w:val="0"/>
      <w:divBdr>
        <w:top w:val="none" w:sz="0" w:space="0" w:color="auto"/>
        <w:left w:val="none" w:sz="0" w:space="0" w:color="auto"/>
        <w:bottom w:val="none" w:sz="0" w:space="0" w:color="auto"/>
        <w:right w:val="none" w:sz="0" w:space="0" w:color="auto"/>
      </w:divBdr>
    </w:div>
    <w:div w:id="708265006">
      <w:bodyDiv w:val="1"/>
      <w:marLeft w:val="0"/>
      <w:marRight w:val="0"/>
      <w:marTop w:val="0"/>
      <w:marBottom w:val="0"/>
      <w:divBdr>
        <w:top w:val="none" w:sz="0" w:space="0" w:color="auto"/>
        <w:left w:val="none" w:sz="0" w:space="0" w:color="auto"/>
        <w:bottom w:val="none" w:sz="0" w:space="0" w:color="auto"/>
        <w:right w:val="none" w:sz="0" w:space="0" w:color="auto"/>
      </w:divBdr>
    </w:div>
    <w:div w:id="726344882">
      <w:bodyDiv w:val="1"/>
      <w:marLeft w:val="0"/>
      <w:marRight w:val="0"/>
      <w:marTop w:val="0"/>
      <w:marBottom w:val="0"/>
      <w:divBdr>
        <w:top w:val="none" w:sz="0" w:space="0" w:color="auto"/>
        <w:left w:val="none" w:sz="0" w:space="0" w:color="auto"/>
        <w:bottom w:val="none" w:sz="0" w:space="0" w:color="auto"/>
        <w:right w:val="none" w:sz="0" w:space="0" w:color="auto"/>
      </w:divBdr>
    </w:div>
    <w:div w:id="742916430">
      <w:bodyDiv w:val="1"/>
      <w:marLeft w:val="0"/>
      <w:marRight w:val="0"/>
      <w:marTop w:val="0"/>
      <w:marBottom w:val="0"/>
      <w:divBdr>
        <w:top w:val="none" w:sz="0" w:space="0" w:color="auto"/>
        <w:left w:val="none" w:sz="0" w:space="0" w:color="auto"/>
        <w:bottom w:val="none" w:sz="0" w:space="0" w:color="auto"/>
        <w:right w:val="none" w:sz="0" w:space="0" w:color="auto"/>
      </w:divBdr>
    </w:div>
    <w:div w:id="757140603">
      <w:bodyDiv w:val="1"/>
      <w:marLeft w:val="0"/>
      <w:marRight w:val="0"/>
      <w:marTop w:val="0"/>
      <w:marBottom w:val="0"/>
      <w:divBdr>
        <w:top w:val="none" w:sz="0" w:space="0" w:color="auto"/>
        <w:left w:val="none" w:sz="0" w:space="0" w:color="auto"/>
        <w:bottom w:val="none" w:sz="0" w:space="0" w:color="auto"/>
        <w:right w:val="none" w:sz="0" w:space="0" w:color="auto"/>
      </w:divBdr>
    </w:div>
    <w:div w:id="776095946">
      <w:bodyDiv w:val="1"/>
      <w:marLeft w:val="0"/>
      <w:marRight w:val="0"/>
      <w:marTop w:val="0"/>
      <w:marBottom w:val="0"/>
      <w:divBdr>
        <w:top w:val="none" w:sz="0" w:space="0" w:color="auto"/>
        <w:left w:val="none" w:sz="0" w:space="0" w:color="auto"/>
        <w:bottom w:val="none" w:sz="0" w:space="0" w:color="auto"/>
        <w:right w:val="none" w:sz="0" w:space="0" w:color="auto"/>
      </w:divBdr>
    </w:div>
    <w:div w:id="779493955">
      <w:bodyDiv w:val="1"/>
      <w:marLeft w:val="0"/>
      <w:marRight w:val="0"/>
      <w:marTop w:val="0"/>
      <w:marBottom w:val="0"/>
      <w:divBdr>
        <w:top w:val="none" w:sz="0" w:space="0" w:color="auto"/>
        <w:left w:val="none" w:sz="0" w:space="0" w:color="auto"/>
        <w:bottom w:val="none" w:sz="0" w:space="0" w:color="auto"/>
        <w:right w:val="none" w:sz="0" w:space="0" w:color="auto"/>
      </w:divBdr>
    </w:div>
    <w:div w:id="795098099">
      <w:bodyDiv w:val="1"/>
      <w:marLeft w:val="0"/>
      <w:marRight w:val="0"/>
      <w:marTop w:val="0"/>
      <w:marBottom w:val="0"/>
      <w:divBdr>
        <w:top w:val="none" w:sz="0" w:space="0" w:color="auto"/>
        <w:left w:val="none" w:sz="0" w:space="0" w:color="auto"/>
        <w:bottom w:val="none" w:sz="0" w:space="0" w:color="auto"/>
        <w:right w:val="none" w:sz="0" w:space="0" w:color="auto"/>
      </w:divBdr>
    </w:div>
    <w:div w:id="852455695">
      <w:bodyDiv w:val="1"/>
      <w:marLeft w:val="0"/>
      <w:marRight w:val="0"/>
      <w:marTop w:val="0"/>
      <w:marBottom w:val="0"/>
      <w:divBdr>
        <w:top w:val="none" w:sz="0" w:space="0" w:color="auto"/>
        <w:left w:val="none" w:sz="0" w:space="0" w:color="auto"/>
        <w:bottom w:val="none" w:sz="0" w:space="0" w:color="auto"/>
        <w:right w:val="none" w:sz="0" w:space="0" w:color="auto"/>
      </w:divBdr>
    </w:div>
    <w:div w:id="865799230">
      <w:bodyDiv w:val="1"/>
      <w:marLeft w:val="0"/>
      <w:marRight w:val="0"/>
      <w:marTop w:val="0"/>
      <w:marBottom w:val="0"/>
      <w:divBdr>
        <w:top w:val="none" w:sz="0" w:space="0" w:color="auto"/>
        <w:left w:val="none" w:sz="0" w:space="0" w:color="auto"/>
        <w:bottom w:val="none" w:sz="0" w:space="0" w:color="auto"/>
        <w:right w:val="none" w:sz="0" w:space="0" w:color="auto"/>
      </w:divBdr>
    </w:div>
    <w:div w:id="869488138">
      <w:bodyDiv w:val="1"/>
      <w:marLeft w:val="0"/>
      <w:marRight w:val="0"/>
      <w:marTop w:val="0"/>
      <w:marBottom w:val="0"/>
      <w:divBdr>
        <w:top w:val="none" w:sz="0" w:space="0" w:color="auto"/>
        <w:left w:val="none" w:sz="0" w:space="0" w:color="auto"/>
        <w:bottom w:val="none" w:sz="0" w:space="0" w:color="auto"/>
        <w:right w:val="none" w:sz="0" w:space="0" w:color="auto"/>
      </w:divBdr>
    </w:div>
    <w:div w:id="888881689">
      <w:bodyDiv w:val="1"/>
      <w:marLeft w:val="0"/>
      <w:marRight w:val="0"/>
      <w:marTop w:val="0"/>
      <w:marBottom w:val="0"/>
      <w:divBdr>
        <w:top w:val="none" w:sz="0" w:space="0" w:color="auto"/>
        <w:left w:val="none" w:sz="0" w:space="0" w:color="auto"/>
        <w:bottom w:val="none" w:sz="0" w:space="0" w:color="auto"/>
        <w:right w:val="none" w:sz="0" w:space="0" w:color="auto"/>
      </w:divBdr>
    </w:div>
    <w:div w:id="888957888">
      <w:bodyDiv w:val="1"/>
      <w:marLeft w:val="0"/>
      <w:marRight w:val="0"/>
      <w:marTop w:val="0"/>
      <w:marBottom w:val="0"/>
      <w:divBdr>
        <w:top w:val="none" w:sz="0" w:space="0" w:color="auto"/>
        <w:left w:val="none" w:sz="0" w:space="0" w:color="auto"/>
        <w:bottom w:val="none" w:sz="0" w:space="0" w:color="auto"/>
        <w:right w:val="none" w:sz="0" w:space="0" w:color="auto"/>
      </w:divBdr>
    </w:div>
    <w:div w:id="918633162">
      <w:bodyDiv w:val="1"/>
      <w:marLeft w:val="0"/>
      <w:marRight w:val="0"/>
      <w:marTop w:val="0"/>
      <w:marBottom w:val="0"/>
      <w:divBdr>
        <w:top w:val="none" w:sz="0" w:space="0" w:color="auto"/>
        <w:left w:val="none" w:sz="0" w:space="0" w:color="auto"/>
        <w:bottom w:val="none" w:sz="0" w:space="0" w:color="auto"/>
        <w:right w:val="none" w:sz="0" w:space="0" w:color="auto"/>
      </w:divBdr>
    </w:div>
    <w:div w:id="938441287">
      <w:bodyDiv w:val="1"/>
      <w:marLeft w:val="0"/>
      <w:marRight w:val="0"/>
      <w:marTop w:val="0"/>
      <w:marBottom w:val="0"/>
      <w:divBdr>
        <w:top w:val="none" w:sz="0" w:space="0" w:color="auto"/>
        <w:left w:val="none" w:sz="0" w:space="0" w:color="auto"/>
        <w:bottom w:val="none" w:sz="0" w:space="0" w:color="auto"/>
        <w:right w:val="none" w:sz="0" w:space="0" w:color="auto"/>
      </w:divBdr>
    </w:div>
    <w:div w:id="964192200">
      <w:bodyDiv w:val="1"/>
      <w:marLeft w:val="0"/>
      <w:marRight w:val="0"/>
      <w:marTop w:val="0"/>
      <w:marBottom w:val="0"/>
      <w:divBdr>
        <w:top w:val="none" w:sz="0" w:space="0" w:color="auto"/>
        <w:left w:val="none" w:sz="0" w:space="0" w:color="auto"/>
        <w:bottom w:val="none" w:sz="0" w:space="0" w:color="auto"/>
        <w:right w:val="none" w:sz="0" w:space="0" w:color="auto"/>
      </w:divBdr>
    </w:div>
    <w:div w:id="971979317">
      <w:bodyDiv w:val="1"/>
      <w:marLeft w:val="0"/>
      <w:marRight w:val="0"/>
      <w:marTop w:val="0"/>
      <w:marBottom w:val="0"/>
      <w:divBdr>
        <w:top w:val="none" w:sz="0" w:space="0" w:color="auto"/>
        <w:left w:val="none" w:sz="0" w:space="0" w:color="auto"/>
        <w:bottom w:val="none" w:sz="0" w:space="0" w:color="auto"/>
        <w:right w:val="none" w:sz="0" w:space="0" w:color="auto"/>
      </w:divBdr>
    </w:div>
    <w:div w:id="978262857">
      <w:bodyDiv w:val="1"/>
      <w:marLeft w:val="0"/>
      <w:marRight w:val="0"/>
      <w:marTop w:val="0"/>
      <w:marBottom w:val="0"/>
      <w:divBdr>
        <w:top w:val="none" w:sz="0" w:space="0" w:color="auto"/>
        <w:left w:val="none" w:sz="0" w:space="0" w:color="auto"/>
        <w:bottom w:val="none" w:sz="0" w:space="0" w:color="auto"/>
        <w:right w:val="none" w:sz="0" w:space="0" w:color="auto"/>
      </w:divBdr>
    </w:div>
    <w:div w:id="979116962">
      <w:bodyDiv w:val="1"/>
      <w:marLeft w:val="0"/>
      <w:marRight w:val="0"/>
      <w:marTop w:val="0"/>
      <w:marBottom w:val="0"/>
      <w:divBdr>
        <w:top w:val="none" w:sz="0" w:space="0" w:color="auto"/>
        <w:left w:val="none" w:sz="0" w:space="0" w:color="auto"/>
        <w:bottom w:val="none" w:sz="0" w:space="0" w:color="auto"/>
        <w:right w:val="none" w:sz="0" w:space="0" w:color="auto"/>
      </w:divBdr>
    </w:div>
    <w:div w:id="980501304">
      <w:bodyDiv w:val="1"/>
      <w:marLeft w:val="0"/>
      <w:marRight w:val="0"/>
      <w:marTop w:val="0"/>
      <w:marBottom w:val="0"/>
      <w:divBdr>
        <w:top w:val="none" w:sz="0" w:space="0" w:color="auto"/>
        <w:left w:val="none" w:sz="0" w:space="0" w:color="auto"/>
        <w:bottom w:val="none" w:sz="0" w:space="0" w:color="auto"/>
        <w:right w:val="none" w:sz="0" w:space="0" w:color="auto"/>
      </w:divBdr>
    </w:div>
    <w:div w:id="1002007136">
      <w:bodyDiv w:val="1"/>
      <w:marLeft w:val="0"/>
      <w:marRight w:val="0"/>
      <w:marTop w:val="0"/>
      <w:marBottom w:val="0"/>
      <w:divBdr>
        <w:top w:val="none" w:sz="0" w:space="0" w:color="auto"/>
        <w:left w:val="none" w:sz="0" w:space="0" w:color="auto"/>
        <w:bottom w:val="none" w:sz="0" w:space="0" w:color="auto"/>
        <w:right w:val="none" w:sz="0" w:space="0" w:color="auto"/>
      </w:divBdr>
    </w:div>
    <w:div w:id="1011763566">
      <w:bodyDiv w:val="1"/>
      <w:marLeft w:val="0"/>
      <w:marRight w:val="0"/>
      <w:marTop w:val="0"/>
      <w:marBottom w:val="0"/>
      <w:divBdr>
        <w:top w:val="none" w:sz="0" w:space="0" w:color="auto"/>
        <w:left w:val="none" w:sz="0" w:space="0" w:color="auto"/>
        <w:bottom w:val="none" w:sz="0" w:space="0" w:color="auto"/>
        <w:right w:val="none" w:sz="0" w:space="0" w:color="auto"/>
      </w:divBdr>
    </w:div>
    <w:div w:id="1036001262">
      <w:bodyDiv w:val="1"/>
      <w:marLeft w:val="0"/>
      <w:marRight w:val="0"/>
      <w:marTop w:val="0"/>
      <w:marBottom w:val="0"/>
      <w:divBdr>
        <w:top w:val="none" w:sz="0" w:space="0" w:color="auto"/>
        <w:left w:val="none" w:sz="0" w:space="0" w:color="auto"/>
        <w:bottom w:val="none" w:sz="0" w:space="0" w:color="auto"/>
        <w:right w:val="none" w:sz="0" w:space="0" w:color="auto"/>
      </w:divBdr>
    </w:div>
    <w:div w:id="1040403516">
      <w:bodyDiv w:val="1"/>
      <w:marLeft w:val="0"/>
      <w:marRight w:val="0"/>
      <w:marTop w:val="0"/>
      <w:marBottom w:val="0"/>
      <w:divBdr>
        <w:top w:val="none" w:sz="0" w:space="0" w:color="auto"/>
        <w:left w:val="none" w:sz="0" w:space="0" w:color="auto"/>
        <w:bottom w:val="none" w:sz="0" w:space="0" w:color="auto"/>
        <w:right w:val="none" w:sz="0" w:space="0" w:color="auto"/>
      </w:divBdr>
    </w:div>
    <w:div w:id="1043292287">
      <w:bodyDiv w:val="1"/>
      <w:marLeft w:val="0"/>
      <w:marRight w:val="0"/>
      <w:marTop w:val="0"/>
      <w:marBottom w:val="0"/>
      <w:divBdr>
        <w:top w:val="none" w:sz="0" w:space="0" w:color="auto"/>
        <w:left w:val="none" w:sz="0" w:space="0" w:color="auto"/>
        <w:bottom w:val="none" w:sz="0" w:space="0" w:color="auto"/>
        <w:right w:val="none" w:sz="0" w:space="0" w:color="auto"/>
      </w:divBdr>
    </w:div>
    <w:div w:id="1100568346">
      <w:bodyDiv w:val="1"/>
      <w:marLeft w:val="0"/>
      <w:marRight w:val="0"/>
      <w:marTop w:val="0"/>
      <w:marBottom w:val="0"/>
      <w:divBdr>
        <w:top w:val="none" w:sz="0" w:space="0" w:color="auto"/>
        <w:left w:val="none" w:sz="0" w:space="0" w:color="auto"/>
        <w:bottom w:val="none" w:sz="0" w:space="0" w:color="auto"/>
        <w:right w:val="none" w:sz="0" w:space="0" w:color="auto"/>
      </w:divBdr>
    </w:div>
    <w:div w:id="1133402670">
      <w:bodyDiv w:val="1"/>
      <w:marLeft w:val="0"/>
      <w:marRight w:val="0"/>
      <w:marTop w:val="0"/>
      <w:marBottom w:val="0"/>
      <w:divBdr>
        <w:top w:val="none" w:sz="0" w:space="0" w:color="auto"/>
        <w:left w:val="none" w:sz="0" w:space="0" w:color="auto"/>
        <w:bottom w:val="none" w:sz="0" w:space="0" w:color="auto"/>
        <w:right w:val="none" w:sz="0" w:space="0" w:color="auto"/>
      </w:divBdr>
    </w:div>
    <w:div w:id="1161852089">
      <w:bodyDiv w:val="1"/>
      <w:marLeft w:val="0"/>
      <w:marRight w:val="0"/>
      <w:marTop w:val="0"/>
      <w:marBottom w:val="0"/>
      <w:divBdr>
        <w:top w:val="none" w:sz="0" w:space="0" w:color="auto"/>
        <w:left w:val="none" w:sz="0" w:space="0" w:color="auto"/>
        <w:bottom w:val="none" w:sz="0" w:space="0" w:color="auto"/>
        <w:right w:val="none" w:sz="0" w:space="0" w:color="auto"/>
      </w:divBdr>
    </w:div>
    <w:div w:id="1169709972">
      <w:bodyDiv w:val="1"/>
      <w:marLeft w:val="0"/>
      <w:marRight w:val="0"/>
      <w:marTop w:val="0"/>
      <w:marBottom w:val="0"/>
      <w:divBdr>
        <w:top w:val="none" w:sz="0" w:space="0" w:color="auto"/>
        <w:left w:val="none" w:sz="0" w:space="0" w:color="auto"/>
        <w:bottom w:val="none" w:sz="0" w:space="0" w:color="auto"/>
        <w:right w:val="none" w:sz="0" w:space="0" w:color="auto"/>
      </w:divBdr>
    </w:div>
    <w:div w:id="1186093849">
      <w:bodyDiv w:val="1"/>
      <w:marLeft w:val="0"/>
      <w:marRight w:val="0"/>
      <w:marTop w:val="0"/>
      <w:marBottom w:val="0"/>
      <w:divBdr>
        <w:top w:val="none" w:sz="0" w:space="0" w:color="auto"/>
        <w:left w:val="none" w:sz="0" w:space="0" w:color="auto"/>
        <w:bottom w:val="none" w:sz="0" w:space="0" w:color="auto"/>
        <w:right w:val="none" w:sz="0" w:space="0" w:color="auto"/>
      </w:divBdr>
    </w:div>
    <w:div w:id="1205946327">
      <w:bodyDiv w:val="1"/>
      <w:marLeft w:val="0"/>
      <w:marRight w:val="0"/>
      <w:marTop w:val="0"/>
      <w:marBottom w:val="0"/>
      <w:divBdr>
        <w:top w:val="none" w:sz="0" w:space="0" w:color="auto"/>
        <w:left w:val="none" w:sz="0" w:space="0" w:color="auto"/>
        <w:bottom w:val="none" w:sz="0" w:space="0" w:color="auto"/>
        <w:right w:val="none" w:sz="0" w:space="0" w:color="auto"/>
      </w:divBdr>
    </w:div>
    <w:div w:id="1206024593">
      <w:bodyDiv w:val="1"/>
      <w:marLeft w:val="0"/>
      <w:marRight w:val="0"/>
      <w:marTop w:val="0"/>
      <w:marBottom w:val="0"/>
      <w:divBdr>
        <w:top w:val="none" w:sz="0" w:space="0" w:color="auto"/>
        <w:left w:val="none" w:sz="0" w:space="0" w:color="auto"/>
        <w:bottom w:val="none" w:sz="0" w:space="0" w:color="auto"/>
        <w:right w:val="none" w:sz="0" w:space="0" w:color="auto"/>
      </w:divBdr>
    </w:div>
    <w:div w:id="1254511033">
      <w:bodyDiv w:val="1"/>
      <w:marLeft w:val="0"/>
      <w:marRight w:val="0"/>
      <w:marTop w:val="0"/>
      <w:marBottom w:val="0"/>
      <w:divBdr>
        <w:top w:val="none" w:sz="0" w:space="0" w:color="auto"/>
        <w:left w:val="none" w:sz="0" w:space="0" w:color="auto"/>
        <w:bottom w:val="none" w:sz="0" w:space="0" w:color="auto"/>
        <w:right w:val="none" w:sz="0" w:space="0" w:color="auto"/>
      </w:divBdr>
    </w:div>
    <w:div w:id="1270577325">
      <w:bodyDiv w:val="1"/>
      <w:marLeft w:val="0"/>
      <w:marRight w:val="0"/>
      <w:marTop w:val="0"/>
      <w:marBottom w:val="0"/>
      <w:divBdr>
        <w:top w:val="none" w:sz="0" w:space="0" w:color="auto"/>
        <w:left w:val="none" w:sz="0" w:space="0" w:color="auto"/>
        <w:bottom w:val="none" w:sz="0" w:space="0" w:color="auto"/>
        <w:right w:val="none" w:sz="0" w:space="0" w:color="auto"/>
      </w:divBdr>
    </w:div>
    <w:div w:id="1282806094">
      <w:bodyDiv w:val="1"/>
      <w:marLeft w:val="0"/>
      <w:marRight w:val="0"/>
      <w:marTop w:val="0"/>
      <w:marBottom w:val="0"/>
      <w:divBdr>
        <w:top w:val="none" w:sz="0" w:space="0" w:color="auto"/>
        <w:left w:val="none" w:sz="0" w:space="0" w:color="auto"/>
        <w:bottom w:val="none" w:sz="0" w:space="0" w:color="auto"/>
        <w:right w:val="none" w:sz="0" w:space="0" w:color="auto"/>
      </w:divBdr>
    </w:div>
    <w:div w:id="1293439785">
      <w:bodyDiv w:val="1"/>
      <w:marLeft w:val="0"/>
      <w:marRight w:val="0"/>
      <w:marTop w:val="0"/>
      <w:marBottom w:val="0"/>
      <w:divBdr>
        <w:top w:val="none" w:sz="0" w:space="0" w:color="auto"/>
        <w:left w:val="none" w:sz="0" w:space="0" w:color="auto"/>
        <w:bottom w:val="none" w:sz="0" w:space="0" w:color="auto"/>
        <w:right w:val="none" w:sz="0" w:space="0" w:color="auto"/>
      </w:divBdr>
    </w:div>
    <w:div w:id="1294367027">
      <w:bodyDiv w:val="1"/>
      <w:marLeft w:val="0"/>
      <w:marRight w:val="0"/>
      <w:marTop w:val="0"/>
      <w:marBottom w:val="0"/>
      <w:divBdr>
        <w:top w:val="none" w:sz="0" w:space="0" w:color="auto"/>
        <w:left w:val="none" w:sz="0" w:space="0" w:color="auto"/>
        <w:bottom w:val="none" w:sz="0" w:space="0" w:color="auto"/>
        <w:right w:val="none" w:sz="0" w:space="0" w:color="auto"/>
      </w:divBdr>
    </w:div>
    <w:div w:id="1298727156">
      <w:bodyDiv w:val="1"/>
      <w:marLeft w:val="0"/>
      <w:marRight w:val="0"/>
      <w:marTop w:val="0"/>
      <w:marBottom w:val="0"/>
      <w:divBdr>
        <w:top w:val="none" w:sz="0" w:space="0" w:color="auto"/>
        <w:left w:val="none" w:sz="0" w:space="0" w:color="auto"/>
        <w:bottom w:val="none" w:sz="0" w:space="0" w:color="auto"/>
        <w:right w:val="none" w:sz="0" w:space="0" w:color="auto"/>
      </w:divBdr>
    </w:div>
    <w:div w:id="1307248330">
      <w:bodyDiv w:val="1"/>
      <w:marLeft w:val="0"/>
      <w:marRight w:val="0"/>
      <w:marTop w:val="0"/>
      <w:marBottom w:val="0"/>
      <w:divBdr>
        <w:top w:val="none" w:sz="0" w:space="0" w:color="auto"/>
        <w:left w:val="none" w:sz="0" w:space="0" w:color="auto"/>
        <w:bottom w:val="none" w:sz="0" w:space="0" w:color="auto"/>
        <w:right w:val="none" w:sz="0" w:space="0" w:color="auto"/>
      </w:divBdr>
    </w:div>
    <w:div w:id="1311597656">
      <w:bodyDiv w:val="1"/>
      <w:marLeft w:val="0"/>
      <w:marRight w:val="0"/>
      <w:marTop w:val="0"/>
      <w:marBottom w:val="0"/>
      <w:divBdr>
        <w:top w:val="none" w:sz="0" w:space="0" w:color="auto"/>
        <w:left w:val="none" w:sz="0" w:space="0" w:color="auto"/>
        <w:bottom w:val="none" w:sz="0" w:space="0" w:color="auto"/>
        <w:right w:val="none" w:sz="0" w:space="0" w:color="auto"/>
      </w:divBdr>
    </w:div>
    <w:div w:id="1332756838">
      <w:bodyDiv w:val="1"/>
      <w:marLeft w:val="0"/>
      <w:marRight w:val="0"/>
      <w:marTop w:val="0"/>
      <w:marBottom w:val="0"/>
      <w:divBdr>
        <w:top w:val="none" w:sz="0" w:space="0" w:color="auto"/>
        <w:left w:val="none" w:sz="0" w:space="0" w:color="auto"/>
        <w:bottom w:val="none" w:sz="0" w:space="0" w:color="auto"/>
        <w:right w:val="none" w:sz="0" w:space="0" w:color="auto"/>
      </w:divBdr>
    </w:div>
    <w:div w:id="1337883406">
      <w:bodyDiv w:val="1"/>
      <w:marLeft w:val="0"/>
      <w:marRight w:val="0"/>
      <w:marTop w:val="0"/>
      <w:marBottom w:val="0"/>
      <w:divBdr>
        <w:top w:val="none" w:sz="0" w:space="0" w:color="auto"/>
        <w:left w:val="none" w:sz="0" w:space="0" w:color="auto"/>
        <w:bottom w:val="none" w:sz="0" w:space="0" w:color="auto"/>
        <w:right w:val="none" w:sz="0" w:space="0" w:color="auto"/>
      </w:divBdr>
    </w:div>
    <w:div w:id="1345982639">
      <w:bodyDiv w:val="1"/>
      <w:marLeft w:val="0"/>
      <w:marRight w:val="0"/>
      <w:marTop w:val="0"/>
      <w:marBottom w:val="0"/>
      <w:divBdr>
        <w:top w:val="none" w:sz="0" w:space="0" w:color="auto"/>
        <w:left w:val="none" w:sz="0" w:space="0" w:color="auto"/>
        <w:bottom w:val="none" w:sz="0" w:space="0" w:color="auto"/>
        <w:right w:val="none" w:sz="0" w:space="0" w:color="auto"/>
      </w:divBdr>
    </w:div>
    <w:div w:id="1346520263">
      <w:bodyDiv w:val="1"/>
      <w:marLeft w:val="0"/>
      <w:marRight w:val="0"/>
      <w:marTop w:val="0"/>
      <w:marBottom w:val="0"/>
      <w:divBdr>
        <w:top w:val="none" w:sz="0" w:space="0" w:color="auto"/>
        <w:left w:val="none" w:sz="0" w:space="0" w:color="auto"/>
        <w:bottom w:val="none" w:sz="0" w:space="0" w:color="auto"/>
        <w:right w:val="none" w:sz="0" w:space="0" w:color="auto"/>
      </w:divBdr>
    </w:div>
    <w:div w:id="1362903850">
      <w:bodyDiv w:val="1"/>
      <w:marLeft w:val="0"/>
      <w:marRight w:val="0"/>
      <w:marTop w:val="0"/>
      <w:marBottom w:val="0"/>
      <w:divBdr>
        <w:top w:val="none" w:sz="0" w:space="0" w:color="auto"/>
        <w:left w:val="none" w:sz="0" w:space="0" w:color="auto"/>
        <w:bottom w:val="none" w:sz="0" w:space="0" w:color="auto"/>
        <w:right w:val="none" w:sz="0" w:space="0" w:color="auto"/>
      </w:divBdr>
    </w:div>
    <w:div w:id="1366370506">
      <w:bodyDiv w:val="1"/>
      <w:marLeft w:val="0"/>
      <w:marRight w:val="0"/>
      <w:marTop w:val="0"/>
      <w:marBottom w:val="0"/>
      <w:divBdr>
        <w:top w:val="none" w:sz="0" w:space="0" w:color="auto"/>
        <w:left w:val="none" w:sz="0" w:space="0" w:color="auto"/>
        <w:bottom w:val="none" w:sz="0" w:space="0" w:color="auto"/>
        <w:right w:val="none" w:sz="0" w:space="0" w:color="auto"/>
      </w:divBdr>
    </w:div>
    <w:div w:id="1381126378">
      <w:bodyDiv w:val="1"/>
      <w:marLeft w:val="0"/>
      <w:marRight w:val="0"/>
      <w:marTop w:val="0"/>
      <w:marBottom w:val="0"/>
      <w:divBdr>
        <w:top w:val="none" w:sz="0" w:space="0" w:color="auto"/>
        <w:left w:val="none" w:sz="0" w:space="0" w:color="auto"/>
        <w:bottom w:val="none" w:sz="0" w:space="0" w:color="auto"/>
        <w:right w:val="none" w:sz="0" w:space="0" w:color="auto"/>
      </w:divBdr>
    </w:div>
    <w:div w:id="1388533830">
      <w:bodyDiv w:val="1"/>
      <w:marLeft w:val="0"/>
      <w:marRight w:val="0"/>
      <w:marTop w:val="0"/>
      <w:marBottom w:val="0"/>
      <w:divBdr>
        <w:top w:val="none" w:sz="0" w:space="0" w:color="auto"/>
        <w:left w:val="none" w:sz="0" w:space="0" w:color="auto"/>
        <w:bottom w:val="none" w:sz="0" w:space="0" w:color="auto"/>
        <w:right w:val="none" w:sz="0" w:space="0" w:color="auto"/>
      </w:divBdr>
    </w:div>
    <w:div w:id="1411973585">
      <w:bodyDiv w:val="1"/>
      <w:marLeft w:val="0"/>
      <w:marRight w:val="0"/>
      <w:marTop w:val="0"/>
      <w:marBottom w:val="0"/>
      <w:divBdr>
        <w:top w:val="none" w:sz="0" w:space="0" w:color="auto"/>
        <w:left w:val="none" w:sz="0" w:space="0" w:color="auto"/>
        <w:bottom w:val="none" w:sz="0" w:space="0" w:color="auto"/>
        <w:right w:val="none" w:sz="0" w:space="0" w:color="auto"/>
      </w:divBdr>
    </w:div>
    <w:div w:id="1417239617">
      <w:bodyDiv w:val="1"/>
      <w:marLeft w:val="0"/>
      <w:marRight w:val="0"/>
      <w:marTop w:val="0"/>
      <w:marBottom w:val="0"/>
      <w:divBdr>
        <w:top w:val="none" w:sz="0" w:space="0" w:color="auto"/>
        <w:left w:val="none" w:sz="0" w:space="0" w:color="auto"/>
        <w:bottom w:val="none" w:sz="0" w:space="0" w:color="auto"/>
        <w:right w:val="none" w:sz="0" w:space="0" w:color="auto"/>
      </w:divBdr>
    </w:div>
    <w:div w:id="1417359242">
      <w:bodyDiv w:val="1"/>
      <w:marLeft w:val="0"/>
      <w:marRight w:val="0"/>
      <w:marTop w:val="0"/>
      <w:marBottom w:val="0"/>
      <w:divBdr>
        <w:top w:val="none" w:sz="0" w:space="0" w:color="auto"/>
        <w:left w:val="none" w:sz="0" w:space="0" w:color="auto"/>
        <w:bottom w:val="none" w:sz="0" w:space="0" w:color="auto"/>
        <w:right w:val="none" w:sz="0" w:space="0" w:color="auto"/>
      </w:divBdr>
    </w:div>
    <w:div w:id="1449470419">
      <w:bodyDiv w:val="1"/>
      <w:marLeft w:val="0"/>
      <w:marRight w:val="0"/>
      <w:marTop w:val="0"/>
      <w:marBottom w:val="0"/>
      <w:divBdr>
        <w:top w:val="none" w:sz="0" w:space="0" w:color="auto"/>
        <w:left w:val="none" w:sz="0" w:space="0" w:color="auto"/>
        <w:bottom w:val="none" w:sz="0" w:space="0" w:color="auto"/>
        <w:right w:val="none" w:sz="0" w:space="0" w:color="auto"/>
      </w:divBdr>
    </w:div>
    <w:div w:id="1481262231">
      <w:bodyDiv w:val="1"/>
      <w:marLeft w:val="0"/>
      <w:marRight w:val="0"/>
      <w:marTop w:val="0"/>
      <w:marBottom w:val="0"/>
      <w:divBdr>
        <w:top w:val="none" w:sz="0" w:space="0" w:color="auto"/>
        <w:left w:val="none" w:sz="0" w:space="0" w:color="auto"/>
        <w:bottom w:val="none" w:sz="0" w:space="0" w:color="auto"/>
        <w:right w:val="none" w:sz="0" w:space="0" w:color="auto"/>
      </w:divBdr>
    </w:div>
    <w:div w:id="1489983746">
      <w:bodyDiv w:val="1"/>
      <w:marLeft w:val="0"/>
      <w:marRight w:val="0"/>
      <w:marTop w:val="0"/>
      <w:marBottom w:val="0"/>
      <w:divBdr>
        <w:top w:val="none" w:sz="0" w:space="0" w:color="auto"/>
        <w:left w:val="none" w:sz="0" w:space="0" w:color="auto"/>
        <w:bottom w:val="none" w:sz="0" w:space="0" w:color="auto"/>
        <w:right w:val="none" w:sz="0" w:space="0" w:color="auto"/>
      </w:divBdr>
    </w:div>
    <w:div w:id="1491557172">
      <w:bodyDiv w:val="1"/>
      <w:marLeft w:val="0"/>
      <w:marRight w:val="0"/>
      <w:marTop w:val="0"/>
      <w:marBottom w:val="0"/>
      <w:divBdr>
        <w:top w:val="none" w:sz="0" w:space="0" w:color="auto"/>
        <w:left w:val="none" w:sz="0" w:space="0" w:color="auto"/>
        <w:bottom w:val="none" w:sz="0" w:space="0" w:color="auto"/>
        <w:right w:val="none" w:sz="0" w:space="0" w:color="auto"/>
      </w:divBdr>
    </w:div>
    <w:div w:id="1510605328">
      <w:bodyDiv w:val="1"/>
      <w:marLeft w:val="0"/>
      <w:marRight w:val="0"/>
      <w:marTop w:val="0"/>
      <w:marBottom w:val="0"/>
      <w:divBdr>
        <w:top w:val="none" w:sz="0" w:space="0" w:color="auto"/>
        <w:left w:val="none" w:sz="0" w:space="0" w:color="auto"/>
        <w:bottom w:val="none" w:sz="0" w:space="0" w:color="auto"/>
        <w:right w:val="none" w:sz="0" w:space="0" w:color="auto"/>
      </w:divBdr>
    </w:div>
    <w:div w:id="1541473283">
      <w:bodyDiv w:val="1"/>
      <w:marLeft w:val="0"/>
      <w:marRight w:val="0"/>
      <w:marTop w:val="0"/>
      <w:marBottom w:val="0"/>
      <w:divBdr>
        <w:top w:val="none" w:sz="0" w:space="0" w:color="auto"/>
        <w:left w:val="none" w:sz="0" w:space="0" w:color="auto"/>
        <w:bottom w:val="none" w:sz="0" w:space="0" w:color="auto"/>
        <w:right w:val="none" w:sz="0" w:space="0" w:color="auto"/>
      </w:divBdr>
    </w:div>
    <w:div w:id="1565799969">
      <w:bodyDiv w:val="1"/>
      <w:marLeft w:val="0"/>
      <w:marRight w:val="0"/>
      <w:marTop w:val="0"/>
      <w:marBottom w:val="0"/>
      <w:divBdr>
        <w:top w:val="none" w:sz="0" w:space="0" w:color="auto"/>
        <w:left w:val="none" w:sz="0" w:space="0" w:color="auto"/>
        <w:bottom w:val="none" w:sz="0" w:space="0" w:color="auto"/>
        <w:right w:val="none" w:sz="0" w:space="0" w:color="auto"/>
      </w:divBdr>
    </w:div>
    <w:div w:id="1565990500">
      <w:bodyDiv w:val="1"/>
      <w:marLeft w:val="0"/>
      <w:marRight w:val="0"/>
      <w:marTop w:val="0"/>
      <w:marBottom w:val="0"/>
      <w:divBdr>
        <w:top w:val="none" w:sz="0" w:space="0" w:color="auto"/>
        <w:left w:val="none" w:sz="0" w:space="0" w:color="auto"/>
        <w:bottom w:val="none" w:sz="0" w:space="0" w:color="auto"/>
        <w:right w:val="none" w:sz="0" w:space="0" w:color="auto"/>
      </w:divBdr>
    </w:div>
    <w:div w:id="1592355429">
      <w:bodyDiv w:val="1"/>
      <w:marLeft w:val="0"/>
      <w:marRight w:val="0"/>
      <w:marTop w:val="0"/>
      <w:marBottom w:val="0"/>
      <w:divBdr>
        <w:top w:val="none" w:sz="0" w:space="0" w:color="auto"/>
        <w:left w:val="none" w:sz="0" w:space="0" w:color="auto"/>
        <w:bottom w:val="none" w:sz="0" w:space="0" w:color="auto"/>
        <w:right w:val="none" w:sz="0" w:space="0" w:color="auto"/>
      </w:divBdr>
    </w:div>
    <w:div w:id="1596859805">
      <w:bodyDiv w:val="1"/>
      <w:marLeft w:val="0"/>
      <w:marRight w:val="0"/>
      <w:marTop w:val="0"/>
      <w:marBottom w:val="0"/>
      <w:divBdr>
        <w:top w:val="none" w:sz="0" w:space="0" w:color="auto"/>
        <w:left w:val="none" w:sz="0" w:space="0" w:color="auto"/>
        <w:bottom w:val="none" w:sz="0" w:space="0" w:color="auto"/>
        <w:right w:val="none" w:sz="0" w:space="0" w:color="auto"/>
      </w:divBdr>
    </w:div>
    <w:div w:id="1625849754">
      <w:bodyDiv w:val="1"/>
      <w:marLeft w:val="0"/>
      <w:marRight w:val="0"/>
      <w:marTop w:val="0"/>
      <w:marBottom w:val="0"/>
      <w:divBdr>
        <w:top w:val="none" w:sz="0" w:space="0" w:color="auto"/>
        <w:left w:val="none" w:sz="0" w:space="0" w:color="auto"/>
        <w:bottom w:val="none" w:sz="0" w:space="0" w:color="auto"/>
        <w:right w:val="none" w:sz="0" w:space="0" w:color="auto"/>
      </w:divBdr>
    </w:div>
    <w:div w:id="1628270283">
      <w:bodyDiv w:val="1"/>
      <w:marLeft w:val="0"/>
      <w:marRight w:val="0"/>
      <w:marTop w:val="0"/>
      <w:marBottom w:val="0"/>
      <w:divBdr>
        <w:top w:val="none" w:sz="0" w:space="0" w:color="auto"/>
        <w:left w:val="none" w:sz="0" w:space="0" w:color="auto"/>
        <w:bottom w:val="none" w:sz="0" w:space="0" w:color="auto"/>
        <w:right w:val="none" w:sz="0" w:space="0" w:color="auto"/>
      </w:divBdr>
    </w:div>
    <w:div w:id="1648046746">
      <w:bodyDiv w:val="1"/>
      <w:marLeft w:val="0"/>
      <w:marRight w:val="0"/>
      <w:marTop w:val="0"/>
      <w:marBottom w:val="0"/>
      <w:divBdr>
        <w:top w:val="none" w:sz="0" w:space="0" w:color="auto"/>
        <w:left w:val="none" w:sz="0" w:space="0" w:color="auto"/>
        <w:bottom w:val="none" w:sz="0" w:space="0" w:color="auto"/>
        <w:right w:val="none" w:sz="0" w:space="0" w:color="auto"/>
      </w:divBdr>
    </w:div>
    <w:div w:id="1664431275">
      <w:bodyDiv w:val="1"/>
      <w:marLeft w:val="0"/>
      <w:marRight w:val="0"/>
      <w:marTop w:val="0"/>
      <w:marBottom w:val="0"/>
      <w:divBdr>
        <w:top w:val="none" w:sz="0" w:space="0" w:color="auto"/>
        <w:left w:val="none" w:sz="0" w:space="0" w:color="auto"/>
        <w:bottom w:val="none" w:sz="0" w:space="0" w:color="auto"/>
        <w:right w:val="none" w:sz="0" w:space="0" w:color="auto"/>
      </w:divBdr>
    </w:div>
    <w:div w:id="1668167368">
      <w:bodyDiv w:val="1"/>
      <w:marLeft w:val="0"/>
      <w:marRight w:val="0"/>
      <w:marTop w:val="0"/>
      <w:marBottom w:val="0"/>
      <w:divBdr>
        <w:top w:val="none" w:sz="0" w:space="0" w:color="auto"/>
        <w:left w:val="none" w:sz="0" w:space="0" w:color="auto"/>
        <w:bottom w:val="none" w:sz="0" w:space="0" w:color="auto"/>
        <w:right w:val="none" w:sz="0" w:space="0" w:color="auto"/>
      </w:divBdr>
    </w:div>
    <w:div w:id="1671561727">
      <w:bodyDiv w:val="1"/>
      <w:marLeft w:val="0"/>
      <w:marRight w:val="0"/>
      <w:marTop w:val="0"/>
      <w:marBottom w:val="0"/>
      <w:divBdr>
        <w:top w:val="none" w:sz="0" w:space="0" w:color="auto"/>
        <w:left w:val="none" w:sz="0" w:space="0" w:color="auto"/>
        <w:bottom w:val="none" w:sz="0" w:space="0" w:color="auto"/>
        <w:right w:val="none" w:sz="0" w:space="0" w:color="auto"/>
      </w:divBdr>
    </w:div>
    <w:div w:id="1706325324">
      <w:bodyDiv w:val="1"/>
      <w:marLeft w:val="0"/>
      <w:marRight w:val="0"/>
      <w:marTop w:val="0"/>
      <w:marBottom w:val="0"/>
      <w:divBdr>
        <w:top w:val="none" w:sz="0" w:space="0" w:color="auto"/>
        <w:left w:val="none" w:sz="0" w:space="0" w:color="auto"/>
        <w:bottom w:val="none" w:sz="0" w:space="0" w:color="auto"/>
        <w:right w:val="none" w:sz="0" w:space="0" w:color="auto"/>
      </w:divBdr>
    </w:div>
    <w:div w:id="1732340554">
      <w:bodyDiv w:val="1"/>
      <w:marLeft w:val="0"/>
      <w:marRight w:val="0"/>
      <w:marTop w:val="0"/>
      <w:marBottom w:val="0"/>
      <w:divBdr>
        <w:top w:val="none" w:sz="0" w:space="0" w:color="auto"/>
        <w:left w:val="none" w:sz="0" w:space="0" w:color="auto"/>
        <w:bottom w:val="none" w:sz="0" w:space="0" w:color="auto"/>
        <w:right w:val="none" w:sz="0" w:space="0" w:color="auto"/>
      </w:divBdr>
    </w:div>
    <w:div w:id="1735808221">
      <w:bodyDiv w:val="1"/>
      <w:marLeft w:val="0"/>
      <w:marRight w:val="0"/>
      <w:marTop w:val="0"/>
      <w:marBottom w:val="0"/>
      <w:divBdr>
        <w:top w:val="none" w:sz="0" w:space="0" w:color="auto"/>
        <w:left w:val="none" w:sz="0" w:space="0" w:color="auto"/>
        <w:bottom w:val="none" w:sz="0" w:space="0" w:color="auto"/>
        <w:right w:val="none" w:sz="0" w:space="0" w:color="auto"/>
      </w:divBdr>
    </w:div>
    <w:div w:id="1743913339">
      <w:bodyDiv w:val="1"/>
      <w:marLeft w:val="0"/>
      <w:marRight w:val="0"/>
      <w:marTop w:val="0"/>
      <w:marBottom w:val="0"/>
      <w:divBdr>
        <w:top w:val="none" w:sz="0" w:space="0" w:color="auto"/>
        <w:left w:val="none" w:sz="0" w:space="0" w:color="auto"/>
        <w:bottom w:val="none" w:sz="0" w:space="0" w:color="auto"/>
        <w:right w:val="none" w:sz="0" w:space="0" w:color="auto"/>
      </w:divBdr>
    </w:div>
    <w:div w:id="1786342691">
      <w:bodyDiv w:val="1"/>
      <w:marLeft w:val="0"/>
      <w:marRight w:val="0"/>
      <w:marTop w:val="0"/>
      <w:marBottom w:val="0"/>
      <w:divBdr>
        <w:top w:val="none" w:sz="0" w:space="0" w:color="auto"/>
        <w:left w:val="none" w:sz="0" w:space="0" w:color="auto"/>
        <w:bottom w:val="none" w:sz="0" w:space="0" w:color="auto"/>
        <w:right w:val="none" w:sz="0" w:space="0" w:color="auto"/>
      </w:divBdr>
    </w:div>
    <w:div w:id="1797988928">
      <w:bodyDiv w:val="1"/>
      <w:marLeft w:val="0"/>
      <w:marRight w:val="0"/>
      <w:marTop w:val="0"/>
      <w:marBottom w:val="0"/>
      <w:divBdr>
        <w:top w:val="none" w:sz="0" w:space="0" w:color="auto"/>
        <w:left w:val="none" w:sz="0" w:space="0" w:color="auto"/>
        <w:bottom w:val="none" w:sz="0" w:space="0" w:color="auto"/>
        <w:right w:val="none" w:sz="0" w:space="0" w:color="auto"/>
      </w:divBdr>
    </w:div>
    <w:div w:id="1820418947">
      <w:bodyDiv w:val="1"/>
      <w:marLeft w:val="0"/>
      <w:marRight w:val="0"/>
      <w:marTop w:val="0"/>
      <w:marBottom w:val="0"/>
      <w:divBdr>
        <w:top w:val="none" w:sz="0" w:space="0" w:color="auto"/>
        <w:left w:val="none" w:sz="0" w:space="0" w:color="auto"/>
        <w:bottom w:val="none" w:sz="0" w:space="0" w:color="auto"/>
        <w:right w:val="none" w:sz="0" w:space="0" w:color="auto"/>
      </w:divBdr>
    </w:div>
    <w:div w:id="1830946964">
      <w:bodyDiv w:val="1"/>
      <w:marLeft w:val="0"/>
      <w:marRight w:val="0"/>
      <w:marTop w:val="0"/>
      <w:marBottom w:val="0"/>
      <w:divBdr>
        <w:top w:val="none" w:sz="0" w:space="0" w:color="auto"/>
        <w:left w:val="none" w:sz="0" w:space="0" w:color="auto"/>
        <w:bottom w:val="none" w:sz="0" w:space="0" w:color="auto"/>
        <w:right w:val="none" w:sz="0" w:space="0" w:color="auto"/>
      </w:divBdr>
    </w:div>
    <w:div w:id="1834103452">
      <w:bodyDiv w:val="1"/>
      <w:marLeft w:val="0"/>
      <w:marRight w:val="0"/>
      <w:marTop w:val="0"/>
      <w:marBottom w:val="0"/>
      <w:divBdr>
        <w:top w:val="none" w:sz="0" w:space="0" w:color="auto"/>
        <w:left w:val="none" w:sz="0" w:space="0" w:color="auto"/>
        <w:bottom w:val="none" w:sz="0" w:space="0" w:color="auto"/>
        <w:right w:val="none" w:sz="0" w:space="0" w:color="auto"/>
      </w:divBdr>
    </w:div>
    <w:div w:id="1855144995">
      <w:bodyDiv w:val="1"/>
      <w:marLeft w:val="0"/>
      <w:marRight w:val="0"/>
      <w:marTop w:val="0"/>
      <w:marBottom w:val="0"/>
      <w:divBdr>
        <w:top w:val="none" w:sz="0" w:space="0" w:color="auto"/>
        <w:left w:val="none" w:sz="0" w:space="0" w:color="auto"/>
        <w:bottom w:val="none" w:sz="0" w:space="0" w:color="auto"/>
        <w:right w:val="none" w:sz="0" w:space="0" w:color="auto"/>
      </w:divBdr>
    </w:div>
    <w:div w:id="1865437046">
      <w:bodyDiv w:val="1"/>
      <w:marLeft w:val="0"/>
      <w:marRight w:val="0"/>
      <w:marTop w:val="0"/>
      <w:marBottom w:val="0"/>
      <w:divBdr>
        <w:top w:val="none" w:sz="0" w:space="0" w:color="auto"/>
        <w:left w:val="none" w:sz="0" w:space="0" w:color="auto"/>
        <w:bottom w:val="none" w:sz="0" w:space="0" w:color="auto"/>
        <w:right w:val="none" w:sz="0" w:space="0" w:color="auto"/>
      </w:divBdr>
    </w:div>
    <w:div w:id="1867475475">
      <w:bodyDiv w:val="1"/>
      <w:marLeft w:val="0"/>
      <w:marRight w:val="0"/>
      <w:marTop w:val="0"/>
      <w:marBottom w:val="0"/>
      <w:divBdr>
        <w:top w:val="none" w:sz="0" w:space="0" w:color="auto"/>
        <w:left w:val="none" w:sz="0" w:space="0" w:color="auto"/>
        <w:bottom w:val="none" w:sz="0" w:space="0" w:color="auto"/>
        <w:right w:val="none" w:sz="0" w:space="0" w:color="auto"/>
      </w:divBdr>
    </w:div>
    <w:div w:id="1898347957">
      <w:bodyDiv w:val="1"/>
      <w:marLeft w:val="0"/>
      <w:marRight w:val="0"/>
      <w:marTop w:val="0"/>
      <w:marBottom w:val="0"/>
      <w:divBdr>
        <w:top w:val="none" w:sz="0" w:space="0" w:color="auto"/>
        <w:left w:val="none" w:sz="0" w:space="0" w:color="auto"/>
        <w:bottom w:val="none" w:sz="0" w:space="0" w:color="auto"/>
        <w:right w:val="none" w:sz="0" w:space="0" w:color="auto"/>
      </w:divBdr>
    </w:div>
    <w:div w:id="1899127776">
      <w:bodyDiv w:val="1"/>
      <w:marLeft w:val="0"/>
      <w:marRight w:val="0"/>
      <w:marTop w:val="0"/>
      <w:marBottom w:val="0"/>
      <w:divBdr>
        <w:top w:val="none" w:sz="0" w:space="0" w:color="auto"/>
        <w:left w:val="none" w:sz="0" w:space="0" w:color="auto"/>
        <w:bottom w:val="none" w:sz="0" w:space="0" w:color="auto"/>
        <w:right w:val="none" w:sz="0" w:space="0" w:color="auto"/>
      </w:divBdr>
    </w:div>
    <w:div w:id="1907952110">
      <w:bodyDiv w:val="1"/>
      <w:marLeft w:val="0"/>
      <w:marRight w:val="0"/>
      <w:marTop w:val="0"/>
      <w:marBottom w:val="0"/>
      <w:divBdr>
        <w:top w:val="none" w:sz="0" w:space="0" w:color="auto"/>
        <w:left w:val="none" w:sz="0" w:space="0" w:color="auto"/>
        <w:bottom w:val="none" w:sz="0" w:space="0" w:color="auto"/>
        <w:right w:val="none" w:sz="0" w:space="0" w:color="auto"/>
      </w:divBdr>
    </w:div>
    <w:div w:id="1922718550">
      <w:bodyDiv w:val="1"/>
      <w:marLeft w:val="0"/>
      <w:marRight w:val="0"/>
      <w:marTop w:val="0"/>
      <w:marBottom w:val="0"/>
      <w:divBdr>
        <w:top w:val="none" w:sz="0" w:space="0" w:color="auto"/>
        <w:left w:val="none" w:sz="0" w:space="0" w:color="auto"/>
        <w:bottom w:val="none" w:sz="0" w:space="0" w:color="auto"/>
        <w:right w:val="none" w:sz="0" w:space="0" w:color="auto"/>
      </w:divBdr>
    </w:div>
    <w:div w:id="1942301709">
      <w:bodyDiv w:val="1"/>
      <w:marLeft w:val="0"/>
      <w:marRight w:val="0"/>
      <w:marTop w:val="0"/>
      <w:marBottom w:val="0"/>
      <w:divBdr>
        <w:top w:val="none" w:sz="0" w:space="0" w:color="auto"/>
        <w:left w:val="none" w:sz="0" w:space="0" w:color="auto"/>
        <w:bottom w:val="none" w:sz="0" w:space="0" w:color="auto"/>
        <w:right w:val="none" w:sz="0" w:space="0" w:color="auto"/>
      </w:divBdr>
    </w:div>
    <w:div w:id="1974556814">
      <w:bodyDiv w:val="1"/>
      <w:marLeft w:val="0"/>
      <w:marRight w:val="0"/>
      <w:marTop w:val="0"/>
      <w:marBottom w:val="0"/>
      <w:divBdr>
        <w:top w:val="none" w:sz="0" w:space="0" w:color="auto"/>
        <w:left w:val="none" w:sz="0" w:space="0" w:color="auto"/>
        <w:bottom w:val="none" w:sz="0" w:space="0" w:color="auto"/>
        <w:right w:val="none" w:sz="0" w:space="0" w:color="auto"/>
      </w:divBdr>
    </w:div>
    <w:div w:id="1982729233">
      <w:bodyDiv w:val="1"/>
      <w:marLeft w:val="0"/>
      <w:marRight w:val="0"/>
      <w:marTop w:val="0"/>
      <w:marBottom w:val="0"/>
      <w:divBdr>
        <w:top w:val="none" w:sz="0" w:space="0" w:color="auto"/>
        <w:left w:val="none" w:sz="0" w:space="0" w:color="auto"/>
        <w:bottom w:val="none" w:sz="0" w:space="0" w:color="auto"/>
        <w:right w:val="none" w:sz="0" w:space="0" w:color="auto"/>
      </w:divBdr>
    </w:div>
    <w:div w:id="1985741622">
      <w:bodyDiv w:val="1"/>
      <w:marLeft w:val="0"/>
      <w:marRight w:val="0"/>
      <w:marTop w:val="0"/>
      <w:marBottom w:val="0"/>
      <w:divBdr>
        <w:top w:val="none" w:sz="0" w:space="0" w:color="auto"/>
        <w:left w:val="none" w:sz="0" w:space="0" w:color="auto"/>
        <w:bottom w:val="none" w:sz="0" w:space="0" w:color="auto"/>
        <w:right w:val="none" w:sz="0" w:space="0" w:color="auto"/>
      </w:divBdr>
    </w:div>
    <w:div w:id="2005477355">
      <w:bodyDiv w:val="1"/>
      <w:marLeft w:val="0"/>
      <w:marRight w:val="0"/>
      <w:marTop w:val="0"/>
      <w:marBottom w:val="0"/>
      <w:divBdr>
        <w:top w:val="none" w:sz="0" w:space="0" w:color="auto"/>
        <w:left w:val="none" w:sz="0" w:space="0" w:color="auto"/>
        <w:bottom w:val="none" w:sz="0" w:space="0" w:color="auto"/>
        <w:right w:val="none" w:sz="0" w:space="0" w:color="auto"/>
      </w:divBdr>
    </w:div>
    <w:div w:id="2015567961">
      <w:bodyDiv w:val="1"/>
      <w:marLeft w:val="0"/>
      <w:marRight w:val="0"/>
      <w:marTop w:val="0"/>
      <w:marBottom w:val="0"/>
      <w:divBdr>
        <w:top w:val="none" w:sz="0" w:space="0" w:color="auto"/>
        <w:left w:val="none" w:sz="0" w:space="0" w:color="auto"/>
        <w:bottom w:val="none" w:sz="0" w:space="0" w:color="auto"/>
        <w:right w:val="none" w:sz="0" w:space="0" w:color="auto"/>
      </w:divBdr>
    </w:div>
    <w:div w:id="2039578156">
      <w:bodyDiv w:val="1"/>
      <w:marLeft w:val="0"/>
      <w:marRight w:val="0"/>
      <w:marTop w:val="0"/>
      <w:marBottom w:val="0"/>
      <w:divBdr>
        <w:top w:val="none" w:sz="0" w:space="0" w:color="auto"/>
        <w:left w:val="none" w:sz="0" w:space="0" w:color="auto"/>
        <w:bottom w:val="none" w:sz="0" w:space="0" w:color="auto"/>
        <w:right w:val="none" w:sz="0" w:space="0" w:color="auto"/>
      </w:divBdr>
    </w:div>
    <w:div w:id="2146309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Microsoft_Excel_97-2003_Worksheet1.xls"/><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package" Target="embeddings/Microsoft_Word_Document1.docx"/><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PowerPoint_97-2003_Presentation2.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4167F-31FD-4AEF-9A3C-4C833B2EF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3139</Words>
  <Characters>17895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&lt;Project or Work Group&gt; Meeting Minutes</vt:lpstr>
    </vt:vector>
  </TitlesOfParts>
  <Company>Highmark, Inc</Company>
  <LinksUpToDate>false</LinksUpToDate>
  <CharactersWithSpaces>20993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&lt;Project or Work Group&gt; Meeting Minutes</dc:title>
  <dc:creator>Lynn Laakso</dc:creator>
  <cp:lastModifiedBy>Windows User</cp:lastModifiedBy>
  <cp:revision>2</cp:revision>
  <cp:lastPrinted>2014-02-03T18:33:00Z</cp:lastPrinted>
  <dcterms:created xsi:type="dcterms:W3CDTF">2017-02-06T15:14:00Z</dcterms:created>
  <dcterms:modified xsi:type="dcterms:W3CDTF">2017-02-06T15:14:00Z</dcterms:modified>
</cp:coreProperties>
</file>