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B6" w:rsidRPr="000B7BB6" w:rsidRDefault="000B7BB6" w:rsidP="000B7BB6">
      <w:bookmarkStart w:id="0" w:name="_GoBack"/>
      <w:bookmarkEnd w:id="0"/>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86"/>
      </w:tblGrid>
      <w:tr w:rsidR="000B7BB6" w:rsidRPr="000B7BB6" w:rsidTr="005239F5">
        <w:tc>
          <w:tcPr>
            <w:tcW w:w="4661" w:type="dxa"/>
            <w:gridSpan w:val="3"/>
            <w:tcBorders>
              <w:top w:val="single" w:sz="2" w:space="0" w:color="000000"/>
              <w:left w:val="single" w:sz="2" w:space="0" w:color="000000"/>
              <w:bottom w:val="single" w:sz="4" w:space="0" w:color="auto"/>
              <w:right w:val="single" w:sz="4" w:space="0" w:color="auto"/>
            </w:tcBorders>
            <w:shd w:val="clear" w:color="auto" w:fill="E6E6E6"/>
            <w:vAlign w:val="center"/>
          </w:tcPr>
          <w:p w:rsidR="000B7BB6" w:rsidRPr="000B7BB6" w:rsidRDefault="000B7BB6" w:rsidP="000B7BB6">
            <w:pPr>
              <w:rPr>
                <w:rFonts w:ascii="Arial" w:hAnsi="Arial" w:cs="Arial"/>
                <w:b/>
                <w:bCs/>
              </w:rPr>
            </w:pPr>
            <w:r w:rsidRPr="000B7BB6">
              <w:rPr>
                <w:rFonts w:ascii="Arial" w:hAnsi="Arial" w:cs="Arial"/>
                <w:b/>
                <w:bCs/>
              </w:rPr>
              <w:t>HL7 Attachments Working Group Meeting Minutes</w:t>
            </w:r>
          </w:p>
          <w:p w:rsidR="000B7BB6" w:rsidRPr="000B7BB6" w:rsidRDefault="000B7BB6" w:rsidP="00941E09">
            <w:pPr>
              <w:rPr>
                <w:rFonts w:ascii="Arial" w:hAnsi="Arial" w:cs="Arial"/>
                <w:b/>
                <w:bCs/>
              </w:rPr>
            </w:pPr>
            <w:r w:rsidRPr="000B7BB6">
              <w:rPr>
                <w:rFonts w:ascii="Arial" w:hAnsi="Arial" w:cs="Arial"/>
                <w:b/>
                <w:bCs/>
              </w:rPr>
              <w:t xml:space="preserve">Location: </w:t>
            </w:r>
            <w:r w:rsidR="00941E09">
              <w:rPr>
                <w:rFonts w:ascii="Arial" w:hAnsi="Arial" w:cs="Arial"/>
                <w:b/>
                <w:bCs/>
              </w:rPr>
              <w:t>Nashville, TN</w:t>
            </w:r>
          </w:p>
        </w:tc>
        <w:tc>
          <w:tcPr>
            <w:tcW w:w="5369" w:type="dxa"/>
            <w:gridSpan w:val="3"/>
            <w:tcBorders>
              <w:top w:val="single" w:sz="2" w:space="0" w:color="000000"/>
              <w:left w:val="single" w:sz="4" w:space="0" w:color="auto"/>
              <w:bottom w:val="single" w:sz="4" w:space="0" w:color="auto"/>
              <w:right w:val="single" w:sz="2" w:space="0" w:color="000000"/>
            </w:tcBorders>
            <w:shd w:val="clear" w:color="auto" w:fill="E6E6E6"/>
            <w:vAlign w:val="center"/>
          </w:tcPr>
          <w:p w:rsidR="000B7BB6" w:rsidRPr="000B7BB6" w:rsidRDefault="000B7BB6" w:rsidP="00941E09">
            <w:pPr>
              <w:rPr>
                <w:rFonts w:ascii="Arial" w:hAnsi="Arial" w:cs="Arial"/>
                <w:b/>
                <w:bCs/>
              </w:rPr>
            </w:pPr>
            <w:r w:rsidRPr="000B7BB6">
              <w:rPr>
                <w:rFonts w:ascii="Arial" w:hAnsi="Arial" w:cs="Arial"/>
                <w:b/>
                <w:bCs/>
              </w:rPr>
              <w:t xml:space="preserve">Date: </w:t>
            </w:r>
            <w:r w:rsidR="00941E09">
              <w:rPr>
                <w:rFonts w:ascii="Arial" w:hAnsi="Arial" w:cs="Arial"/>
                <w:b/>
                <w:bCs/>
              </w:rPr>
              <w:t>April 27</w:t>
            </w:r>
            <w:r w:rsidR="001E2640">
              <w:rPr>
                <w:rFonts w:ascii="Arial" w:hAnsi="Arial" w:cs="Arial"/>
                <w:b/>
                <w:bCs/>
              </w:rPr>
              <w:t>, 2015</w:t>
            </w:r>
            <w:r w:rsidRPr="000B7BB6">
              <w:rPr>
                <w:rFonts w:ascii="Arial" w:hAnsi="Arial" w:cs="Arial"/>
                <w:b/>
                <w:bCs/>
              </w:rPr>
              <w:br/>
              <w:t xml:space="preserve">Time: </w:t>
            </w:r>
            <w:r w:rsidR="00941E09">
              <w:rPr>
                <w:rFonts w:ascii="Arial" w:hAnsi="Arial" w:cs="Arial"/>
                <w:b/>
                <w:bCs/>
              </w:rPr>
              <w:t>9:00</w:t>
            </w:r>
            <w:r w:rsidRPr="000B7BB6">
              <w:rPr>
                <w:rFonts w:ascii="Arial" w:hAnsi="Arial" w:cs="Arial"/>
                <w:b/>
                <w:bCs/>
              </w:rPr>
              <w:t>– 5:00</w:t>
            </w:r>
          </w:p>
        </w:tc>
      </w:tr>
      <w:tr w:rsidR="000B7BB6" w:rsidRPr="000B7BB6" w:rsidTr="005239F5">
        <w:trPr>
          <w:trHeight w:val="140"/>
        </w:trPr>
        <w:tc>
          <w:tcPr>
            <w:tcW w:w="1027" w:type="dxa"/>
            <w:tcBorders>
              <w:top w:val="single" w:sz="4" w:space="0" w:color="auto"/>
              <w:left w:val="single" w:sz="2" w:space="0" w:color="000000"/>
              <w:bottom w:val="single" w:sz="4" w:space="0" w:color="auto"/>
              <w:right w:val="single" w:sz="4" w:space="0" w:color="auto"/>
            </w:tcBorders>
            <w:vAlign w:val="center"/>
          </w:tcPr>
          <w:p w:rsidR="000B7BB6" w:rsidRPr="000B7BB6" w:rsidRDefault="000B7BB6" w:rsidP="000B7BB6">
            <w:pPr>
              <w:rPr>
                <w:rFonts w:ascii="Arial" w:hAnsi="Arial" w:cs="Arial"/>
                <w:b/>
                <w:bCs/>
              </w:rPr>
            </w:pPr>
            <w:r w:rsidRPr="000B7BB6">
              <w:rPr>
                <w:rFonts w:ascii="Arial" w:hAnsi="Arial" w:cs="Arial"/>
                <w:b/>
                <w:bCs/>
              </w:rPr>
              <w:t>Facilitator</w:t>
            </w:r>
          </w:p>
        </w:tc>
        <w:tc>
          <w:tcPr>
            <w:tcW w:w="3634" w:type="dxa"/>
            <w:gridSpan w:val="2"/>
            <w:tcBorders>
              <w:top w:val="single" w:sz="4" w:space="0" w:color="auto"/>
              <w:left w:val="single" w:sz="4" w:space="0" w:color="auto"/>
              <w:bottom w:val="single" w:sz="4" w:space="0" w:color="auto"/>
              <w:right w:val="single" w:sz="4" w:space="0" w:color="auto"/>
            </w:tcBorders>
            <w:vAlign w:val="center"/>
          </w:tcPr>
          <w:p w:rsidR="000B7BB6" w:rsidRPr="000B7BB6" w:rsidRDefault="00CC4EA4" w:rsidP="000B7BB6">
            <w:pPr>
              <w:rPr>
                <w:rFonts w:ascii="Arial" w:hAnsi="Arial" w:cs="Arial"/>
              </w:rPr>
            </w:pPr>
            <w:r>
              <w:rPr>
                <w:rFonts w:ascii="Arial" w:hAnsi="Arial" w:cs="Arial"/>
              </w:rPr>
              <w:t>Durwin Day</w:t>
            </w: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0B7BB6" w:rsidRPr="000B7BB6" w:rsidRDefault="000B7BB6" w:rsidP="000B7BB6">
            <w:pPr>
              <w:rPr>
                <w:rFonts w:ascii="Arial" w:hAnsi="Arial" w:cs="Arial"/>
                <w:b/>
                <w:bCs/>
              </w:rPr>
            </w:pPr>
            <w:r w:rsidRPr="000B7BB6">
              <w:rPr>
                <w:rFonts w:ascii="Arial" w:hAnsi="Arial" w:cs="Arial"/>
                <w:b/>
                <w:bCs/>
              </w:rPr>
              <w:t>Note taker(s)</w:t>
            </w:r>
          </w:p>
        </w:tc>
        <w:tc>
          <w:tcPr>
            <w:tcW w:w="3186" w:type="dxa"/>
            <w:tcBorders>
              <w:top w:val="single" w:sz="4" w:space="0" w:color="auto"/>
              <w:left w:val="single" w:sz="4" w:space="0" w:color="auto"/>
              <w:bottom w:val="single" w:sz="4" w:space="0" w:color="auto"/>
              <w:right w:val="single" w:sz="2" w:space="0" w:color="000000"/>
            </w:tcBorders>
            <w:vAlign w:val="center"/>
          </w:tcPr>
          <w:p w:rsidR="000B7BB6" w:rsidRPr="000B7BB6" w:rsidRDefault="000B7BB6" w:rsidP="000B7BB6">
            <w:pPr>
              <w:rPr>
                <w:rFonts w:ascii="Arial" w:hAnsi="Arial" w:cs="Arial"/>
              </w:rPr>
            </w:pPr>
            <w:r w:rsidRPr="000B7BB6">
              <w:rPr>
                <w:rFonts w:ascii="Arial" w:hAnsi="Arial" w:cs="Arial"/>
              </w:rPr>
              <w:t>Penny Probst</w:t>
            </w:r>
          </w:p>
        </w:tc>
      </w:tr>
      <w:tr w:rsidR="000B7BB6" w:rsidRPr="000B7BB6" w:rsidTr="00B82F84">
        <w:trPr>
          <w:trHeight w:val="127"/>
        </w:trPr>
        <w:tc>
          <w:tcPr>
            <w:tcW w:w="10030" w:type="dxa"/>
            <w:gridSpan w:val="6"/>
            <w:tcBorders>
              <w:top w:val="single" w:sz="4" w:space="0" w:color="auto"/>
              <w:left w:val="single" w:sz="2" w:space="0" w:color="000000"/>
              <w:bottom w:val="single" w:sz="4" w:space="0" w:color="auto"/>
              <w:right w:val="single" w:sz="2" w:space="0" w:color="000000"/>
            </w:tcBorders>
            <w:shd w:val="clear" w:color="auto" w:fill="E6E6E6"/>
            <w:vAlign w:val="center"/>
          </w:tcPr>
          <w:p w:rsidR="000B7BB6" w:rsidRPr="000B7BB6" w:rsidRDefault="000B7BB6" w:rsidP="000B7BB6">
            <w:pPr>
              <w:rPr>
                <w:rFonts w:ascii="Arial" w:hAnsi="Arial" w:cs="Arial"/>
                <w:b/>
                <w:bCs/>
                <w:sz w:val="12"/>
                <w:szCs w:val="12"/>
              </w:rPr>
            </w:pPr>
          </w:p>
        </w:tc>
      </w:tr>
      <w:tr w:rsidR="000B7BB6" w:rsidRPr="000B7BB6" w:rsidTr="007D3D5B">
        <w:trPr>
          <w:trHeight w:val="347"/>
        </w:trPr>
        <w:tc>
          <w:tcPr>
            <w:tcW w:w="10030" w:type="dxa"/>
            <w:gridSpan w:val="6"/>
            <w:tcBorders>
              <w:top w:val="single" w:sz="4" w:space="0" w:color="auto"/>
              <w:left w:val="single" w:sz="2" w:space="0" w:color="000000"/>
              <w:bottom w:val="single" w:sz="4" w:space="0" w:color="auto"/>
              <w:right w:val="single" w:sz="2" w:space="0" w:color="000000"/>
            </w:tcBorders>
            <w:vAlign w:val="center"/>
          </w:tcPr>
          <w:p w:rsidR="000B7BB6" w:rsidRPr="000B7BB6" w:rsidRDefault="000B7BB6" w:rsidP="000B7BB6">
            <w:pPr>
              <w:rPr>
                <w:rFonts w:ascii="Arial" w:hAnsi="Arial" w:cs="Arial"/>
                <w:b/>
                <w:bCs/>
              </w:rPr>
            </w:pPr>
            <w:r w:rsidRPr="000B7BB6">
              <w:rPr>
                <w:rFonts w:ascii="Arial" w:hAnsi="Arial" w:cs="Arial"/>
                <w:b/>
                <w:bCs/>
              </w:rPr>
              <w:t xml:space="preserve">Quorum Requirements Met: </w:t>
            </w:r>
            <w:r w:rsidR="00777155" w:rsidRPr="000B7BB6">
              <w:rPr>
                <w:rFonts w:ascii="Arial" w:hAnsi="Arial" w:cs="Arial"/>
              </w:rPr>
              <w:fldChar w:fldCharType="begin"/>
            </w:r>
            <w:r w:rsidRPr="000B7BB6">
              <w:rPr>
                <w:rFonts w:ascii="Arial" w:hAnsi="Arial" w:cs="Arial"/>
              </w:rPr>
              <w:instrText>FORMCHECKBOX</w:instrText>
            </w:r>
            <w:r w:rsidR="00D36515">
              <w:rPr>
                <w:rFonts w:ascii="Arial" w:hAnsi="Arial" w:cs="Arial"/>
              </w:rPr>
              <w:fldChar w:fldCharType="separate"/>
            </w:r>
            <w:r w:rsidR="00777155" w:rsidRPr="000B7BB6">
              <w:rPr>
                <w:rFonts w:ascii="Arial" w:hAnsi="Arial" w:cs="Arial"/>
              </w:rPr>
              <w:fldChar w:fldCharType="end"/>
            </w:r>
            <w:r w:rsidRPr="000B7BB6">
              <w:rPr>
                <w:rFonts w:ascii="Arial" w:hAnsi="Arial" w:cs="Arial"/>
              </w:rPr>
              <w:t xml:space="preserve"> Yes </w:t>
            </w:r>
          </w:p>
        </w:tc>
      </w:tr>
      <w:tr w:rsidR="000B7BB6" w:rsidRPr="000B7BB6" w:rsidTr="00B82F84">
        <w:trPr>
          <w:cantSplit/>
          <w:trHeight w:val="100"/>
        </w:trPr>
        <w:tc>
          <w:tcPr>
            <w:tcW w:w="10030" w:type="dxa"/>
            <w:gridSpan w:val="6"/>
            <w:tcBorders>
              <w:top w:val="single" w:sz="4" w:space="0" w:color="auto"/>
              <w:left w:val="single" w:sz="2" w:space="0" w:color="000000"/>
              <w:bottom w:val="single" w:sz="4" w:space="0" w:color="auto"/>
              <w:right w:val="single" w:sz="2" w:space="0" w:color="000000"/>
            </w:tcBorders>
            <w:shd w:val="clear" w:color="auto" w:fill="D9D9D9" w:themeFill="background1" w:themeFillShade="D9"/>
            <w:vAlign w:val="center"/>
          </w:tcPr>
          <w:p w:rsidR="000B7BB6" w:rsidRPr="000B7BB6" w:rsidRDefault="000B7BB6" w:rsidP="000B7BB6">
            <w:pPr>
              <w:rPr>
                <w:rFonts w:ascii="Arial" w:hAnsi="Arial" w:cs="Arial"/>
                <w:b/>
                <w:bCs/>
                <w:sz w:val="12"/>
                <w:szCs w:val="12"/>
              </w:rPr>
            </w:pPr>
          </w:p>
        </w:tc>
      </w:tr>
      <w:tr w:rsidR="000B7BB6" w:rsidRPr="000B7BB6"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7BB6" w:rsidRPr="000B7BB6" w:rsidRDefault="000B7BB6" w:rsidP="000B7BB6">
            <w:pPr>
              <w:rPr>
                <w:rFonts w:ascii="Arial" w:hAnsi="Arial" w:cs="Arial"/>
                <w:b/>
                <w:bCs/>
              </w:rPr>
            </w:pPr>
            <w:r w:rsidRPr="000B7BB6">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7BB6" w:rsidRPr="000B7BB6" w:rsidRDefault="000B7BB6" w:rsidP="000B7BB6">
            <w:pPr>
              <w:rPr>
                <w:rFonts w:ascii="Arial" w:hAnsi="Arial" w:cs="Arial"/>
                <w:b/>
                <w:bCs/>
              </w:rPr>
            </w:pPr>
            <w:r w:rsidRPr="000B7BB6">
              <w:rPr>
                <w:rFonts w:ascii="Arial" w:hAnsi="Arial" w:cs="Arial"/>
                <w:b/>
                <w:bCs/>
              </w:rPr>
              <w:t>Last Name</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BB6" w:rsidRPr="000B7BB6" w:rsidRDefault="000B7BB6" w:rsidP="000B7BB6">
            <w:pPr>
              <w:rPr>
                <w:rFonts w:ascii="Arial" w:hAnsi="Arial" w:cs="Arial"/>
                <w:b/>
                <w:bCs/>
              </w:rPr>
            </w:pPr>
            <w:r w:rsidRPr="000B7BB6">
              <w:rPr>
                <w:rFonts w:ascii="Arial" w:hAnsi="Arial" w:cs="Arial"/>
                <w:b/>
                <w:bCs/>
              </w:rPr>
              <w:t>Affiliation</w:t>
            </w:r>
          </w:p>
        </w:tc>
      </w:tr>
      <w:tr w:rsidR="00941E09" w:rsidRPr="000B7BB6"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Pr="00941E09" w:rsidRDefault="00941E09" w:rsidP="000B7BB6">
            <w:pPr>
              <w:rPr>
                <w:rFonts w:ascii="Arial" w:hAnsi="Arial" w:cs="Arial"/>
                <w:bCs/>
              </w:rPr>
            </w:pPr>
            <w:r>
              <w:rPr>
                <w:rFonts w:ascii="Arial" w:hAnsi="Arial" w:cs="Arial"/>
                <w:bCs/>
              </w:rPr>
              <w:t>Kim</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Pr="00941E09" w:rsidRDefault="00941E09" w:rsidP="000B7BB6">
            <w:pPr>
              <w:rPr>
                <w:rFonts w:ascii="Arial" w:hAnsi="Arial" w:cs="Arial"/>
                <w:bCs/>
              </w:rPr>
            </w:pPr>
            <w:r>
              <w:rPr>
                <w:rFonts w:ascii="Arial" w:hAnsi="Arial" w:cs="Arial"/>
                <w:bCs/>
              </w:rPr>
              <w:t>Allen</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Pr="00941E09" w:rsidRDefault="00941E09" w:rsidP="000B7BB6">
            <w:pPr>
              <w:rPr>
                <w:rFonts w:ascii="Arial" w:hAnsi="Arial" w:cs="Arial"/>
                <w:bCs/>
              </w:rPr>
            </w:pPr>
            <w:r>
              <w:rPr>
                <w:rFonts w:ascii="Arial" w:hAnsi="Arial" w:cs="Arial"/>
                <w:bCs/>
              </w:rPr>
              <w:t>BCBS AR</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662736" w:rsidRDefault="00D55572" w:rsidP="00511359">
            <w:pPr>
              <w:rPr>
                <w:rFonts w:ascii="Arial" w:hAnsi="Arial" w:cs="Arial"/>
                <w:color w:val="000000" w:themeColor="text1"/>
              </w:rPr>
            </w:pPr>
            <w:r w:rsidRPr="00662736">
              <w:rPr>
                <w:rFonts w:ascii="Arial" w:hAnsi="Arial" w:cs="Arial"/>
                <w:color w:val="000000" w:themeColor="text1"/>
              </w:rPr>
              <w:t>Tony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662736" w:rsidRDefault="00D55572" w:rsidP="00511359">
            <w:pPr>
              <w:rPr>
                <w:rFonts w:ascii="Arial" w:hAnsi="Arial" w:cs="Arial"/>
                <w:color w:val="000000" w:themeColor="text1"/>
              </w:rPr>
            </w:pPr>
            <w:r w:rsidRPr="00662736">
              <w:rPr>
                <w:rFonts w:ascii="Arial" w:hAnsi="Arial" w:cs="Arial"/>
                <w:color w:val="000000" w:themeColor="text1"/>
              </w:rPr>
              <w:t>Benson</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662736" w:rsidRDefault="00D55572" w:rsidP="00511359">
            <w:pPr>
              <w:rPr>
                <w:rFonts w:ascii="Arial" w:hAnsi="Arial" w:cs="Arial"/>
                <w:color w:val="000000" w:themeColor="text1"/>
              </w:rPr>
            </w:pPr>
            <w:r w:rsidRPr="00662736">
              <w:rPr>
                <w:rFonts w:ascii="Arial" w:hAnsi="Arial" w:cs="Arial"/>
                <w:color w:val="000000" w:themeColor="text1"/>
              </w:rPr>
              <w:t>BCBSAL</w:t>
            </w:r>
          </w:p>
        </w:tc>
      </w:tr>
      <w:tr w:rsidR="00941E09"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Pr="00662736" w:rsidRDefault="00941E09" w:rsidP="00511359">
            <w:pPr>
              <w:rPr>
                <w:rFonts w:ascii="Arial" w:hAnsi="Arial" w:cs="Arial"/>
                <w:color w:val="000000" w:themeColor="text1"/>
              </w:rPr>
            </w:pPr>
            <w:r>
              <w:rPr>
                <w:rFonts w:ascii="Arial" w:hAnsi="Arial" w:cs="Arial"/>
                <w:color w:val="000000" w:themeColor="text1"/>
              </w:rPr>
              <w:t>Dennis</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Pr="00662736" w:rsidRDefault="00941E09" w:rsidP="00511359">
            <w:pPr>
              <w:rPr>
                <w:rFonts w:ascii="Arial" w:hAnsi="Arial" w:cs="Arial"/>
                <w:color w:val="000000" w:themeColor="text1"/>
              </w:rPr>
            </w:pPr>
            <w:r>
              <w:rPr>
                <w:rFonts w:ascii="Arial" w:hAnsi="Arial" w:cs="Arial"/>
                <w:color w:val="000000" w:themeColor="text1"/>
              </w:rPr>
              <w:t>Brinley</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Pr="00662736" w:rsidRDefault="00941E09" w:rsidP="00511359">
            <w:pPr>
              <w:rPr>
                <w:rFonts w:ascii="Arial" w:hAnsi="Arial" w:cs="Arial"/>
                <w:color w:val="000000" w:themeColor="text1"/>
              </w:rPr>
            </w:pPr>
            <w:r>
              <w:rPr>
                <w:rFonts w:ascii="Arial" w:hAnsi="Arial" w:cs="Arial"/>
                <w:color w:val="000000" w:themeColor="text1"/>
              </w:rPr>
              <w:t>Highmark</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Burckhardt</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WPS</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Bushman</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National Government Services</w:t>
            </w:r>
          </w:p>
        </w:tc>
      </w:tr>
      <w:tr w:rsidR="005239F5"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239F5" w:rsidRPr="009853BC" w:rsidRDefault="00941E09" w:rsidP="005239F5">
            <w:pPr>
              <w:rPr>
                <w:rFonts w:ascii="Arial" w:hAnsi="Arial" w:cs="Arial"/>
                <w:color w:val="000000" w:themeColor="text1"/>
              </w:rPr>
            </w:pPr>
            <w:r>
              <w:rPr>
                <w:rFonts w:ascii="Arial" w:hAnsi="Arial" w:cs="Arial"/>
                <w:color w:val="000000" w:themeColor="text1"/>
              </w:rPr>
              <w:t>Terrence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5239F5" w:rsidRPr="009853BC" w:rsidRDefault="00941E09" w:rsidP="00511359">
            <w:pPr>
              <w:rPr>
                <w:rFonts w:ascii="Arial" w:hAnsi="Arial" w:cs="Arial"/>
                <w:color w:val="000000" w:themeColor="text1"/>
              </w:rPr>
            </w:pPr>
            <w:r>
              <w:rPr>
                <w:rFonts w:ascii="Arial" w:hAnsi="Arial" w:cs="Arial"/>
                <w:color w:val="000000" w:themeColor="text1"/>
              </w:rPr>
              <w:t>Cunningham</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5239F5" w:rsidRPr="009853BC" w:rsidRDefault="00941E09" w:rsidP="00511359">
            <w:pPr>
              <w:rPr>
                <w:rFonts w:ascii="Arial" w:hAnsi="Arial" w:cs="Arial"/>
                <w:color w:val="000000" w:themeColor="text1"/>
              </w:rPr>
            </w:pPr>
            <w:r>
              <w:rPr>
                <w:rFonts w:ascii="Arial" w:hAnsi="Arial" w:cs="Arial"/>
                <w:color w:val="000000" w:themeColor="text1"/>
              </w:rPr>
              <w:t>AMA</w:t>
            </w:r>
          </w:p>
        </w:tc>
      </w:tr>
      <w:tr w:rsidR="00941E09"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Default="00941E09" w:rsidP="005239F5">
            <w:pPr>
              <w:rPr>
                <w:rFonts w:ascii="Arial" w:hAnsi="Arial" w:cs="Arial"/>
                <w:color w:val="000000" w:themeColor="text1"/>
              </w:rPr>
            </w:pPr>
            <w:r>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Default="00941E09" w:rsidP="00511359">
            <w:pPr>
              <w:rPr>
                <w:rFonts w:ascii="Arial" w:hAnsi="Arial" w:cs="Arial"/>
                <w:color w:val="000000" w:themeColor="text1"/>
              </w:rPr>
            </w:pPr>
            <w:r>
              <w:rPr>
                <w:rFonts w:ascii="Arial" w:hAnsi="Arial" w:cs="Arial"/>
                <w:color w:val="000000" w:themeColor="text1"/>
              </w:rPr>
              <w:t>Darst</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Default="00941E09" w:rsidP="00511359">
            <w:pPr>
              <w:rPr>
                <w:rFonts w:ascii="Arial" w:hAnsi="Arial" w:cs="Arial"/>
                <w:color w:val="000000" w:themeColor="text1"/>
              </w:rPr>
            </w:pPr>
            <w:r>
              <w:rPr>
                <w:rFonts w:ascii="Arial" w:hAnsi="Arial" w:cs="Arial"/>
                <w:color w:val="000000" w:themeColor="text1"/>
              </w:rPr>
              <w:t>Mayo</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Day</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HCSC  ***co-chair***</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Dieterle</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CMS/ONC Contractor</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941E09" w:rsidP="00511359">
            <w:pPr>
              <w:rPr>
                <w:rFonts w:ascii="Arial" w:hAnsi="Arial" w:cs="Arial"/>
                <w:color w:val="000000" w:themeColor="text1"/>
              </w:rPr>
            </w:pPr>
            <w:r>
              <w:rPr>
                <w:rFonts w:ascii="Arial" w:hAnsi="Arial" w:cs="Arial"/>
                <w:color w:val="000000" w:themeColor="text1"/>
              </w:rPr>
              <w:t>Lorraine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941E09" w:rsidP="00511359">
            <w:pPr>
              <w:rPr>
                <w:rFonts w:ascii="Arial" w:hAnsi="Arial" w:cs="Arial"/>
                <w:color w:val="000000" w:themeColor="text1"/>
              </w:rPr>
            </w:pPr>
            <w:r>
              <w:rPr>
                <w:rFonts w:ascii="Arial" w:hAnsi="Arial" w:cs="Arial"/>
                <w:color w:val="000000" w:themeColor="text1"/>
              </w:rPr>
              <w:t>Doo</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9853BC" w:rsidRDefault="00941E09" w:rsidP="00511359">
            <w:pPr>
              <w:rPr>
                <w:rFonts w:ascii="Arial" w:hAnsi="Arial" w:cs="Arial"/>
                <w:color w:val="000000" w:themeColor="text1"/>
              </w:rPr>
            </w:pPr>
            <w:r>
              <w:rPr>
                <w:rFonts w:ascii="Arial" w:hAnsi="Arial" w:cs="Arial"/>
                <w:color w:val="000000" w:themeColor="text1"/>
              </w:rPr>
              <w:t>CMS</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Robin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Isgett</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BCBS of SC</w:t>
            </w:r>
          </w:p>
        </w:tc>
      </w:tr>
      <w:tr w:rsidR="00D55572"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Lenel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James</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55572" w:rsidRPr="009853BC" w:rsidRDefault="00D55572" w:rsidP="00511359">
            <w:pPr>
              <w:rPr>
                <w:rFonts w:ascii="Arial" w:hAnsi="Arial" w:cs="Arial"/>
                <w:color w:val="000000" w:themeColor="text1"/>
              </w:rPr>
            </w:pPr>
            <w:r w:rsidRPr="009853BC">
              <w:rPr>
                <w:rFonts w:ascii="Arial" w:hAnsi="Arial" w:cs="Arial"/>
                <w:color w:val="000000" w:themeColor="text1"/>
              </w:rPr>
              <w:t>BCBSA</w:t>
            </w:r>
          </w:p>
        </w:tc>
      </w:tr>
      <w:tr w:rsidR="00941E09"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r>
              <w:rPr>
                <w:rFonts w:ascii="Arial" w:hAnsi="Arial" w:cs="Arial"/>
                <w:color w:val="000000" w:themeColor="text1"/>
              </w:rPr>
              <w:t>Susan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r>
              <w:rPr>
                <w:rFonts w:ascii="Arial" w:hAnsi="Arial" w:cs="Arial"/>
                <w:color w:val="000000" w:themeColor="text1"/>
              </w:rPr>
              <w:t>Langford</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Pr="009853BC" w:rsidRDefault="00941E09" w:rsidP="00511359">
            <w:pPr>
              <w:rPr>
                <w:rFonts w:ascii="Arial" w:hAnsi="Arial" w:cs="Arial"/>
                <w:color w:val="000000" w:themeColor="text1"/>
              </w:rPr>
            </w:pPr>
            <w:r>
              <w:rPr>
                <w:rFonts w:ascii="Arial" w:hAnsi="Arial" w:cs="Arial"/>
                <w:color w:val="000000" w:themeColor="text1"/>
              </w:rPr>
              <w:t>BCBS TN</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1E2640" w:rsidP="001E2640">
            <w:pPr>
              <w:rPr>
                <w:rFonts w:ascii="Arial" w:hAnsi="Arial" w:cs="Arial"/>
                <w:color w:val="000000" w:themeColor="text1"/>
              </w:rPr>
            </w:pPr>
            <w:r>
              <w:rPr>
                <w:rFonts w:ascii="Arial" w:hAnsi="Arial" w:cs="Arial"/>
                <w:color w:val="000000" w:themeColor="text1"/>
              </w:rPr>
              <w:t>Debbi</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1E2640" w:rsidP="001E2640">
            <w:pPr>
              <w:rPr>
                <w:rFonts w:ascii="Arial" w:hAnsi="Arial" w:cs="Arial"/>
                <w:color w:val="000000" w:themeColor="text1"/>
              </w:rPr>
            </w:pPr>
            <w:r>
              <w:rPr>
                <w:rFonts w:ascii="Arial" w:hAnsi="Arial" w:cs="Arial"/>
                <w:color w:val="000000" w:themeColor="text1"/>
              </w:rPr>
              <w:t>Meisner</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9853BC" w:rsidRDefault="001E2640" w:rsidP="001E2640">
            <w:pPr>
              <w:rPr>
                <w:rFonts w:ascii="Arial" w:hAnsi="Arial" w:cs="Arial"/>
                <w:color w:val="000000" w:themeColor="text1"/>
              </w:rPr>
            </w:pPr>
            <w:r>
              <w:rPr>
                <w:rFonts w:ascii="Arial" w:hAnsi="Arial" w:cs="Arial"/>
                <w:color w:val="000000" w:themeColor="text1"/>
              </w:rPr>
              <w:t>Emdeon</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Michael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Nichols</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BCBS of SC</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Mark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Pilley</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SHS</w:t>
            </w:r>
          </w:p>
        </w:tc>
      </w:tr>
      <w:tr w:rsidR="00941E09"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r>
              <w:rPr>
                <w:rFonts w:ascii="Arial" w:hAnsi="Arial" w:cs="Arial"/>
                <w:color w:val="000000" w:themeColor="text1"/>
              </w:rPr>
              <w:t>Cathy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proofErr w:type="spellStart"/>
            <w:r>
              <w:rPr>
                <w:rFonts w:ascii="Arial" w:hAnsi="Arial" w:cs="Arial"/>
                <w:color w:val="000000" w:themeColor="text1"/>
              </w:rPr>
              <w:t>Plattner</w:t>
            </w:r>
            <w:proofErr w:type="spellEnd"/>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Pr="009853BC" w:rsidRDefault="00941E09" w:rsidP="00511359">
            <w:pPr>
              <w:rPr>
                <w:rFonts w:ascii="Arial" w:hAnsi="Arial" w:cs="Arial"/>
                <w:color w:val="000000" w:themeColor="text1"/>
              </w:rPr>
            </w:pPr>
            <w:r>
              <w:rPr>
                <w:rFonts w:ascii="Arial" w:hAnsi="Arial" w:cs="Arial"/>
                <w:color w:val="000000" w:themeColor="text1"/>
              </w:rPr>
              <w:t>Kaiser Permanente</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Penny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Probst</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9853BC" w:rsidRDefault="001E2640" w:rsidP="00511359">
            <w:pPr>
              <w:rPr>
                <w:rFonts w:ascii="Arial" w:hAnsi="Arial" w:cs="Arial"/>
                <w:color w:val="000000" w:themeColor="text1"/>
              </w:rPr>
            </w:pPr>
            <w:r w:rsidRPr="009853BC">
              <w:rPr>
                <w:rFonts w:ascii="Arial" w:hAnsi="Arial" w:cs="Arial"/>
                <w:color w:val="000000" w:themeColor="text1"/>
              </w:rPr>
              <w:t>Highmark, Inc</w:t>
            </w:r>
          </w:p>
        </w:tc>
      </w:tr>
      <w:tr w:rsidR="00941E09"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r>
              <w:rPr>
                <w:rFonts w:ascii="Arial" w:hAnsi="Arial" w:cs="Arial"/>
                <w:color w:val="000000" w:themeColor="text1"/>
              </w:rPr>
              <w:t>Corey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941E09" w:rsidRPr="009853BC" w:rsidRDefault="00941E09" w:rsidP="00511359">
            <w:pPr>
              <w:rPr>
                <w:rFonts w:ascii="Arial" w:hAnsi="Arial" w:cs="Arial"/>
                <w:color w:val="000000" w:themeColor="text1"/>
              </w:rPr>
            </w:pPr>
            <w:r>
              <w:rPr>
                <w:rFonts w:ascii="Arial" w:hAnsi="Arial" w:cs="Arial"/>
                <w:color w:val="000000" w:themeColor="text1"/>
              </w:rPr>
              <w:t>Spears</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941E09" w:rsidRPr="009853BC" w:rsidRDefault="00DD0B56" w:rsidP="00511359">
            <w:pPr>
              <w:rPr>
                <w:rFonts w:ascii="Arial" w:hAnsi="Arial" w:cs="Arial"/>
                <w:color w:val="000000" w:themeColor="text1"/>
              </w:rPr>
            </w:pPr>
            <w:r>
              <w:rPr>
                <w:rFonts w:ascii="Arial" w:hAnsi="Arial" w:cs="Arial"/>
                <w:color w:val="000000" w:themeColor="text1"/>
              </w:rPr>
              <w:t>HealthGen</w:t>
            </w:r>
          </w:p>
        </w:tc>
      </w:tr>
      <w:tr w:rsidR="001E2640"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Pr>
                <w:rFonts w:ascii="Arial" w:hAnsi="Arial" w:cs="Arial"/>
                <w:color w:val="000000" w:themeColor="text1"/>
              </w:rPr>
              <w:t>Walter</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E2640" w:rsidRPr="009853BC" w:rsidRDefault="001E2640" w:rsidP="00511359">
            <w:pPr>
              <w:rPr>
                <w:rFonts w:ascii="Arial" w:hAnsi="Arial" w:cs="Arial"/>
                <w:color w:val="000000" w:themeColor="text1"/>
              </w:rPr>
            </w:pPr>
            <w:r>
              <w:rPr>
                <w:rFonts w:ascii="Arial" w:hAnsi="Arial" w:cs="Arial"/>
                <w:color w:val="000000" w:themeColor="text1"/>
              </w:rPr>
              <w:t>Suarez</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E2640" w:rsidRPr="005239F5" w:rsidRDefault="001E2640" w:rsidP="00511359">
            <w:pPr>
              <w:rPr>
                <w:rFonts w:ascii="Arial" w:hAnsi="Arial" w:cs="Arial"/>
              </w:rPr>
            </w:pPr>
            <w:r>
              <w:rPr>
                <w:rFonts w:ascii="Arial" w:hAnsi="Arial" w:cs="Arial"/>
              </w:rPr>
              <w:t>Kaiser Permanente</w:t>
            </w:r>
          </w:p>
        </w:tc>
      </w:tr>
      <w:tr w:rsidR="00DD0B56"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511359">
            <w:pPr>
              <w:rPr>
                <w:rFonts w:ascii="Arial" w:hAnsi="Arial" w:cs="Arial"/>
                <w:color w:val="000000" w:themeColor="text1"/>
              </w:rPr>
            </w:pPr>
            <w:r>
              <w:rPr>
                <w:rFonts w:ascii="Arial" w:hAnsi="Arial" w:cs="Arial"/>
                <w:color w:val="000000" w:themeColor="text1"/>
              </w:rPr>
              <w:t>Derek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511359">
            <w:pPr>
              <w:rPr>
                <w:rFonts w:ascii="Arial" w:hAnsi="Arial" w:cs="Arial"/>
                <w:color w:val="000000" w:themeColor="text1"/>
              </w:rPr>
            </w:pPr>
            <w:r>
              <w:rPr>
                <w:rFonts w:ascii="Arial" w:hAnsi="Arial" w:cs="Arial"/>
                <w:color w:val="000000" w:themeColor="text1"/>
              </w:rPr>
              <w:t>White</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511359">
            <w:pPr>
              <w:rPr>
                <w:rFonts w:ascii="Arial" w:hAnsi="Arial" w:cs="Arial"/>
              </w:rPr>
            </w:pPr>
            <w:r>
              <w:rPr>
                <w:rFonts w:ascii="Arial" w:hAnsi="Arial" w:cs="Arial"/>
              </w:rPr>
              <w:t>Humana</w:t>
            </w:r>
          </w:p>
        </w:tc>
      </w:tr>
      <w:tr w:rsidR="00DD0B56" w:rsidRPr="005B5992"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511359">
            <w:pPr>
              <w:rPr>
                <w:rFonts w:ascii="Arial" w:hAnsi="Arial" w:cs="Arial"/>
                <w:color w:val="000000" w:themeColor="text1"/>
              </w:rPr>
            </w:pPr>
            <w:r>
              <w:rPr>
                <w:rFonts w:ascii="Arial" w:hAnsi="Arial" w:cs="Arial"/>
                <w:color w:val="000000" w:themeColor="text1"/>
              </w:rPr>
              <w:t>Sherry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511359">
            <w:pPr>
              <w:rPr>
                <w:rFonts w:ascii="Arial" w:hAnsi="Arial" w:cs="Arial"/>
                <w:color w:val="000000" w:themeColor="text1"/>
              </w:rPr>
            </w:pPr>
            <w:r>
              <w:rPr>
                <w:rFonts w:ascii="Arial" w:hAnsi="Arial" w:cs="Arial"/>
                <w:color w:val="000000" w:themeColor="text1"/>
              </w:rPr>
              <w:t>Wilson</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511359">
            <w:pPr>
              <w:rPr>
                <w:rFonts w:ascii="Arial" w:hAnsi="Arial" w:cs="Arial"/>
              </w:rPr>
            </w:pPr>
            <w:r>
              <w:rPr>
                <w:rFonts w:ascii="Arial" w:hAnsi="Arial" w:cs="Arial"/>
              </w:rPr>
              <w:t>Jopari</w:t>
            </w:r>
          </w:p>
        </w:tc>
      </w:tr>
    </w:tbl>
    <w:p w:rsidR="000B7BB6" w:rsidRDefault="000B7BB6" w:rsidP="000B7BB6">
      <w:pPr>
        <w:rPr>
          <w:b/>
          <w:bCs/>
        </w:rPr>
      </w:pPr>
    </w:p>
    <w:p w:rsidR="002C48EC" w:rsidRPr="000B7BB6" w:rsidRDefault="002C48EC" w:rsidP="000B7BB6">
      <w:pPr>
        <w:rPr>
          <w:b/>
          <w:bCs/>
        </w:rPr>
      </w:pPr>
    </w:p>
    <w:p w:rsidR="000548DA" w:rsidRDefault="000548DA" w:rsidP="000548DA">
      <w:pPr>
        <w:pStyle w:val="BodyText"/>
        <w:spacing w:after="0"/>
        <w:rPr>
          <w:rFonts w:ascii="Arial" w:hAnsi="Arial" w:cs="Arial"/>
          <w:b/>
          <w:bCs/>
          <w:snapToGrid w:val="0"/>
        </w:rPr>
      </w:pPr>
      <w:bookmarkStart w:id="1" w:name="DDE_LINK"/>
      <w:r>
        <w:rPr>
          <w:rFonts w:ascii="Arial" w:hAnsi="Arial" w:cs="Arial"/>
          <w:b/>
          <w:bCs/>
          <w:snapToGrid w:val="0"/>
        </w:rPr>
        <w:t>Agenda Topics</w:t>
      </w:r>
    </w:p>
    <w:p w:rsidR="000548DA" w:rsidRDefault="00482E20" w:rsidP="000548DA">
      <w:pPr>
        <w:pStyle w:val="Normalindented"/>
        <w:numPr>
          <w:ilvl w:val="0"/>
          <w:numId w:val="1"/>
        </w:numPr>
        <w:spacing w:before="0" w:after="0"/>
        <w:ind w:left="370"/>
        <w:rPr>
          <w:snapToGrid w:val="0"/>
          <w:color w:val="000000" w:themeColor="text1"/>
          <w:sz w:val="20"/>
          <w:szCs w:val="20"/>
        </w:rPr>
      </w:pPr>
      <w:r w:rsidRPr="00EC493A">
        <w:rPr>
          <w:snapToGrid w:val="0"/>
          <w:color w:val="000000" w:themeColor="text1"/>
          <w:sz w:val="20"/>
          <w:szCs w:val="20"/>
        </w:rPr>
        <w:t>Agenda Review</w:t>
      </w:r>
    </w:p>
    <w:p w:rsidR="00EC493A" w:rsidRDefault="009E61B7" w:rsidP="00A32076">
      <w:pPr>
        <w:pStyle w:val="Normalindented"/>
        <w:numPr>
          <w:ilvl w:val="0"/>
          <w:numId w:val="1"/>
        </w:numPr>
        <w:spacing w:before="0" w:after="0"/>
        <w:ind w:left="370"/>
        <w:rPr>
          <w:snapToGrid w:val="0"/>
          <w:color w:val="000000" w:themeColor="text1"/>
          <w:sz w:val="20"/>
          <w:szCs w:val="20"/>
        </w:rPr>
      </w:pPr>
      <w:r>
        <w:rPr>
          <w:snapToGrid w:val="0"/>
          <w:color w:val="000000" w:themeColor="text1"/>
          <w:sz w:val="20"/>
          <w:szCs w:val="20"/>
        </w:rPr>
        <w:t>Industry Updates</w:t>
      </w:r>
    </w:p>
    <w:p w:rsidR="009E61B7" w:rsidRDefault="009E61B7" w:rsidP="00A32076">
      <w:pPr>
        <w:pStyle w:val="Normalindented"/>
        <w:numPr>
          <w:ilvl w:val="0"/>
          <w:numId w:val="1"/>
        </w:numPr>
        <w:spacing w:before="0" w:after="0"/>
        <w:ind w:left="370"/>
        <w:rPr>
          <w:snapToGrid w:val="0"/>
          <w:color w:val="000000" w:themeColor="text1"/>
          <w:sz w:val="20"/>
          <w:szCs w:val="20"/>
        </w:rPr>
      </w:pPr>
      <w:r>
        <w:rPr>
          <w:snapToGrid w:val="0"/>
          <w:color w:val="000000" w:themeColor="text1"/>
          <w:sz w:val="20"/>
          <w:szCs w:val="20"/>
        </w:rPr>
        <w:t>Overview of FHIR Resources</w:t>
      </w:r>
    </w:p>
    <w:p w:rsidR="009E61B7" w:rsidRDefault="009E61B7" w:rsidP="00A32076">
      <w:pPr>
        <w:pStyle w:val="Normalindented"/>
        <w:numPr>
          <w:ilvl w:val="0"/>
          <w:numId w:val="1"/>
        </w:numPr>
        <w:spacing w:before="0" w:after="0"/>
        <w:ind w:left="370"/>
        <w:rPr>
          <w:snapToGrid w:val="0"/>
          <w:color w:val="000000" w:themeColor="text1"/>
          <w:sz w:val="20"/>
          <w:szCs w:val="20"/>
        </w:rPr>
      </w:pPr>
      <w:r>
        <w:rPr>
          <w:snapToGrid w:val="0"/>
          <w:color w:val="000000" w:themeColor="text1"/>
          <w:sz w:val="20"/>
          <w:szCs w:val="20"/>
        </w:rPr>
        <w:t>Attachments Supplemental Guide Review</w:t>
      </w:r>
    </w:p>
    <w:p w:rsidR="00F7592D" w:rsidRPr="00732F2B" w:rsidRDefault="00F7592D" w:rsidP="000548DA">
      <w:pPr>
        <w:pStyle w:val="HeadingsTitles"/>
        <w:rPr>
          <w:rFonts w:ascii="Arial" w:hAnsi="Arial" w:cs="Arial"/>
          <w:snapToGrid w:val="0"/>
          <w:color w:val="000000" w:themeColor="text1"/>
        </w:rPr>
      </w:pPr>
    </w:p>
    <w:p w:rsidR="000B75F4" w:rsidRDefault="000548DA" w:rsidP="00F7592D">
      <w:pPr>
        <w:pStyle w:val="HeadingsTitles"/>
        <w:rPr>
          <w:rFonts w:ascii="Arial" w:hAnsi="Arial" w:cs="Arial"/>
          <w:snapToGrid w:val="0"/>
        </w:rPr>
      </w:pPr>
      <w:r>
        <w:rPr>
          <w:rFonts w:ascii="Arial" w:hAnsi="Arial" w:cs="Arial"/>
          <w:snapToGrid w:val="0"/>
        </w:rPr>
        <w:t>Supporting Documents</w:t>
      </w:r>
      <w:r w:rsidR="006E1D3F">
        <w:rPr>
          <w:rFonts w:ascii="Arial" w:hAnsi="Arial" w:cs="Arial"/>
          <w:snapToGrid w:val="0"/>
        </w:rPr>
        <w:t>:</w:t>
      </w:r>
      <w:r w:rsidR="005702A0">
        <w:rPr>
          <w:rFonts w:ascii="Arial" w:hAnsi="Arial" w:cs="Arial"/>
          <w:snapToGrid w:val="0"/>
        </w:rPr>
        <w:t xml:space="preserve"> </w:t>
      </w:r>
    </w:p>
    <w:p w:rsidR="00F7592D" w:rsidRDefault="005702A0" w:rsidP="00F7592D">
      <w:pPr>
        <w:pStyle w:val="HeadingsTitles"/>
        <w:rPr>
          <w:rFonts w:ascii="Arial" w:hAnsi="Arial" w:cs="Arial"/>
          <w:snapToGrid w:val="0"/>
        </w:rPr>
      </w:pPr>
      <w:r>
        <w:rPr>
          <w:rFonts w:ascii="Arial" w:hAnsi="Arial" w:cs="Arial"/>
          <w:b w:val="0"/>
          <w:snapToGrid w:val="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9" o:title=""/>
          </v:shape>
          <o:OLEObject Type="Embed" ProgID="AcroExch.Document.7" ShapeID="_x0000_i1025" DrawAspect="Icon" ObjectID="_1494132389" r:id="rId10"/>
        </w:object>
      </w:r>
      <w:r>
        <w:rPr>
          <w:rFonts w:ascii="Arial" w:hAnsi="Arial" w:cs="Arial"/>
          <w:b w:val="0"/>
          <w:snapToGrid w:val="0"/>
        </w:rPr>
        <w:tab/>
      </w:r>
      <w:r>
        <w:rPr>
          <w:rFonts w:ascii="Arial" w:hAnsi="Arial" w:cs="Arial"/>
          <w:b w:val="0"/>
          <w:snapToGrid w:val="0"/>
        </w:rPr>
        <w:object w:dxaOrig="1530" w:dyaOrig="1002">
          <v:shape id="_x0000_i1026" type="#_x0000_t75" style="width:76.75pt;height:50.25pt" o:ole="">
            <v:imagedata r:id="rId11" o:title=""/>
          </v:shape>
          <o:OLEObject Type="Embed" ProgID="AcroExch.Document.7" ShapeID="_x0000_i1026" DrawAspect="Icon" ObjectID="_1494132390" r:id="rId12"/>
        </w:object>
      </w:r>
      <w:r>
        <w:rPr>
          <w:rFonts w:ascii="Arial" w:hAnsi="Arial" w:cs="Arial"/>
          <w:b w:val="0"/>
          <w:snapToGrid w:val="0"/>
        </w:rPr>
        <w:tab/>
      </w:r>
      <w:r>
        <w:rPr>
          <w:rFonts w:ascii="Arial" w:hAnsi="Arial" w:cs="Arial"/>
          <w:b w:val="0"/>
          <w:snapToGrid w:val="0"/>
        </w:rPr>
        <w:object w:dxaOrig="1530" w:dyaOrig="1002">
          <v:shape id="_x0000_i1027" type="#_x0000_t75" style="width:76.75pt;height:50.25pt" o:ole="">
            <v:imagedata r:id="rId13" o:title=""/>
          </v:shape>
          <o:OLEObject Type="Embed" ProgID="AcroExch.Document.7" ShapeID="_x0000_i1027" DrawAspect="Icon" ObjectID="_1494132391" r:id="rId14"/>
        </w:object>
      </w:r>
      <w:r w:rsidR="00EF262C">
        <w:rPr>
          <w:rFonts w:ascii="Arial" w:hAnsi="Arial" w:cs="Arial"/>
          <w:b w:val="0"/>
          <w:snapToGrid w:val="0"/>
        </w:rPr>
        <w:tab/>
      </w:r>
    </w:p>
    <w:p w:rsidR="0005295A" w:rsidRDefault="00F7592D" w:rsidP="005702A0">
      <w:pPr>
        <w:pStyle w:val="HeadingsTitles"/>
        <w:rPr>
          <w:rFonts w:ascii="Arial" w:hAnsi="Arial" w:cs="Arial"/>
          <w:snapToGrid w:val="0"/>
        </w:rPr>
      </w:pPr>
      <w:r>
        <w:rPr>
          <w:rFonts w:ascii="Arial" w:hAnsi="Arial"/>
          <w:snapToGrid w:val="0"/>
          <w:lang w:eastAsia="ja-JP"/>
        </w:rPr>
        <w:tab/>
      </w:r>
    </w:p>
    <w:p w:rsidR="000548DA" w:rsidRPr="00312000" w:rsidRDefault="000548DA" w:rsidP="000548DA">
      <w:pPr>
        <w:pStyle w:val="HeadingsTitles"/>
        <w:rPr>
          <w:rFonts w:ascii="Arial" w:hAnsi="Arial" w:cs="Arial"/>
          <w:snapToGrid w:val="0"/>
        </w:rPr>
      </w:pPr>
      <w:r w:rsidRPr="00312000">
        <w:rPr>
          <w:rFonts w:ascii="Arial" w:hAnsi="Arial" w:cs="Arial"/>
          <w:snapToGrid w:val="0"/>
        </w:rPr>
        <w:t>Minutes/Conclusions Reached:</w:t>
      </w:r>
    </w:p>
    <w:p w:rsidR="00A32076" w:rsidRDefault="00A32076" w:rsidP="00383640">
      <w:pPr>
        <w:pStyle w:val="Normalindented"/>
        <w:numPr>
          <w:ilvl w:val="0"/>
          <w:numId w:val="8"/>
        </w:numPr>
        <w:spacing w:before="0" w:after="0"/>
        <w:rPr>
          <w:snapToGrid w:val="0"/>
          <w:color w:val="000000" w:themeColor="text1"/>
          <w:sz w:val="20"/>
          <w:szCs w:val="20"/>
        </w:rPr>
      </w:pPr>
      <w:r>
        <w:rPr>
          <w:snapToGrid w:val="0"/>
          <w:color w:val="000000" w:themeColor="text1"/>
          <w:sz w:val="20"/>
          <w:szCs w:val="20"/>
        </w:rPr>
        <w:t>Agenda Review</w:t>
      </w:r>
    </w:p>
    <w:p w:rsidR="006743EF" w:rsidRDefault="0073280A" w:rsidP="00383640">
      <w:pPr>
        <w:pStyle w:val="Normalindented"/>
        <w:numPr>
          <w:ilvl w:val="0"/>
          <w:numId w:val="9"/>
        </w:numPr>
        <w:spacing w:before="0" w:after="0"/>
        <w:rPr>
          <w:snapToGrid w:val="0"/>
          <w:color w:val="000000" w:themeColor="text1"/>
          <w:sz w:val="20"/>
          <w:szCs w:val="20"/>
        </w:rPr>
      </w:pPr>
      <w:r>
        <w:rPr>
          <w:snapToGrid w:val="0"/>
          <w:color w:val="000000" w:themeColor="text1"/>
          <w:sz w:val="20"/>
          <w:szCs w:val="20"/>
        </w:rPr>
        <w:t xml:space="preserve">Tuesday Q1 - </w:t>
      </w:r>
      <w:r w:rsidRPr="00CF4BB0">
        <w:rPr>
          <w:sz w:val="20"/>
          <w:szCs w:val="20"/>
        </w:rPr>
        <w:t>Add</w:t>
      </w:r>
      <w:r w:rsidR="00EB277B">
        <w:rPr>
          <w:sz w:val="20"/>
          <w:szCs w:val="20"/>
        </w:rPr>
        <w:t>ed</w:t>
      </w:r>
      <w:r w:rsidRPr="00CF4BB0">
        <w:rPr>
          <w:sz w:val="20"/>
          <w:szCs w:val="20"/>
        </w:rPr>
        <w:t xml:space="preserve"> Structured Data Capture </w:t>
      </w:r>
      <w:r w:rsidR="00EB277B">
        <w:rPr>
          <w:sz w:val="20"/>
          <w:szCs w:val="20"/>
        </w:rPr>
        <w:t>to the</w:t>
      </w:r>
      <w:r w:rsidRPr="00CF4BB0">
        <w:rPr>
          <w:sz w:val="20"/>
          <w:szCs w:val="20"/>
        </w:rPr>
        <w:t xml:space="preserve"> FHIR BlueButton analysis discussion</w:t>
      </w:r>
      <w:r w:rsidRPr="00CF4BB0">
        <w:rPr>
          <w:snapToGrid w:val="0"/>
          <w:color w:val="000000" w:themeColor="text1"/>
          <w:sz w:val="20"/>
          <w:szCs w:val="20"/>
        </w:rPr>
        <w:t xml:space="preserve"> </w:t>
      </w:r>
    </w:p>
    <w:p w:rsidR="00CF4BB0" w:rsidRDefault="00CF4BB0" w:rsidP="00383640">
      <w:pPr>
        <w:pStyle w:val="ListParagraph"/>
        <w:numPr>
          <w:ilvl w:val="0"/>
          <w:numId w:val="9"/>
        </w:numPr>
        <w:rPr>
          <w:rFonts w:ascii="Arial" w:hAnsi="Arial" w:cs="Arial"/>
          <w:snapToGrid w:val="0"/>
          <w:color w:val="000000" w:themeColor="text1"/>
          <w:lang w:eastAsia="ja-JP"/>
        </w:rPr>
      </w:pPr>
      <w:r w:rsidRPr="00CF4BB0">
        <w:rPr>
          <w:rFonts w:ascii="Arial" w:hAnsi="Arial" w:cs="Arial"/>
          <w:snapToGrid w:val="0"/>
          <w:color w:val="000000" w:themeColor="text1"/>
          <w:lang w:eastAsia="ja-JP"/>
        </w:rPr>
        <w:t>Moved FHIR to Monday Q3</w:t>
      </w:r>
    </w:p>
    <w:p w:rsidR="005702A0" w:rsidRPr="00CF4BB0" w:rsidRDefault="005702A0" w:rsidP="005702A0">
      <w:pPr>
        <w:pStyle w:val="ListParagraph"/>
        <w:ind w:left="730"/>
        <w:rPr>
          <w:rFonts w:ascii="Arial" w:hAnsi="Arial" w:cs="Arial"/>
          <w:snapToGrid w:val="0"/>
          <w:color w:val="000000" w:themeColor="text1"/>
          <w:lang w:eastAsia="ja-JP"/>
        </w:rPr>
      </w:pPr>
    </w:p>
    <w:p w:rsidR="006743EF" w:rsidRDefault="0073280A" w:rsidP="00383640">
      <w:pPr>
        <w:pStyle w:val="Normalindented"/>
        <w:numPr>
          <w:ilvl w:val="0"/>
          <w:numId w:val="8"/>
        </w:numPr>
        <w:spacing w:before="0" w:after="0"/>
        <w:rPr>
          <w:snapToGrid w:val="0"/>
          <w:color w:val="000000" w:themeColor="text1"/>
          <w:sz w:val="20"/>
          <w:szCs w:val="20"/>
        </w:rPr>
      </w:pPr>
      <w:r>
        <w:rPr>
          <w:snapToGrid w:val="0"/>
          <w:color w:val="000000" w:themeColor="text1"/>
          <w:sz w:val="20"/>
          <w:szCs w:val="20"/>
        </w:rPr>
        <w:lastRenderedPageBreak/>
        <w:t>Industry Updates</w:t>
      </w:r>
    </w:p>
    <w:p w:rsidR="00CF4BB0" w:rsidRPr="00CF4BB0" w:rsidRDefault="00CF4BB0" w:rsidP="00383640">
      <w:pPr>
        <w:pStyle w:val="Normalindented"/>
        <w:numPr>
          <w:ilvl w:val="0"/>
          <w:numId w:val="12"/>
        </w:numPr>
        <w:spacing w:before="0" w:after="0"/>
        <w:rPr>
          <w:snapToGrid w:val="0"/>
          <w:color w:val="000000" w:themeColor="text1"/>
          <w:sz w:val="20"/>
          <w:szCs w:val="20"/>
        </w:rPr>
      </w:pPr>
      <w:r w:rsidRPr="00CF4BB0">
        <w:rPr>
          <w:snapToGrid w:val="0"/>
          <w:color w:val="000000" w:themeColor="text1"/>
          <w:sz w:val="20"/>
          <w:szCs w:val="20"/>
        </w:rPr>
        <w:t>X12 (Laurie</w:t>
      </w:r>
      <w:r>
        <w:rPr>
          <w:snapToGrid w:val="0"/>
          <w:color w:val="000000" w:themeColor="text1"/>
          <w:sz w:val="20"/>
          <w:szCs w:val="20"/>
        </w:rPr>
        <w:t xml:space="preserve"> Burckhardt</w:t>
      </w:r>
      <w:r w:rsidRPr="00CF4BB0">
        <w:rPr>
          <w:snapToGrid w:val="0"/>
          <w:color w:val="000000" w:themeColor="text1"/>
          <w:sz w:val="20"/>
          <w:szCs w:val="20"/>
        </w:rPr>
        <w:t xml:space="preserve">) </w:t>
      </w:r>
    </w:p>
    <w:p w:rsidR="00CF4BB0" w:rsidRP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X12N announced at the January Standing Meeting that the next version will be </w:t>
      </w:r>
      <w:r w:rsidRPr="00CF4BB0">
        <w:rPr>
          <w:snapToGrid w:val="0"/>
          <w:color w:val="000000" w:themeColor="text1"/>
          <w:sz w:val="20"/>
          <w:szCs w:val="20"/>
        </w:rPr>
        <w:t>7030</w:t>
      </w:r>
      <w:r>
        <w:rPr>
          <w:snapToGrid w:val="0"/>
          <w:color w:val="000000" w:themeColor="text1"/>
          <w:sz w:val="20"/>
          <w:szCs w:val="20"/>
        </w:rPr>
        <w:t>. T</w:t>
      </w:r>
      <w:r w:rsidRPr="00CF4BB0">
        <w:rPr>
          <w:snapToGrid w:val="0"/>
          <w:color w:val="000000" w:themeColor="text1"/>
          <w:sz w:val="20"/>
          <w:szCs w:val="20"/>
        </w:rPr>
        <w:t xml:space="preserve">his doesn't impact </w:t>
      </w:r>
      <w:r>
        <w:rPr>
          <w:snapToGrid w:val="0"/>
          <w:color w:val="000000" w:themeColor="text1"/>
          <w:sz w:val="20"/>
          <w:szCs w:val="20"/>
        </w:rPr>
        <w:t xml:space="preserve">the </w:t>
      </w:r>
      <w:r w:rsidRPr="00CF4BB0">
        <w:rPr>
          <w:snapToGrid w:val="0"/>
          <w:color w:val="000000" w:themeColor="text1"/>
          <w:sz w:val="20"/>
          <w:szCs w:val="20"/>
        </w:rPr>
        <w:t>version 6020 recommended to NCVHS for attachments</w:t>
      </w:r>
    </w:p>
    <w:p w:rsid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X12N is working with WEDI and HL7 on the </w:t>
      </w:r>
      <w:r w:rsidR="00EB277B">
        <w:rPr>
          <w:snapToGrid w:val="0"/>
          <w:color w:val="000000" w:themeColor="text1"/>
          <w:sz w:val="20"/>
          <w:szCs w:val="20"/>
        </w:rPr>
        <w:t xml:space="preserve">Attachments </w:t>
      </w:r>
      <w:r>
        <w:rPr>
          <w:snapToGrid w:val="0"/>
          <w:color w:val="000000" w:themeColor="text1"/>
          <w:sz w:val="20"/>
          <w:szCs w:val="20"/>
        </w:rPr>
        <w:t>How-To Guide</w:t>
      </w:r>
    </w:p>
    <w:p w:rsidR="00CF4BB0" w:rsidRPr="00CF4BB0" w:rsidRDefault="00CF4BB0" w:rsidP="00383640">
      <w:pPr>
        <w:pStyle w:val="Normalindented"/>
        <w:numPr>
          <w:ilvl w:val="1"/>
          <w:numId w:val="12"/>
        </w:numPr>
        <w:spacing w:before="0" w:after="0"/>
        <w:rPr>
          <w:snapToGrid w:val="0"/>
          <w:color w:val="000000" w:themeColor="text1"/>
          <w:sz w:val="20"/>
          <w:szCs w:val="20"/>
        </w:rPr>
      </w:pPr>
      <w:r w:rsidRPr="00CF4BB0">
        <w:rPr>
          <w:snapToGrid w:val="0"/>
          <w:color w:val="000000" w:themeColor="text1"/>
          <w:sz w:val="20"/>
          <w:szCs w:val="20"/>
        </w:rPr>
        <w:t xml:space="preserve">In response to </w:t>
      </w:r>
      <w:r>
        <w:rPr>
          <w:snapToGrid w:val="0"/>
          <w:color w:val="000000" w:themeColor="text1"/>
          <w:sz w:val="20"/>
          <w:szCs w:val="20"/>
        </w:rPr>
        <w:t>a question</w:t>
      </w:r>
      <w:r w:rsidRPr="00CF4BB0">
        <w:rPr>
          <w:snapToGrid w:val="0"/>
          <w:color w:val="000000" w:themeColor="text1"/>
          <w:sz w:val="20"/>
          <w:szCs w:val="20"/>
        </w:rPr>
        <w:t xml:space="preserve">, Laurie explained the BAR process </w:t>
      </w:r>
      <w:r>
        <w:rPr>
          <w:snapToGrid w:val="0"/>
          <w:color w:val="000000" w:themeColor="text1"/>
          <w:sz w:val="20"/>
          <w:szCs w:val="20"/>
        </w:rPr>
        <w:t xml:space="preserve">used by X12 to evaluate </w:t>
      </w:r>
      <w:r w:rsidRPr="00CF4BB0">
        <w:rPr>
          <w:snapToGrid w:val="0"/>
          <w:color w:val="000000" w:themeColor="text1"/>
          <w:sz w:val="20"/>
          <w:szCs w:val="20"/>
        </w:rPr>
        <w:t>the benefits of moving the transactions forward</w:t>
      </w:r>
    </w:p>
    <w:p w:rsid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There was discussion about the 278 process flow issues.  </w:t>
      </w:r>
      <w:r w:rsidRPr="00CF4BB0">
        <w:rPr>
          <w:snapToGrid w:val="0"/>
          <w:color w:val="000000" w:themeColor="text1"/>
          <w:sz w:val="20"/>
          <w:szCs w:val="20"/>
        </w:rPr>
        <w:t xml:space="preserve">Part of the issue is that </w:t>
      </w:r>
      <w:r>
        <w:rPr>
          <w:snapToGrid w:val="0"/>
          <w:color w:val="000000" w:themeColor="text1"/>
          <w:sz w:val="20"/>
          <w:szCs w:val="20"/>
        </w:rPr>
        <w:t xml:space="preserve">in many cases the authorizations are done through different software than the X12 transactions. There may be some automation possible depending on the authorization criteria. </w:t>
      </w:r>
      <w:r w:rsidRPr="00CF4BB0">
        <w:rPr>
          <w:snapToGrid w:val="0"/>
          <w:color w:val="000000" w:themeColor="text1"/>
          <w:sz w:val="20"/>
          <w:szCs w:val="20"/>
        </w:rPr>
        <w:t xml:space="preserve">  </w:t>
      </w:r>
    </w:p>
    <w:p w:rsidR="00A57AEE" w:rsidRDefault="00CF4BB0"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WEDI (Laurie Burckhardt/Laurie Darst)</w:t>
      </w:r>
    </w:p>
    <w:p w:rsidR="00CF4BB0" w:rsidRP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WED</w:t>
      </w:r>
      <w:r w:rsidR="00EB277B">
        <w:rPr>
          <w:snapToGrid w:val="0"/>
          <w:color w:val="000000" w:themeColor="text1"/>
          <w:sz w:val="20"/>
          <w:szCs w:val="20"/>
        </w:rPr>
        <w:t>I</w:t>
      </w:r>
      <w:r>
        <w:rPr>
          <w:snapToGrid w:val="0"/>
          <w:color w:val="000000" w:themeColor="text1"/>
          <w:sz w:val="20"/>
          <w:szCs w:val="20"/>
        </w:rPr>
        <w:t xml:space="preserve"> is r</w:t>
      </w:r>
      <w:r w:rsidRPr="00CF4BB0">
        <w:rPr>
          <w:snapToGrid w:val="0"/>
          <w:color w:val="000000" w:themeColor="text1"/>
          <w:sz w:val="20"/>
          <w:szCs w:val="20"/>
        </w:rPr>
        <w:t>eady to distribute the EHR vendor survey for use of HL7 standards</w:t>
      </w:r>
    </w:p>
    <w:p w:rsidR="00CF4BB0" w:rsidRP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The Attachments Collaboration WG </w:t>
      </w:r>
      <w:r w:rsidRPr="00CF4BB0">
        <w:rPr>
          <w:snapToGrid w:val="0"/>
          <w:color w:val="000000" w:themeColor="text1"/>
          <w:sz w:val="20"/>
          <w:szCs w:val="20"/>
        </w:rPr>
        <w:t xml:space="preserve"> has completed </w:t>
      </w:r>
      <w:r>
        <w:rPr>
          <w:snapToGrid w:val="0"/>
          <w:color w:val="000000" w:themeColor="text1"/>
          <w:sz w:val="20"/>
          <w:szCs w:val="20"/>
        </w:rPr>
        <w:t xml:space="preserve">the WG </w:t>
      </w:r>
      <w:r w:rsidR="00EB277B">
        <w:rPr>
          <w:snapToGrid w:val="0"/>
          <w:color w:val="000000" w:themeColor="text1"/>
          <w:sz w:val="20"/>
          <w:szCs w:val="20"/>
        </w:rPr>
        <w:t>Guiding Principles</w:t>
      </w:r>
      <w:r w:rsidRPr="00CF4BB0">
        <w:rPr>
          <w:snapToGrid w:val="0"/>
          <w:color w:val="000000" w:themeColor="text1"/>
          <w:sz w:val="20"/>
          <w:szCs w:val="20"/>
        </w:rPr>
        <w:t xml:space="preserve"> document  and is ready to move onto the</w:t>
      </w:r>
      <w:r>
        <w:rPr>
          <w:snapToGrid w:val="0"/>
          <w:color w:val="000000" w:themeColor="text1"/>
          <w:sz w:val="20"/>
          <w:szCs w:val="20"/>
        </w:rPr>
        <w:t xml:space="preserve"> How-To</w:t>
      </w:r>
      <w:r w:rsidRPr="00CF4BB0">
        <w:rPr>
          <w:snapToGrid w:val="0"/>
          <w:color w:val="000000" w:themeColor="text1"/>
          <w:sz w:val="20"/>
          <w:szCs w:val="20"/>
        </w:rPr>
        <w:t xml:space="preserve"> document itself</w:t>
      </w:r>
    </w:p>
    <w:p w:rsidR="00CF4BB0" w:rsidRPr="00CF4BB0" w:rsidRDefault="00CF4BB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The annual</w:t>
      </w:r>
      <w:r w:rsidRPr="00CF4BB0">
        <w:rPr>
          <w:snapToGrid w:val="0"/>
          <w:color w:val="000000" w:themeColor="text1"/>
          <w:sz w:val="20"/>
          <w:szCs w:val="20"/>
        </w:rPr>
        <w:t xml:space="preserve"> </w:t>
      </w:r>
      <w:r>
        <w:rPr>
          <w:snapToGrid w:val="0"/>
          <w:color w:val="000000" w:themeColor="text1"/>
          <w:sz w:val="20"/>
          <w:szCs w:val="20"/>
        </w:rPr>
        <w:t xml:space="preserve">WEDI </w:t>
      </w:r>
      <w:r w:rsidRPr="00CF4BB0">
        <w:rPr>
          <w:snapToGrid w:val="0"/>
          <w:color w:val="000000" w:themeColor="text1"/>
          <w:sz w:val="20"/>
          <w:szCs w:val="20"/>
        </w:rPr>
        <w:t xml:space="preserve">Conference </w:t>
      </w:r>
      <w:r>
        <w:rPr>
          <w:snapToGrid w:val="0"/>
          <w:color w:val="000000" w:themeColor="text1"/>
          <w:sz w:val="20"/>
          <w:szCs w:val="20"/>
        </w:rPr>
        <w:t xml:space="preserve">is </w:t>
      </w:r>
      <w:r w:rsidRPr="00CF4BB0">
        <w:rPr>
          <w:snapToGrid w:val="0"/>
          <w:color w:val="000000" w:themeColor="text1"/>
          <w:sz w:val="20"/>
          <w:szCs w:val="20"/>
        </w:rPr>
        <w:t>in Scottsdale, AZ, May 18</w:t>
      </w:r>
      <w:r>
        <w:rPr>
          <w:snapToGrid w:val="0"/>
          <w:color w:val="000000" w:themeColor="text1"/>
          <w:sz w:val="20"/>
          <w:szCs w:val="20"/>
        </w:rPr>
        <w:t xml:space="preserve">.  There will be a </w:t>
      </w:r>
      <w:r w:rsidRPr="00CF4BB0">
        <w:rPr>
          <w:snapToGrid w:val="0"/>
          <w:color w:val="000000" w:themeColor="text1"/>
          <w:sz w:val="20"/>
          <w:szCs w:val="20"/>
        </w:rPr>
        <w:t xml:space="preserve">session to look at </w:t>
      </w:r>
      <w:r>
        <w:rPr>
          <w:snapToGrid w:val="0"/>
          <w:color w:val="000000" w:themeColor="text1"/>
          <w:sz w:val="20"/>
          <w:szCs w:val="20"/>
        </w:rPr>
        <w:t xml:space="preserve">underutilized </w:t>
      </w:r>
      <w:r w:rsidRPr="00CF4BB0">
        <w:rPr>
          <w:snapToGrid w:val="0"/>
          <w:color w:val="000000" w:themeColor="text1"/>
          <w:sz w:val="20"/>
          <w:szCs w:val="20"/>
        </w:rPr>
        <w:t>transactions</w:t>
      </w:r>
      <w:r>
        <w:rPr>
          <w:snapToGrid w:val="0"/>
          <w:color w:val="000000" w:themeColor="text1"/>
          <w:sz w:val="20"/>
          <w:szCs w:val="20"/>
        </w:rPr>
        <w:t xml:space="preserve">. </w:t>
      </w:r>
      <w:r w:rsidRPr="00CF4BB0">
        <w:rPr>
          <w:snapToGrid w:val="0"/>
          <w:color w:val="000000" w:themeColor="text1"/>
          <w:sz w:val="20"/>
          <w:szCs w:val="20"/>
        </w:rPr>
        <w:t xml:space="preserve"> </w:t>
      </w:r>
      <w:r>
        <w:rPr>
          <w:snapToGrid w:val="0"/>
          <w:color w:val="000000" w:themeColor="text1"/>
          <w:sz w:val="20"/>
          <w:szCs w:val="20"/>
        </w:rPr>
        <w:t>There will be focus</w:t>
      </w:r>
      <w:r w:rsidRPr="00CF4BB0">
        <w:rPr>
          <w:snapToGrid w:val="0"/>
          <w:color w:val="000000" w:themeColor="text1"/>
          <w:sz w:val="20"/>
          <w:szCs w:val="20"/>
        </w:rPr>
        <w:t xml:space="preserve"> on ICD-10</w:t>
      </w:r>
      <w:r w:rsidR="00EB277B">
        <w:rPr>
          <w:snapToGrid w:val="0"/>
          <w:color w:val="000000" w:themeColor="text1"/>
          <w:sz w:val="20"/>
          <w:szCs w:val="20"/>
        </w:rPr>
        <w:t>. O</w:t>
      </w:r>
      <w:r>
        <w:rPr>
          <w:snapToGrid w:val="0"/>
          <w:color w:val="000000" w:themeColor="text1"/>
          <w:sz w:val="20"/>
          <w:szCs w:val="20"/>
        </w:rPr>
        <w:t>ther</w:t>
      </w:r>
      <w:r w:rsidR="00EB277B">
        <w:rPr>
          <w:snapToGrid w:val="0"/>
          <w:color w:val="000000" w:themeColor="text1"/>
          <w:sz w:val="20"/>
          <w:szCs w:val="20"/>
        </w:rPr>
        <w:t xml:space="preserve"> sessions</w:t>
      </w:r>
      <w:r>
        <w:rPr>
          <w:snapToGrid w:val="0"/>
          <w:color w:val="000000" w:themeColor="text1"/>
          <w:sz w:val="20"/>
          <w:szCs w:val="20"/>
        </w:rPr>
        <w:t>:  t</w:t>
      </w:r>
      <w:r w:rsidRPr="00CF4BB0">
        <w:rPr>
          <w:snapToGrid w:val="0"/>
          <w:color w:val="000000" w:themeColor="text1"/>
          <w:sz w:val="20"/>
          <w:szCs w:val="20"/>
        </w:rPr>
        <w:t>hink tank for ICD-10, virtual clipboard</w:t>
      </w:r>
      <w:r w:rsidR="00110AC1">
        <w:rPr>
          <w:snapToGrid w:val="0"/>
          <w:color w:val="000000" w:themeColor="text1"/>
          <w:sz w:val="20"/>
          <w:szCs w:val="20"/>
        </w:rPr>
        <w:t>.  WEDI will share information gathered during the underutilized transaction discussion with NCVHS</w:t>
      </w:r>
    </w:p>
    <w:p w:rsidR="00CF4BB0" w:rsidRDefault="00CF4BB0" w:rsidP="00383640">
      <w:pPr>
        <w:pStyle w:val="Normalindented"/>
        <w:numPr>
          <w:ilvl w:val="1"/>
          <w:numId w:val="12"/>
        </w:numPr>
        <w:spacing w:before="0" w:after="0"/>
        <w:rPr>
          <w:snapToGrid w:val="0"/>
          <w:color w:val="000000" w:themeColor="text1"/>
          <w:sz w:val="20"/>
          <w:szCs w:val="20"/>
        </w:rPr>
      </w:pPr>
      <w:r w:rsidRPr="00CF4BB0">
        <w:rPr>
          <w:snapToGrid w:val="0"/>
          <w:color w:val="000000" w:themeColor="text1"/>
          <w:sz w:val="20"/>
          <w:szCs w:val="20"/>
        </w:rPr>
        <w:t xml:space="preserve">Durwin explained </w:t>
      </w:r>
      <w:r>
        <w:rPr>
          <w:snapToGrid w:val="0"/>
          <w:color w:val="000000" w:themeColor="text1"/>
          <w:sz w:val="20"/>
          <w:szCs w:val="20"/>
        </w:rPr>
        <w:t xml:space="preserve">the </w:t>
      </w:r>
      <w:r w:rsidRPr="00CF4BB0">
        <w:rPr>
          <w:snapToGrid w:val="0"/>
          <w:color w:val="000000" w:themeColor="text1"/>
          <w:sz w:val="20"/>
          <w:szCs w:val="20"/>
        </w:rPr>
        <w:t xml:space="preserve">virtual clipboard </w:t>
      </w:r>
      <w:r>
        <w:rPr>
          <w:snapToGrid w:val="0"/>
          <w:color w:val="000000" w:themeColor="text1"/>
          <w:sz w:val="20"/>
          <w:szCs w:val="20"/>
        </w:rPr>
        <w:t xml:space="preserve">initiative based on the </w:t>
      </w:r>
      <w:r w:rsidRPr="00CF4BB0">
        <w:rPr>
          <w:snapToGrid w:val="0"/>
          <w:color w:val="000000" w:themeColor="text1"/>
          <w:sz w:val="20"/>
          <w:szCs w:val="20"/>
        </w:rPr>
        <w:t xml:space="preserve">MGMA meeting in December.  </w:t>
      </w:r>
    </w:p>
    <w:p w:rsidR="00CF4BB0" w:rsidRDefault="00CF4BB0"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NCVHS (Walter)</w:t>
      </w:r>
    </w:p>
    <w:p w:rsidR="00CF4BB0" w:rsidRPr="00CF4BB0" w:rsidRDefault="00CF4BB0" w:rsidP="00383640">
      <w:pPr>
        <w:pStyle w:val="Normalindented"/>
        <w:numPr>
          <w:ilvl w:val="1"/>
          <w:numId w:val="12"/>
        </w:numPr>
        <w:spacing w:before="0"/>
        <w:rPr>
          <w:snapToGrid w:val="0"/>
          <w:color w:val="000000" w:themeColor="text1"/>
          <w:sz w:val="20"/>
          <w:szCs w:val="20"/>
        </w:rPr>
      </w:pPr>
      <w:r>
        <w:rPr>
          <w:snapToGrid w:val="0"/>
          <w:color w:val="000000" w:themeColor="text1"/>
          <w:sz w:val="20"/>
          <w:szCs w:val="20"/>
        </w:rPr>
        <w:t>There will be t</w:t>
      </w:r>
      <w:r w:rsidR="00EB277B">
        <w:rPr>
          <w:snapToGrid w:val="0"/>
          <w:color w:val="000000" w:themeColor="text1"/>
          <w:sz w:val="20"/>
          <w:szCs w:val="20"/>
        </w:rPr>
        <w:t>w</w:t>
      </w:r>
      <w:r>
        <w:rPr>
          <w:snapToGrid w:val="0"/>
          <w:color w:val="000000" w:themeColor="text1"/>
          <w:sz w:val="20"/>
          <w:szCs w:val="20"/>
        </w:rPr>
        <w:t>o areas of focus for the February hearing:  1)</w:t>
      </w:r>
      <w:r w:rsidRPr="00CF4BB0">
        <w:rPr>
          <w:snapToGrid w:val="0"/>
          <w:color w:val="000000" w:themeColor="text1"/>
          <w:sz w:val="20"/>
          <w:szCs w:val="20"/>
        </w:rPr>
        <w:t xml:space="preserve"> status of Op</w:t>
      </w:r>
      <w:r>
        <w:rPr>
          <w:snapToGrid w:val="0"/>
          <w:color w:val="000000" w:themeColor="text1"/>
          <w:sz w:val="20"/>
          <w:szCs w:val="20"/>
        </w:rPr>
        <w:t xml:space="preserve">erating </w:t>
      </w:r>
      <w:r w:rsidRPr="00CF4BB0">
        <w:rPr>
          <w:snapToGrid w:val="0"/>
          <w:color w:val="000000" w:themeColor="text1"/>
          <w:sz w:val="20"/>
          <w:szCs w:val="20"/>
        </w:rPr>
        <w:t xml:space="preserve"> Rules </w:t>
      </w:r>
      <w:r>
        <w:rPr>
          <w:snapToGrid w:val="0"/>
          <w:color w:val="000000" w:themeColor="text1"/>
          <w:sz w:val="20"/>
          <w:szCs w:val="20"/>
        </w:rPr>
        <w:t>for</w:t>
      </w:r>
      <w:r w:rsidRPr="00CF4BB0">
        <w:rPr>
          <w:snapToGrid w:val="0"/>
          <w:color w:val="000000" w:themeColor="text1"/>
          <w:sz w:val="20"/>
          <w:szCs w:val="20"/>
        </w:rPr>
        <w:t xml:space="preserve"> claims, prior auth</w:t>
      </w:r>
      <w:r>
        <w:rPr>
          <w:snapToGrid w:val="0"/>
          <w:color w:val="000000" w:themeColor="text1"/>
          <w:sz w:val="20"/>
          <w:szCs w:val="20"/>
        </w:rPr>
        <w:t>s</w:t>
      </w:r>
      <w:r w:rsidRPr="00CF4BB0">
        <w:rPr>
          <w:snapToGrid w:val="0"/>
          <w:color w:val="000000" w:themeColor="text1"/>
          <w:sz w:val="20"/>
          <w:szCs w:val="20"/>
        </w:rPr>
        <w:t>, enroll</w:t>
      </w:r>
      <w:r w:rsidR="00A83C68">
        <w:rPr>
          <w:snapToGrid w:val="0"/>
          <w:color w:val="000000" w:themeColor="text1"/>
          <w:sz w:val="20"/>
          <w:szCs w:val="20"/>
        </w:rPr>
        <w:t>ment</w:t>
      </w:r>
      <w:r w:rsidRPr="00CF4BB0">
        <w:rPr>
          <w:snapToGrid w:val="0"/>
          <w:color w:val="000000" w:themeColor="text1"/>
          <w:sz w:val="20"/>
          <w:szCs w:val="20"/>
        </w:rPr>
        <w:t>,</w:t>
      </w:r>
      <w:r w:rsidR="00A83C68">
        <w:rPr>
          <w:snapToGrid w:val="0"/>
          <w:color w:val="000000" w:themeColor="text1"/>
          <w:sz w:val="20"/>
          <w:szCs w:val="20"/>
        </w:rPr>
        <w:t xml:space="preserve"> and premium payment; and </w:t>
      </w:r>
      <w:r w:rsidRPr="00CF4BB0">
        <w:rPr>
          <w:snapToGrid w:val="0"/>
          <w:color w:val="000000" w:themeColor="text1"/>
          <w:sz w:val="20"/>
          <w:szCs w:val="20"/>
        </w:rPr>
        <w:t xml:space="preserve"> 2)</w:t>
      </w:r>
      <w:r w:rsidR="00A83C68">
        <w:rPr>
          <w:snapToGrid w:val="0"/>
          <w:color w:val="000000" w:themeColor="text1"/>
          <w:sz w:val="20"/>
          <w:szCs w:val="20"/>
        </w:rPr>
        <w:t xml:space="preserve"> industry</w:t>
      </w:r>
      <w:r w:rsidRPr="00CF4BB0">
        <w:rPr>
          <w:snapToGrid w:val="0"/>
          <w:color w:val="000000" w:themeColor="text1"/>
          <w:sz w:val="20"/>
          <w:szCs w:val="20"/>
        </w:rPr>
        <w:t xml:space="preserve"> input for evaluation criteria to be used by </w:t>
      </w:r>
      <w:r w:rsidR="00A83C68">
        <w:rPr>
          <w:snapToGrid w:val="0"/>
          <w:color w:val="000000" w:themeColor="text1"/>
          <w:sz w:val="20"/>
          <w:szCs w:val="20"/>
        </w:rPr>
        <w:t xml:space="preserve">the </w:t>
      </w:r>
      <w:r w:rsidRPr="00CF4BB0">
        <w:rPr>
          <w:snapToGrid w:val="0"/>
          <w:color w:val="000000" w:themeColor="text1"/>
          <w:sz w:val="20"/>
          <w:szCs w:val="20"/>
        </w:rPr>
        <w:t>review comm</w:t>
      </w:r>
      <w:r w:rsidR="00A83C68">
        <w:rPr>
          <w:snapToGrid w:val="0"/>
          <w:color w:val="000000" w:themeColor="text1"/>
          <w:sz w:val="20"/>
          <w:szCs w:val="20"/>
        </w:rPr>
        <w:t>ittee</w:t>
      </w:r>
    </w:p>
    <w:p w:rsidR="00CF4BB0" w:rsidRPr="00CF4BB0" w:rsidRDefault="00EB277B" w:rsidP="00383640">
      <w:pPr>
        <w:pStyle w:val="Normalindented"/>
        <w:numPr>
          <w:ilvl w:val="2"/>
          <w:numId w:val="12"/>
        </w:numPr>
        <w:spacing w:before="0"/>
        <w:rPr>
          <w:snapToGrid w:val="0"/>
          <w:color w:val="000000" w:themeColor="text1"/>
          <w:sz w:val="20"/>
          <w:szCs w:val="20"/>
        </w:rPr>
      </w:pPr>
      <w:r>
        <w:rPr>
          <w:snapToGrid w:val="0"/>
          <w:color w:val="000000" w:themeColor="text1"/>
          <w:sz w:val="20"/>
          <w:szCs w:val="20"/>
        </w:rPr>
        <w:t xml:space="preserve">1) </w:t>
      </w:r>
      <w:r w:rsidR="00A83C68">
        <w:rPr>
          <w:snapToGrid w:val="0"/>
          <w:color w:val="000000" w:themeColor="text1"/>
          <w:sz w:val="20"/>
          <w:szCs w:val="20"/>
        </w:rPr>
        <w:t>Draft</w:t>
      </w:r>
      <w:r w:rsidR="00CF4BB0" w:rsidRPr="00CF4BB0">
        <w:rPr>
          <w:snapToGrid w:val="0"/>
          <w:color w:val="000000" w:themeColor="text1"/>
          <w:sz w:val="20"/>
          <w:szCs w:val="20"/>
        </w:rPr>
        <w:t xml:space="preserve"> </w:t>
      </w:r>
      <w:r w:rsidRPr="00CF4BB0">
        <w:rPr>
          <w:snapToGrid w:val="0"/>
          <w:color w:val="000000" w:themeColor="text1"/>
          <w:sz w:val="20"/>
          <w:szCs w:val="20"/>
        </w:rPr>
        <w:t>op</w:t>
      </w:r>
      <w:r>
        <w:rPr>
          <w:snapToGrid w:val="0"/>
          <w:color w:val="000000" w:themeColor="text1"/>
          <w:sz w:val="20"/>
          <w:szCs w:val="20"/>
        </w:rPr>
        <w:t xml:space="preserve">erating </w:t>
      </w:r>
      <w:r w:rsidRPr="00CF4BB0">
        <w:rPr>
          <w:snapToGrid w:val="0"/>
          <w:color w:val="000000" w:themeColor="text1"/>
          <w:sz w:val="20"/>
          <w:szCs w:val="20"/>
        </w:rPr>
        <w:t>rules</w:t>
      </w:r>
      <w:r w:rsidR="00CF4BB0" w:rsidRPr="00CF4BB0">
        <w:rPr>
          <w:snapToGrid w:val="0"/>
          <w:color w:val="000000" w:themeColor="text1"/>
          <w:sz w:val="20"/>
          <w:szCs w:val="20"/>
        </w:rPr>
        <w:t xml:space="preserve"> </w:t>
      </w:r>
      <w:r w:rsidR="00A83C68">
        <w:rPr>
          <w:snapToGrid w:val="0"/>
          <w:color w:val="000000" w:themeColor="text1"/>
          <w:sz w:val="20"/>
          <w:szCs w:val="20"/>
        </w:rPr>
        <w:t xml:space="preserve">were </w:t>
      </w:r>
      <w:r w:rsidR="00CF4BB0" w:rsidRPr="00CF4BB0">
        <w:rPr>
          <w:snapToGrid w:val="0"/>
          <w:color w:val="000000" w:themeColor="text1"/>
          <w:sz w:val="20"/>
          <w:szCs w:val="20"/>
        </w:rPr>
        <w:t>presented</w:t>
      </w:r>
      <w:r w:rsidR="00A83C68">
        <w:rPr>
          <w:snapToGrid w:val="0"/>
          <w:color w:val="000000" w:themeColor="text1"/>
          <w:sz w:val="20"/>
          <w:szCs w:val="20"/>
        </w:rPr>
        <w:t xml:space="preserve">.  There will be </w:t>
      </w:r>
      <w:r w:rsidR="00CF4BB0" w:rsidRPr="00CF4BB0">
        <w:rPr>
          <w:snapToGrid w:val="0"/>
          <w:color w:val="000000" w:themeColor="text1"/>
          <w:sz w:val="20"/>
          <w:szCs w:val="20"/>
        </w:rPr>
        <w:t xml:space="preserve">no recommendations until final </w:t>
      </w:r>
      <w:r w:rsidR="00A83C68">
        <w:rPr>
          <w:snapToGrid w:val="0"/>
          <w:color w:val="000000" w:themeColor="text1"/>
          <w:sz w:val="20"/>
          <w:szCs w:val="20"/>
        </w:rPr>
        <w:t>operating rules, which are due in the fall</w:t>
      </w:r>
      <w:r>
        <w:rPr>
          <w:snapToGrid w:val="0"/>
          <w:color w:val="000000" w:themeColor="text1"/>
          <w:sz w:val="20"/>
          <w:szCs w:val="20"/>
        </w:rPr>
        <w:t>, are</w:t>
      </w:r>
      <w:r w:rsidR="00CF4BB0" w:rsidRPr="00CF4BB0">
        <w:rPr>
          <w:snapToGrid w:val="0"/>
          <w:color w:val="000000" w:themeColor="text1"/>
          <w:sz w:val="20"/>
          <w:szCs w:val="20"/>
        </w:rPr>
        <w:t xml:space="preserve"> submitted</w:t>
      </w:r>
      <w:r w:rsidR="00A83C68">
        <w:rPr>
          <w:snapToGrid w:val="0"/>
          <w:color w:val="000000" w:themeColor="text1"/>
          <w:sz w:val="20"/>
          <w:szCs w:val="20"/>
        </w:rPr>
        <w:t xml:space="preserve">, </w:t>
      </w:r>
      <w:r w:rsidR="00CF4BB0" w:rsidRPr="00CF4BB0">
        <w:rPr>
          <w:snapToGrid w:val="0"/>
          <w:color w:val="000000" w:themeColor="text1"/>
          <w:sz w:val="20"/>
          <w:szCs w:val="20"/>
        </w:rPr>
        <w:t xml:space="preserve"> </w:t>
      </w:r>
      <w:r w:rsidR="00A83C68">
        <w:rPr>
          <w:snapToGrid w:val="0"/>
          <w:color w:val="000000" w:themeColor="text1"/>
          <w:sz w:val="20"/>
          <w:szCs w:val="20"/>
        </w:rPr>
        <w:t xml:space="preserve"> There is another</w:t>
      </w:r>
      <w:r w:rsidR="00CF4BB0" w:rsidRPr="00CF4BB0">
        <w:rPr>
          <w:snapToGrid w:val="0"/>
          <w:color w:val="000000" w:themeColor="text1"/>
          <w:sz w:val="20"/>
          <w:szCs w:val="20"/>
        </w:rPr>
        <w:t xml:space="preserve"> hearing</w:t>
      </w:r>
      <w:r w:rsidR="00A83C68">
        <w:rPr>
          <w:snapToGrid w:val="0"/>
          <w:color w:val="000000" w:themeColor="text1"/>
          <w:sz w:val="20"/>
          <w:szCs w:val="20"/>
        </w:rPr>
        <w:t xml:space="preserve"> </w:t>
      </w:r>
      <w:r>
        <w:rPr>
          <w:snapToGrid w:val="0"/>
          <w:color w:val="000000" w:themeColor="text1"/>
          <w:sz w:val="20"/>
          <w:szCs w:val="20"/>
        </w:rPr>
        <w:t xml:space="preserve">scheduled </w:t>
      </w:r>
      <w:r w:rsidRPr="00CF4BB0">
        <w:rPr>
          <w:snapToGrid w:val="0"/>
          <w:color w:val="000000" w:themeColor="text1"/>
          <w:sz w:val="20"/>
          <w:szCs w:val="20"/>
        </w:rPr>
        <w:t>in</w:t>
      </w:r>
      <w:r w:rsidR="00CF4BB0" w:rsidRPr="00CF4BB0">
        <w:rPr>
          <w:snapToGrid w:val="0"/>
          <w:color w:val="000000" w:themeColor="text1"/>
          <w:sz w:val="20"/>
          <w:szCs w:val="20"/>
        </w:rPr>
        <w:t xml:space="preserve"> September to make final recommendation</w:t>
      </w:r>
      <w:r>
        <w:rPr>
          <w:snapToGrid w:val="0"/>
          <w:color w:val="000000" w:themeColor="text1"/>
          <w:sz w:val="20"/>
          <w:szCs w:val="20"/>
        </w:rPr>
        <w:t>s</w:t>
      </w:r>
      <w:r w:rsidR="00CF4BB0" w:rsidRPr="00CF4BB0">
        <w:rPr>
          <w:snapToGrid w:val="0"/>
          <w:color w:val="000000" w:themeColor="text1"/>
          <w:sz w:val="20"/>
          <w:szCs w:val="20"/>
        </w:rPr>
        <w:t xml:space="preserve">.  </w:t>
      </w:r>
      <w:r w:rsidR="00A83C68">
        <w:rPr>
          <w:snapToGrid w:val="0"/>
          <w:color w:val="000000" w:themeColor="text1"/>
          <w:sz w:val="20"/>
          <w:szCs w:val="20"/>
        </w:rPr>
        <w:t xml:space="preserve">NCVHS is </w:t>
      </w:r>
      <w:r>
        <w:rPr>
          <w:snapToGrid w:val="0"/>
          <w:color w:val="000000" w:themeColor="text1"/>
          <w:sz w:val="20"/>
          <w:szCs w:val="20"/>
        </w:rPr>
        <w:t xml:space="preserve">sharing </w:t>
      </w:r>
      <w:r w:rsidR="00CF4BB0" w:rsidRPr="00CF4BB0">
        <w:rPr>
          <w:snapToGrid w:val="0"/>
          <w:color w:val="000000" w:themeColor="text1"/>
          <w:sz w:val="20"/>
          <w:szCs w:val="20"/>
        </w:rPr>
        <w:t>info</w:t>
      </w:r>
      <w:r w:rsidR="00A83C68">
        <w:rPr>
          <w:snapToGrid w:val="0"/>
          <w:color w:val="000000" w:themeColor="text1"/>
          <w:sz w:val="20"/>
          <w:szCs w:val="20"/>
        </w:rPr>
        <w:t xml:space="preserve">rmation </w:t>
      </w:r>
      <w:r>
        <w:rPr>
          <w:snapToGrid w:val="0"/>
          <w:color w:val="000000" w:themeColor="text1"/>
          <w:sz w:val="20"/>
          <w:szCs w:val="20"/>
        </w:rPr>
        <w:t>received</w:t>
      </w:r>
      <w:r w:rsidR="00A83C68">
        <w:rPr>
          <w:snapToGrid w:val="0"/>
          <w:color w:val="000000" w:themeColor="text1"/>
          <w:sz w:val="20"/>
          <w:szCs w:val="20"/>
        </w:rPr>
        <w:t xml:space="preserve"> d</w:t>
      </w:r>
      <w:r w:rsidR="00CF4BB0" w:rsidRPr="00CF4BB0">
        <w:rPr>
          <w:snapToGrid w:val="0"/>
          <w:color w:val="000000" w:themeColor="text1"/>
          <w:sz w:val="20"/>
          <w:szCs w:val="20"/>
        </w:rPr>
        <w:t>uring the hearings</w:t>
      </w:r>
      <w:r>
        <w:rPr>
          <w:snapToGrid w:val="0"/>
          <w:color w:val="000000" w:themeColor="text1"/>
          <w:sz w:val="20"/>
          <w:szCs w:val="20"/>
        </w:rPr>
        <w:t xml:space="preserve"> with CORE</w:t>
      </w:r>
      <w:r w:rsidR="00CF4BB0" w:rsidRPr="00CF4BB0">
        <w:rPr>
          <w:snapToGrid w:val="0"/>
          <w:color w:val="000000" w:themeColor="text1"/>
          <w:sz w:val="20"/>
          <w:szCs w:val="20"/>
        </w:rPr>
        <w:t xml:space="preserve">.  </w:t>
      </w:r>
      <w:r>
        <w:rPr>
          <w:snapToGrid w:val="0"/>
          <w:color w:val="000000" w:themeColor="text1"/>
          <w:sz w:val="20"/>
          <w:szCs w:val="20"/>
        </w:rPr>
        <w:t>CORE</w:t>
      </w:r>
      <w:r w:rsidR="00A83C68">
        <w:rPr>
          <w:snapToGrid w:val="0"/>
          <w:color w:val="000000" w:themeColor="text1"/>
          <w:sz w:val="20"/>
          <w:szCs w:val="20"/>
        </w:rPr>
        <w:t xml:space="preserve"> is being asked to incorporate some of the findings</w:t>
      </w:r>
      <w:r w:rsidR="00110AC1">
        <w:rPr>
          <w:snapToGrid w:val="0"/>
          <w:color w:val="000000" w:themeColor="text1"/>
          <w:sz w:val="20"/>
          <w:szCs w:val="20"/>
        </w:rPr>
        <w:t>.</w:t>
      </w:r>
      <w:r w:rsidR="00CF4BB0" w:rsidRPr="00CF4BB0">
        <w:rPr>
          <w:snapToGrid w:val="0"/>
          <w:color w:val="000000" w:themeColor="text1"/>
          <w:sz w:val="20"/>
          <w:szCs w:val="20"/>
        </w:rPr>
        <w:t xml:space="preserve"> </w:t>
      </w:r>
    </w:p>
    <w:p w:rsidR="00CF4BB0" w:rsidRPr="00CF4BB0" w:rsidRDefault="00EB277B" w:rsidP="00383640">
      <w:pPr>
        <w:pStyle w:val="Normalindented"/>
        <w:numPr>
          <w:ilvl w:val="2"/>
          <w:numId w:val="12"/>
        </w:numPr>
        <w:spacing w:before="0"/>
        <w:rPr>
          <w:snapToGrid w:val="0"/>
          <w:color w:val="000000" w:themeColor="text1"/>
          <w:sz w:val="20"/>
          <w:szCs w:val="20"/>
        </w:rPr>
      </w:pPr>
      <w:r>
        <w:rPr>
          <w:snapToGrid w:val="0"/>
          <w:color w:val="000000" w:themeColor="text1"/>
          <w:sz w:val="20"/>
          <w:szCs w:val="20"/>
        </w:rPr>
        <w:t xml:space="preserve">2) </w:t>
      </w:r>
      <w:r w:rsidR="00110AC1">
        <w:rPr>
          <w:snapToGrid w:val="0"/>
          <w:color w:val="000000" w:themeColor="text1"/>
          <w:sz w:val="20"/>
          <w:szCs w:val="20"/>
        </w:rPr>
        <w:t xml:space="preserve">NCVHS received good feedback and </w:t>
      </w:r>
      <w:r w:rsidR="00CF4BB0" w:rsidRPr="00CF4BB0">
        <w:rPr>
          <w:snapToGrid w:val="0"/>
          <w:color w:val="000000" w:themeColor="text1"/>
          <w:sz w:val="20"/>
          <w:szCs w:val="20"/>
        </w:rPr>
        <w:t>valuable suggestions</w:t>
      </w:r>
      <w:r w:rsidR="00110AC1">
        <w:rPr>
          <w:snapToGrid w:val="0"/>
          <w:color w:val="000000" w:themeColor="text1"/>
          <w:sz w:val="20"/>
          <w:szCs w:val="20"/>
        </w:rPr>
        <w:t xml:space="preserve"> from the industry.</w:t>
      </w:r>
      <w:r w:rsidR="00CF4BB0" w:rsidRPr="00CF4BB0">
        <w:rPr>
          <w:snapToGrid w:val="0"/>
          <w:color w:val="000000" w:themeColor="text1"/>
          <w:sz w:val="20"/>
          <w:szCs w:val="20"/>
        </w:rPr>
        <w:t xml:space="preserve">  </w:t>
      </w:r>
      <w:r w:rsidR="00110AC1">
        <w:rPr>
          <w:snapToGrid w:val="0"/>
          <w:color w:val="000000" w:themeColor="text1"/>
          <w:sz w:val="20"/>
          <w:szCs w:val="20"/>
        </w:rPr>
        <w:t>The f</w:t>
      </w:r>
      <w:r w:rsidR="00CF4BB0" w:rsidRPr="00CF4BB0">
        <w:rPr>
          <w:snapToGrid w:val="0"/>
          <w:color w:val="000000" w:themeColor="text1"/>
          <w:sz w:val="20"/>
          <w:szCs w:val="20"/>
        </w:rPr>
        <w:t xml:space="preserve">irst hearing is June 16-17, 2015.  </w:t>
      </w:r>
      <w:r w:rsidR="00110AC1">
        <w:rPr>
          <w:snapToGrid w:val="0"/>
          <w:color w:val="000000" w:themeColor="text1"/>
          <w:sz w:val="20"/>
          <w:szCs w:val="20"/>
        </w:rPr>
        <w:t xml:space="preserve">They are currently </w:t>
      </w:r>
      <w:r w:rsidRPr="00CF4BB0">
        <w:rPr>
          <w:snapToGrid w:val="0"/>
          <w:color w:val="000000" w:themeColor="text1"/>
          <w:sz w:val="20"/>
          <w:szCs w:val="20"/>
        </w:rPr>
        <w:t>inviting</w:t>
      </w:r>
      <w:r w:rsidR="00CF4BB0" w:rsidRPr="00CF4BB0">
        <w:rPr>
          <w:snapToGrid w:val="0"/>
          <w:color w:val="000000" w:themeColor="text1"/>
          <w:sz w:val="20"/>
          <w:szCs w:val="20"/>
        </w:rPr>
        <w:t xml:space="preserve"> </w:t>
      </w:r>
      <w:r w:rsidRPr="00CF4BB0">
        <w:rPr>
          <w:snapToGrid w:val="0"/>
          <w:color w:val="000000" w:themeColor="text1"/>
          <w:sz w:val="20"/>
          <w:szCs w:val="20"/>
        </w:rPr>
        <w:t xml:space="preserve">individuals </w:t>
      </w:r>
      <w:r>
        <w:rPr>
          <w:snapToGrid w:val="0"/>
          <w:color w:val="000000" w:themeColor="text1"/>
          <w:sz w:val="20"/>
          <w:szCs w:val="20"/>
        </w:rPr>
        <w:t>to</w:t>
      </w:r>
      <w:r w:rsidR="00110AC1">
        <w:rPr>
          <w:snapToGrid w:val="0"/>
          <w:color w:val="000000" w:themeColor="text1"/>
          <w:sz w:val="20"/>
          <w:szCs w:val="20"/>
        </w:rPr>
        <w:t xml:space="preserve"> </w:t>
      </w:r>
      <w:r>
        <w:rPr>
          <w:snapToGrid w:val="0"/>
          <w:color w:val="000000" w:themeColor="text1"/>
          <w:sz w:val="20"/>
          <w:szCs w:val="20"/>
        </w:rPr>
        <w:t xml:space="preserve">provide </w:t>
      </w:r>
      <w:r w:rsidRPr="00CF4BB0">
        <w:rPr>
          <w:snapToGrid w:val="0"/>
          <w:color w:val="000000" w:themeColor="text1"/>
          <w:sz w:val="20"/>
          <w:szCs w:val="20"/>
        </w:rPr>
        <w:t>testimony</w:t>
      </w:r>
      <w:r w:rsidR="00CF4BB0" w:rsidRPr="00CF4BB0">
        <w:rPr>
          <w:snapToGrid w:val="0"/>
          <w:color w:val="000000" w:themeColor="text1"/>
          <w:sz w:val="20"/>
          <w:szCs w:val="20"/>
        </w:rPr>
        <w:t xml:space="preserve">.  </w:t>
      </w:r>
      <w:r w:rsidR="00110AC1">
        <w:rPr>
          <w:snapToGrid w:val="0"/>
          <w:color w:val="000000" w:themeColor="text1"/>
          <w:sz w:val="20"/>
          <w:szCs w:val="20"/>
        </w:rPr>
        <w:t xml:space="preserve">The panel questions will include comments about the </w:t>
      </w:r>
      <w:r w:rsidR="00CF4BB0" w:rsidRPr="00CF4BB0">
        <w:rPr>
          <w:snapToGrid w:val="0"/>
          <w:color w:val="000000" w:themeColor="text1"/>
          <w:sz w:val="20"/>
          <w:szCs w:val="20"/>
        </w:rPr>
        <w:t xml:space="preserve">recommendations from </w:t>
      </w:r>
      <w:r w:rsidR="00110AC1">
        <w:rPr>
          <w:snapToGrid w:val="0"/>
          <w:color w:val="000000" w:themeColor="text1"/>
          <w:sz w:val="20"/>
          <w:szCs w:val="20"/>
        </w:rPr>
        <w:t xml:space="preserve">the February meeting. The review committee's focus will be </w:t>
      </w:r>
      <w:r w:rsidR="00CF4BB0" w:rsidRPr="00CF4BB0">
        <w:rPr>
          <w:snapToGrid w:val="0"/>
          <w:color w:val="000000" w:themeColor="text1"/>
          <w:sz w:val="20"/>
          <w:szCs w:val="20"/>
        </w:rPr>
        <w:t xml:space="preserve">to review </w:t>
      </w:r>
      <w:r w:rsidR="00110AC1">
        <w:rPr>
          <w:snapToGrid w:val="0"/>
          <w:color w:val="000000" w:themeColor="text1"/>
          <w:sz w:val="20"/>
          <w:szCs w:val="20"/>
        </w:rPr>
        <w:t>the transactions</w:t>
      </w:r>
      <w:r w:rsidR="00CF4BB0" w:rsidRPr="00CF4BB0">
        <w:rPr>
          <w:snapToGrid w:val="0"/>
          <w:color w:val="000000" w:themeColor="text1"/>
          <w:sz w:val="20"/>
          <w:szCs w:val="20"/>
        </w:rPr>
        <w:t xml:space="preserve"> adopted under HIPAA and ask</w:t>
      </w:r>
      <w:r w:rsidR="00110AC1">
        <w:rPr>
          <w:snapToGrid w:val="0"/>
          <w:color w:val="000000" w:themeColor="text1"/>
          <w:sz w:val="20"/>
          <w:szCs w:val="20"/>
        </w:rPr>
        <w:t xml:space="preserve"> the</w:t>
      </w:r>
      <w:r w:rsidR="00CF4BB0" w:rsidRPr="00CF4BB0">
        <w:rPr>
          <w:snapToGrid w:val="0"/>
          <w:color w:val="000000" w:themeColor="text1"/>
          <w:sz w:val="20"/>
          <w:szCs w:val="20"/>
        </w:rPr>
        <w:t xml:space="preserve"> industry how </w:t>
      </w:r>
      <w:r w:rsidR="00110AC1">
        <w:rPr>
          <w:snapToGrid w:val="0"/>
          <w:color w:val="000000" w:themeColor="text1"/>
          <w:sz w:val="20"/>
          <w:szCs w:val="20"/>
        </w:rPr>
        <w:t xml:space="preserve">the </w:t>
      </w:r>
      <w:r w:rsidR="00CF4BB0" w:rsidRPr="00CF4BB0">
        <w:rPr>
          <w:snapToGrid w:val="0"/>
          <w:color w:val="000000" w:themeColor="text1"/>
          <w:sz w:val="20"/>
          <w:szCs w:val="20"/>
        </w:rPr>
        <w:t>standards and op</w:t>
      </w:r>
      <w:r w:rsidR="00110AC1">
        <w:rPr>
          <w:snapToGrid w:val="0"/>
          <w:color w:val="000000" w:themeColor="text1"/>
          <w:sz w:val="20"/>
          <w:szCs w:val="20"/>
        </w:rPr>
        <w:t>erating</w:t>
      </w:r>
      <w:r w:rsidR="00CF4BB0" w:rsidRPr="00CF4BB0">
        <w:rPr>
          <w:snapToGrid w:val="0"/>
          <w:color w:val="000000" w:themeColor="text1"/>
          <w:sz w:val="20"/>
          <w:szCs w:val="20"/>
        </w:rPr>
        <w:t xml:space="preserve"> rules are working</w:t>
      </w:r>
      <w:r w:rsidR="00EC1D2A">
        <w:rPr>
          <w:snapToGrid w:val="0"/>
          <w:color w:val="000000" w:themeColor="text1"/>
          <w:sz w:val="20"/>
          <w:szCs w:val="20"/>
        </w:rPr>
        <w:t>.</w:t>
      </w:r>
      <w:r w:rsidR="00110AC1" w:rsidRPr="00CF4BB0">
        <w:rPr>
          <w:snapToGrid w:val="0"/>
          <w:color w:val="000000" w:themeColor="text1"/>
          <w:sz w:val="20"/>
          <w:szCs w:val="20"/>
        </w:rPr>
        <w:t xml:space="preserve"> There</w:t>
      </w:r>
      <w:r w:rsidR="00110AC1">
        <w:rPr>
          <w:snapToGrid w:val="0"/>
          <w:color w:val="000000" w:themeColor="text1"/>
          <w:sz w:val="20"/>
          <w:szCs w:val="20"/>
        </w:rPr>
        <w:t xml:space="preserve"> will be </w:t>
      </w:r>
      <w:r w:rsidR="00CF4BB0" w:rsidRPr="00CF4BB0">
        <w:rPr>
          <w:snapToGrid w:val="0"/>
          <w:color w:val="000000" w:themeColor="text1"/>
          <w:sz w:val="20"/>
          <w:szCs w:val="20"/>
        </w:rPr>
        <w:t xml:space="preserve">qualitative and quantitative criteria. </w:t>
      </w:r>
      <w:r w:rsidR="00110AC1">
        <w:rPr>
          <w:snapToGrid w:val="0"/>
          <w:color w:val="000000" w:themeColor="text1"/>
          <w:sz w:val="20"/>
          <w:szCs w:val="20"/>
        </w:rPr>
        <w:t>They do not expect to recommend major adjustments.</w:t>
      </w:r>
    </w:p>
    <w:p w:rsidR="00CF4BB0"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NCVHS is p</w:t>
      </w:r>
      <w:r w:rsidR="00CF4BB0" w:rsidRPr="00CF4BB0">
        <w:rPr>
          <w:snapToGrid w:val="0"/>
          <w:color w:val="000000" w:themeColor="text1"/>
          <w:sz w:val="20"/>
          <w:szCs w:val="20"/>
        </w:rPr>
        <w:t xml:space="preserve">lanning to schedule a separate hearing for Attachments specifically.  </w:t>
      </w:r>
      <w:r>
        <w:rPr>
          <w:snapToGrid w:val="0"/>
          <w:color w:val="000000" w:themeColor="text1"/>
          <w:sz w:val="20"/>
          <w:szCs w:val="20"/>
        </w:rPr>
        <w:t>This will p</w:t>
      </w:r>
      <w:r w:rsidR="00CF4BB0" w:rsidRPr="00CF4BB0">
        <w:rPr>
          <w:snapToGrid w:val="0"/>
          <w:color w:val="000000" w:themeColor="text1"/>
          <w:sz w:val="20"/>
          <w:szCs w:val="20"/>
        </w:rPr>
        <w:t xml:space="preserve">robably </w:t>
      </w:r>
      <w:r>
        <w:rPr>
          <w:snapToGrid w:val="0"/>
          <w:color w:val="000000" w:themeColor="text1"/>
          <w:sz w:val="20"/>
          <w:szCs w:val="20"/>
        </w:rPr>
        <w:t xml:space="preserve">be in the </w:t>
      </w:r>
      <w:r w:rsidR="00CF4BB0" w:rsidRPr="00CF4BB0">
        <w:rPr>
          <w:snapToGrid w:val="0"/>
          <w:color w:val="000000" w:themeColor="text1"/>
          <w:sz w:val="20"/>
          <w:szCs w:val="20"/>
        </w:rPr>
        <w:t>September timeframe.</w:t>
      </w:r>
    </w:p>
    <w:p w:rsidR="00110AC1" w:rsidRDefault="00110AC1"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CDP1 (Bob)</w:t>
      </w:r>
    </w:p>
    <w:p w:rsid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The templates have been finished</w:t>
      </w:r>
    </w:p>
    <w:p w:rsidR="00110AC1" w:rsidRPr="00110AC1" w:rsidRDefault="00110AC1" w:rsidP="00383640">
      <w:pPr>
        <w:pStyle w:val="Normalindented"/>
        <w:numPr>
          <w:ilvl w:val="1"/>
          <w:numId w:val="12"/>
        </w:numPr>
        <w:spacing w:before="0" w:after="0"/>
        <w:rPr>
          <w:snapToGrid w:val="0"/>
          <w:color w:val="000000" w:themeColor="text1"/>
          <w:sz w:val="20"/>
          <w:szCs w:val="20"/>
        </w:rPr>
      </w:pPr>
      <w:r w:rsidRPr="00110AC1">
        <w:rPr>
          <w:snapToGrid w:val="0"/>
          <w:color w:val="000000" w:themeColor="text1"/>
          <w:sz w:val="20"/>
          <w:szCs w:val="20"/>
        </w:rPr>
        <w:t xml:space="preserve">The </w:t>
      </w:r>
      <w:r>
        <w:rPr>
          <w:snapToGrid w:val="0"/>
          <w:color w:val="000000" w:themeColor="text1"/>
          <w:sz w:val="20"/>
          <w:szCs w:val="20"/>
        </w:rPr>
        <w:t>e</w:t>
      </w:r>
      <w:r w:rsidRPr="00110AC1">
        <w:rPr>
          <w:snapToGrid w:val="0"/>
          <w:color w:val="000000" w:themeColor="text1"/>
          <w:sz w:val="20"/>
          <w:szCs w:val="20"/>
        </w:rPr>
        <w:t xml:space="preserve">xternally defined CDEs </w:t>
      </w:r>
      <w:r>
        <w:rPr>
          <w:snapToGrid w:val="0"/>
          <w:color w:val="000000" w:themeColor="text1"/>
          <w:sz w:val="20"/>
          <w:szCs w:val="20"/>
        </w:rPr>
        <w:t>are currently o</w:t>
      </w:r>
      <w:r w:rsidRPr="00110AC1">
        <w:rPr>
          <w:snapToGrid w:val="0"/>
          <w:color w:val="000000" w:themeColor="text1"/>
          <w:sz w:val="20"/>
          <w:szCs w:val="20"/>
        </w:rPr>
        <w:t>ut for review</w:t>
      </w:r>
      <w:r>
        <w:rPr>
          <w:snapToGrid w:val="0"/>
          <w:color w:val="000000" w:themeColor="text1"/>
          <w:sz w:val="20"/>
          <w:szCs w:val="20"/>
        </w:rPr>
        <w:t>.</w:t>
      </w:r>
      <w:r w:rsidRPr="00110AC1">
        <w:rPr>
          <w:snapToGrid w:val="0"/>
          <w:color w:val="000000" w:themeColor="text1"/>
          <w:sz w:val="20"/>
          <w:szCs w:val="20"/>
        </w:rPr>
        <w:t xml:space="preserve"> </w:t>
      </w:r>
    </w:p>
    <w:p w:rsid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E</w:t>
      </w:r>
      <w:r w:rsidRPr="00110AC1">
        <w:rPr>
          <w:snapToGrid w:val="0"/>
          <w:color w:val="000000" w:themeColor="text1"/>
          <w:sz w:val="20"/>
          <w:szCs w:val="20"/>
        </w:rPr>
        <w:t>xamples</w:t>
      </w:r>
      <w:r>
        <w:rPr>
          <w:snapToGrid w:val="0"/>
          <w:color w:val="000000" w:themeColor="text1"/>
          <w:sz w:val="20"/>
          <w:szCs w:val="20"/>
        </w:rPr>
        <w:t xml:space="preserve"> are not yet completed</w:t>
      </w:r>
    </w:p>
    <w:p w:rsidR="00110AC1" w:rsidRDefault="00110AC1"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HL7 Payer's User Group (Durwin)</w:t>
      </w:r>
    </w:p>
    <w:p w:rsidR="00110AC1" w:rsidRP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The group was e</w:t>
      </w:r>
      <w:r w:rsidRPr="00110AC1">
        <w:rPr>
          <w:snapToGrid w:val="0"/>
          <w:color w:val="000000" w:themeColor="text1"/>
          <w:sz w:val="20"/>
          <w:szCs w:val="20"/>
        </w:rPr>
        <w:t xml:space="preserve">stablished </w:t>
      </w:r>
      <w:r>
        <w:rPr>
          <w:snapToGrid w:val="0"/>
          <w:color w:val="000000" w:themeColor="text1"/>
          <w:sz w:val="20"/>
          <w:szCs w:val="20"/>
        </w:rPr>
        <w:t xml:space="preserve">at the January WGM </w:t>
      </w:r>
      <w:r w:rsidRPr="00110AC1">
        <w:rPr>
          <w:snapToGrid w:val="0"/>
          <w:color w:val="000000" w:themeColor="text1"/>
          <w:sz w:val="20"/>
          <w:szCs w:val="20"/>
        </w:rPr>
        <w:t xml:space="preserve">in San Antonio </w:t>
      </w:r>
    </w:p>
    <w:p w:rsidR="00110AC1" w:rsidRP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Membership </w:t>
      </w:r>
      <w:r w:rsidR="00EC1D2A">
        <w:rPr>
          <w:snapToGrid w:val="0"/>
          <w:color w:val="000000" w:themeColor="text1"/>
          <w:sz w:val="20"/>
          <w:szCs w:val="20"/>
        </w:rPr>
        <w:t xml:space="preserve">is </w:t>
      </w:r>
      <w:r w:rsidR="00EC1D2A" w:rsidRPr="00110AC1">
        <w:rPr>
          <w:snapToGrid w:val="0"/>
          <w:color w:val="000000" w:themeColor="text1"/>
          <w:sz w:val="20"/>
          <w:szCs w:val="20"/>
        </w:rPr>
        <w:t>free</w:t>
      </w:r>
      <w:r w:rsidRPr="00110AC1">
        <w:rPr>
          <w:snapToGrid w:val="0"/>
          <w:color w:val="000000" w:themeColor="text1"/>
          <w:sz w:val="20"/>
          <w:szCs w:val="20"/>
        </w:rPr>
        <w:t xml:space="preserve"> for </w:t>
      </w:r>
      <w:r>
        <w:rPr>
          <w:snapToGrid w:val="0"/>
          <w:color w:val="000000" w:themeColor="text1"/>
          <w:sz w:val="20"/>
          <w:szCs w:val="20"/>
        </w:rPr>
        <w:t xml:space="preserve">HL7 </w:t>
      </w:r>
      <w:r w:rsidR="00EC1D2A">
        <w:rPr>
          <w:snapToGrid w:val="0"/>
          <w:color w:val="000000" w:themeColor="text1"/>
          <w:sz w:val="20"/>
          <w:szCs w:val="20"/>
        </w:rPr>
        <w:t xml:space="preserve">voting </w:t>
      </w:r>
      <w:r w:rsidRPr="00110AC1">
        <w:rPr>
          <w:snapToGrid w:val="0"/>
          <w:color w:val="000000" w:themeColor="text1"/>
          <w:sz w:val="20"/>
          <w:szCs w:val="20"/>
        </w:rPr>
        <w:t>members</w:t>
      </w:r>
      <w:r w:rsidR="00EC1D2A">
        <w:rPr>
          <w:snapToGrid w:val="0"/>
          <w:color w:val="000000" w:themeColor="text1"/>
          <w:sz w:val="20"/>
          <w:szCs w:val="20"/>
        </w:rPr>
        <w:t>.</w:t>
      </w:r>
      <w:r w:rsidRPr="00110AC1">
        <w:rPr>
          <w:snapToGrid w:val="0"/>
          <w:color w:val="000000" w:themeColor="text1"/>
          <w:sz w:val="20"/>
          <w:szCs w:val="20"/>
        </w:rPr>
        <w:t xml:space="preserve"> Non-voting members and no</w:t>
      </w:r>
      <w:r>
        <w:rPr>
          <w:snapToGrid w:val="0"/>
          <w:color w:val="000000" w:themeColor="text1"/>
          <w:sz w:val="20"/>
          <w:szCs w:val="20"/>
        </w:rPr>
        <w:t>n</w:t>
      </w:r>
      <w:r w:rsidRPr="00110AC1">
        <w:rPr>
          <w:snapToGrid w:val="0"/>
          <w:color w:val="000000" w:themeColor="text1"/>
          <w:sz w:val="20"/>
          <w:szCs w:val="20"/>
        </w:rPr>
        <w:t>-</w:t>
      </w:r>
      <w:r>
        <w:rPr>
          <w:snapToGrid w:val="0"/>
          <w:color w:val="000000" w:themeColor="text1"/>
          <w:sz w:val="20"/>
          <w:szCs w:val="20"/>
        </w:rPr>
        <w:t xml:space="preserve">HL7 </w:t>
      </w:r>
      <w:r w:rsidRPr="00110AC1">
        <w:rPr>
          <w:snapToGrid w:val="0"/>
          <w:color w:val="000000" w:themeColor="text1"/>
          <w:sz w:val="20"/>
          <w:szCs w:val="20"/>
        </w:rPr>
        <w:t xml:space="preserve">members </w:t>
      </w:r>
      <w:r>
        <w:rPr>
          <w:snapToGrid w:val="0"/>
          <w:color w:val="000000" w:themeColor="text1"/>
          <w:sz w:val="20"/>
          <w:szCs w:val="20"/>
        </w:rPr>
        <w:t xml:space="preserve">are charged a </w:t>
      </w:r>
      <w:r w:rsidRPr="00110AC1">
        <w:rPr>
          <w:snapToGrid w:val="0"/>
          <w:color w:val="000000" w:themeColor="text1"/>
          <w:sz w:val="20"/>
          <w:szCs w:val="20"/>
        </w:rPr>
        <w:t xml:space="preserve"> $100/</w:t>
      </w:r>
      <w:proofErr w:type="spellStart"/>
      <w:r w:rsidRPr="00110AC1">
        <w:rPr>
          <w:snapToGrid w:val="0"/>
          <w:color w:val="000000" w:themeColor="text1"/>
          <w:sz w:val="20"/>
          <w:szCs w:val="20"/>
        </w:rPr>
        <w:t>yr</w:t>
      </w:r>
      <w:proofErr w:type="spellEnd"/>
      <w:r>
        <w:rPr>
          <w:snapToGrid w:val="0"/>
          <w:color w:val="000000" w:themeColor="text1"/>
          <w:sz w:val="20"/>
          <w:szCs w:val="20"/>
        </w:rPr>
        <w:t xml:space="preserve"> registration fee</w:t>
      </w:r>
    </w:p>
    <w:p w:rsidR="00110AC1" w:rsidRP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This is an o</w:t>
      </w:r>
      <w:r w:rsidRPr="00110AC1">
        <w:rPr>
          <w:snapToGrid w:val="0"/>
          <w:color w:val="000000" w:themeColor="text1"/>
          <w:sz w:val="20"/>
          <w:szCs w:val="20"/>
        </w:rPr>
        <w:t>pportunity to discuss topics other than attachments</w:t>
      </w:r>
    </w:p>
    <w:p w:rsidR="00110AC1" w:rsidRPr="00110AC1" w:rsidRDefault="00110AC1"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Calls will be scheduled</w:t>
      </w:r>
      <w:r w:rsidRPr="00110AC1">
        <w:rPr>
          <w:snapToGrid w:val="0"/>
          <w:color w:val="000000" w:themeColor="text1"/>
          <w:sz w:val="20"/>
          <w:szCs w:val="20"/>
        </w:rPr>
        <w:t xml:space="preserve"> monthly</w:t>
      </w:r>
      <w:r>
        <w:rPr>
          <w:snapToGrid w:val="0"/>
          <w:color w:val="000000" w:themeColor="text1"/>
          <w:sz w:val="20"/>
          <w:szCs w:val="20"/>
        </w:rPr>
        <w:t xml:space="preserve">. The </w:t>
      </w:r>
      <w:r w:rsidRPr="00110AC1">
        <w:rPr>
          <w:snapToGrid w:val="0"/>
          <w:color w:val="000000" w:themeColor="text1"/>
          <w:sz w:val="20"/>
          <w:szCs w:val="20"/>
        </w:rPr>
        <w:t xml:space="preserve">next call </w:t>
      </w:r>
      <w:r>
        <w:rPr>
          <w:snapToGrid w:val="0"/>
          <w:color w:val="000000" w:themeColor="text1"/>
          <w:sz w:val="20"/>
          <w:szCs w:val="20"/>
        </w:rPr>
        <w:t xml:space="preserve">will be the </w:t>
      </w:r>
      <w:r w:rsidRPr="00110AC1">
        <w:rPr>
          <w:snapToGrid w:val="0"/>
          <w:color w:val="000000" w:themeColor="text1"/>
          <w:sz w:val="20"/>
          <w:szCs w:val="20"/>
        </w:rPr>
        <w:t xml:space="preserve">first Wednesday of May.  </w:t>
      </w:r>
      <w:r>
        <w:rPr>
          <w:snapToGrid w:val="0"/>
          <w:color w:val="000000" w:themeColor="text1"/>
          <w:sz w:val="20"/>
          <w:szCs w:val="20"/>
        </w:rPr>
        <w:t>The tentative speaker will be</w:t>
      </w:r>
      <w:r w:rsidRPr="00110AC1">
        <w:rPr>
          <w:snapToGrid w:val="0"/>
          <w:color w:val="000000" w:themeColor="text1"/>
          <w:sz w:val="20"/>
          <w:szCs w:val="20"/>
        </w:rPr>
        <w:t xml:space="preserve"> from ONC </w:t>
      </w:r>
      <w:r>
        <w:rPr>
          <w:snapToGrid w:val="0"/>
          <w:color w:val="000000" w:themeColor="text1"/>
          <w:sz w:val="20"/>
          <w:szCs w:val="20"/>
        </w:rPr>
        <w:t>to discuss the</w:t>
      </w:r>
      <w:r w:rsidRPr="00110AC1">
        <w:rPr>
          <w:snapToGrid w:val="0"/>
          <w:color w:val="000000" w:themeColor="text1"/>
          <w:sz w:val="20"/>
          <w:szCs w:val="20"/>
        </w:rPr>
        <w:t xml:space="preserve"> MU3 impact payers.</w:t>
      </w:r>
    </w:p>
    <w:p w:rsidR="00110AC1" w:rsidRDefault="00110AC1"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CM</w:t>
      </w:r>
      <w:r w:rsidR="006F714F">
        <w:rPr>
          <w:snapToGrid w:val="0"/>
          <w:color w:val="000000" w:themeColor="text1"/>
          <w:sz w:val="20"/>
          <w:szCs w:val="20"/>
        </w:rPr>
        <w:t>S</w:t>
      </w:r>
      <w:r>
        <w:rPr>
          <w:snapToGrid w:val="0"/>
          <w:color w:val="000000" w:themeColor="text1"/>
          <w:sz w:val="20"/>
          <w:szCs w:val="20"/>
        </w:rPr>
        <w:t xml:space="preserve"> (Lorraine)</w:t>
      </w:r>
    </w:p>
    <w:p w:rsidR="00110AC1" w:rsidRPr="00110AC1"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There has been discussion about the need to continue including v</w:t>
      </w:r>
      <w:r w:rsidR="00110AC1" w:rsidRPr="00110AC1">
        <w:rPr>
          <w:snapToGrid w:val="0"/>
          <w:color w:val="000000" w:themeColor="text1"/>
          <w:sz w:val="20"/>
          <w:szCs w:val="20"/>
        </w:rPr>
        <w:t xml:space="preserve">ersion adoptions </w:t>
      </w:r>
      <w:r>
        <w:rPr>
          <w:snapToGrid w:val="0"/>
          <w:color w:val="000000" w:themeColor="text1"/>
          <w:sz w:val="20"/>
          <w:szCs w:val="20"/>
        </w:rPr>
        <w:t>in regulation. It is more</w:t>
      </w:r>
      <w:r w:rsidR="00110AC1" w:rsidRPr="00110AC1">
        <w:rPr>
          <w:snapToGrid w:val="0"/>
          <w:color w:val="000000" w:themeColor="text1"/>
          <w:sz w:val="20"/>
          <w:szCs w:val="20"/>
        </w:rPr>
        <w:t xml:space="preserve"> nimble</w:t>
      </w:r>
      <w:r>
        <w:rPr>
          <w:snapToGrid w:val="0"/>
          <w:color w:val="000000" w:themeColor="text1"/>
          <w:sz w:val="20"/>
          <w:szCs w:val="20"/>
        </w:rPr>
        <w:t xml:space="preserve"> to exclude versions. Analysis of options is being done. </w:t>
      </w:r>
    </w:p>
    <w:p w:rsidR="006F714F"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Pilots are needed to prove that proposed items </w:t>
      </w:r>
      <w:r w:rsidR="00110AC1" w:rsidRPr="00110AC1">
        <w:rPr>
          <w:snapToGrid w:val="0"/>
          <w:color w:val="000000" w:themeColor="text1"/>
          <w:sz w:val="20"/>
          <w:szCs w:val="20"/>
        </w:rPr>
        <w:t xml:space="preserve">demonstratively work.  </w:t>
      </w:r>
      <w:r>
        <w:rPr>
          <w:snapToGrid w:val="0"/>
          <w:color w:val="000000" w:themeColor="text1"/>
          <w:sz w:val="20"/>
          <w:szCs w:val="20"/>
        </w:rPr>
        <w:t>B</w:t>
      </w:r>
      <w:r w:rsidR="00110AC1" w:rsidRPr="00110AC1">
        <w:rPr>
          <w:snapToGrid w:val="0"/>
          <w:color w:val="000000" w:themeColor="text1"/>
          <w:sz w:val="20"/>
          <w:szCs w:val="20"/>
        </w:rPr>
        <w:t>etter participation/proof of functionality</w:t>
      </w:r>
      <w:r>
        <w:rPr>
          <w:snapToGrid w:val="0"/>
          <w:color w:val="000000" w:themeColor="text1"/>
          <w:sz w:val="20"/>
          <w:szCs w:val="20"/>
        </w:rPr>
        <w:t xml:space="preserve"> is needed</w:t>
      </w:r>
      <w:r w:rsidR="00110AC1" w:rsidRPr="00110AC1">
        <w:rPr>
          <w:snapToGrid w:val="0"/>
          <w:color w:val="000000" w:themeColor="text1"/>
          <w:sz w:val="20"/>
          <w:szCs w:val="20"/>
        </w:rPr>
        <w:t xml:space="preserve">.  </w:t>
      </w:r>
    </w:p>
    <w:p w:rsidR="00110AC1" w:rsidRPr="00110AC1"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Delayed implementations are not fair to the industry.  There has never been an on-time implementation.  </w:t>
      </w:r>
    </w:p>
    <w:p w:rsidR="00110AC1" w:rsidRPr="00110AC1"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There was some discussion about </w:t>
      </w:r>
      <w:r w:rsidR="00EC1D2A">
        <w:rPr>
          <w:snapToGrid w:val="0"/>
          <w:color w:val="000000" w:themeColor="text1"/>
          <w:sz w:val="20"/>
          <w:szCs w:val="20"/>
        </w:rPr>
        <w:t xml:space="preserve">the </w:t>
      </w:r>
      <w:r w:rsidR="00EC1D2A" w:rsidRPr="00110AC1">
        <w:rPr>
          <w:snapToGrid w:val="0"/>
          <w:color w:val="000000" w:themeColor="text1"/>
          <w:sz w:val="20"/>
          <w:szCs w:val="20"/>
        </w:rPr>
        <w:t>issue</w:t>
      </w:r>
      <w:r w:rsidR="00110AC1" w:rsidRPr="00110AC1">
        <w:rPr>
          <w:snapToGrid w:val="0"/>
          <w:color w:val="000000" w:themeColor="text1"/>
          <w:sz w:val="20"/>
          <w:szCs w:val="20"/>
        </w:rPr>
        <w:t xml:space="preserve"> of consensus by stakeholder</w:t>
      </w:r>
      <w:r>
        <w:rPr>
          <w:snapToGrid w:val="0"/>
          <w:color w:val="000000" w:themeColor="text1"/>
          <w:sz w:val="20"/>
          <w:szCs w:val="20"/>
        </w:rPr>
        <w:t xml:space="preserve"> type</w:t>
      </w:r>
      <w:r w:rsidR="00110AC1" w:rsidRPr="00110AC1">
        <w:rPr>
          <w:snapToGrid w:val="0"/>
          <w:color w:val="000000" w:themeColor="text1"/>
          <w:sz w:val="20"/>
          <w:szCs w:val="20"/>
        </w:rPr>
        <w:t xml:space="preserve">, transparency issues, </w:t>
      </w:r>
      <w:r>
        <w:rPr>
          <w:snapToGrid w:val="0"/>
          <w:color w:val="000000" w:themeColor="text1"/>
          <w:sz w:val="20"/>
          <w:szCs w:val="20"/>
        </w:rPr>
        <w:t xml:space="preserve">and due </w:t>
      </w:r>
      <w:r w:rsidR="00110AC1" w:rsidRPr="00110AC1">
        <w:rPr>
          <w:snapToGrid w:val="0"/>
          <w:color w:val="000000" w:themeColor="text1"/>
          <w:sz w:val="20"/>
          <w:szCs w:val="20"/>
        </w:rPr>
        <w:t>date issue.</w:t>
      </w:r>
    </w:p>
    <w:p w:rsidR="00110AC1" w:rsidRPr="00110AC1"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CMS is p</w:t>
      </w:r>
      <w:r w:rsidR="00110AC1" w:rsidRPr="00110AC1">
        <w:rPr>
          <w:snapToGrid w:val="0"/>
          <w:color w:val="000000" w:themeColor="text1"/>
          <w:sz w:val="20"/>
          <w:szCs w:val="20"/>
        </w:rPr>
        <w:t xml:space="preserve">rohibited from working on </w:t>
      </w:r>
      <w:r>
        <w:rPr>
          <w:snapToGrid w:val="0"/>
          <w:color w:val="000000" w:themeColor="text1"/>
          <w:sz w:val="20"/>
          <w:szCs w:val="20"/>
        </w:rPr>
        <w:t xml:space="preserve">the </w:t>
      </w:r>
      <w:r w:rsidR="00110AC1" w:rsidRPr="00110AC1">
        <w:rPr>
          <w:snapToGrid w:val="0"/>
          <w:color w:val="000000" w:themeColor="text1"/>
          <w:sz w:val="20"/>
          <w:szCs w:val="20"/>
        </w:rPr>
        <w:t xml:space="preserve">patient identifier.  </w:t>
      </w:r>
    </w:p>
    <w:p w:rsidR="00110AC1" w:rsidRPr="00110AC1" w:rsidRDefault="006F714F"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lastRenderedPageBreak/>
        <w:t>Regulation is f</w:t>
      </w:r>
      <w:r w:rsidR="00110AC1" w:rsidRPr="00110AC1">
        <w:rPr>
          <w:snapToGrid w:val="0"/>
          <w:color w:val="000000" w:themeColor="text1"/>
          <w:sz w:val="20"/>
          <w:szCs w:val="20"/>
        </w:rPr>
        <w:t xml:space="preserve">ocusing on industry business needs. </w:t>
      </w:r>
    </w:p>
    <w:p w:rsidR="00110AC1" w:rsidRDefault="006F714F" w:rsidP="00383640">
      <w:pPr>
        <w:pStyle w:val="Normalindented"/>
        <w:numPr>
          <w:ilvl w:val="0"/>
          <w:numId w:val="12"/>
        </w:numPr>
        <w:spacing w:before="0" w:after="0"/>
        <w:rPr>
          <w:snapToGrid w:val="0"/>
          <w:color w:val="000000" w:themeColor="text1"/>
          <w:sz w:val="20"/>
          <w:szCs w:val="20"/>
        </w:rPr>
      </w:pPr>
      <w:r>
        <w:rPr>
          <w:snapToGrid w:val="0"/>
          <w:color w:val="000000" w:themeColor="text1"/>
          <w:sz w:val="20"/>
          <w:szCs w:val="20"/>
        </w:rPr>
        <w:t>HIMSS15 (Durwin)</w:t>
      </w:r>
    </w:p>
    <w:p w:rsidR="00405C00" w:rsidRPr="00405C00" w:rsidRDefault="00405C0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Durwin shared FHIR brochures that were handed out at HIMSS </w:t>
      </w:r>
      <w:r w:rsidRPr="005702A0">
        <w:rPr>
          <w:snapToGrid w:val="0"/>
          <w:color w:val="000000" w:themeColor="text1"/>
          <w:sz w:val="20"/>
          <w:szCs w:val="20"/>
        </w:rPr>
        <w:t>(see Supporting Documents</w:t>
      </w:r>
      <w:r>
        <w:rPr>
          <w:snapToGrid w:val="0"/>
          <w:color w:val="000000" w:themeColor="text1"/>
          <w:sz w:val="20"/>
          <w:szCs w:val="20"/>
        </w:rPr>
        <w:t xml:space="preserve"> above)</w:t>
      </w:r>
      <w:r w:rsidR="00EC1D2A">
        <w:rPr>
          <w:snapToGrid w:val="0"/>
          <w:color w:val="000000" w:themeColor="text1"/>
          <w:sz w:val="20"/>
          <w:szCs w:val="20"/>
        </w:rPr>
        <w:t xml:space="preserve">. The </w:t>
      </w:r>
      <w:r w:rsidRPr="00405C00">
        <w:rPr>
          <w:snapToGrid w:val="0"/>
          <w:color w:val="000000" w:themeColor="text1"/>
          <w:sz w:val="20"/>
          <w:szCs w:val="20"/>
        </w:rPr>
        <w:t xml:space="preserve">HL7 booth ran out of </w:t>
      </w:r>
      <w:r w:rsidR="00EC1D2A">
        <w:rPr>
          <w:snapToGrid w:val="0"/>
          <w:color w:val="000000" w:themeColor="text1"/>
          <w:sz w:val="20"/>
          <w:szCs w:val="20"/>
        </w:rPr>
        <w:t xml:space="preserve">the </w:t>
      </w:r>
      <w:r w:rsidRPr="00405C00">
        <w:rPr>
          <w:snapToGrid w:val="0"/>
          <w:color w:val="000000" w:themeColor="text1"/>
          <w:sz w:val="20"/>
          <w:szCs w:val="20"/>
        </w:rPr>
        <w:t>FHIR brochures that Durwin shared</w:t>
      </w:r>
    </w:p>
    <w:p w:rsidR="00405C00" w:rsidRPr="00405C00" w:rsidRDefault="00405C00" w:rsidP="00383640">
      <w:pPr>
        <w:pStyle w:val="Normalindented"/>
        <w:numPr>
          <w:ilvl w:val="1"/>
          <w:numId w:val="12"/>
        </w:numPr>
        <w:spacing w:before="0" w:after="0"/>
        <w:rPr>
          <w:snapToGrid w:val="0"/>
          <w:color w:val="000000" w:themeColor="text1"/>
          <w:sz w:val="20"/>
          <w:szCs w:val="20"/>
        </w:rPr>
      </w:pPr>
      <w:r w:rsidRPr="00405C00">
        <w:rPr>
          <w:snapToGrid w:val="0"/>
          <w:color w:val="000000" w:themeColor="text1"/>
          <w:sz w:val="20"/>
          <w:szCs w:val="20"/>
        </w:rPr>
        <w:t>There were two very good HL7 sessions:  1) Stan Huff presented the Argonaut project (flyer attached above). The presentation is on the HL7 site. 2) Graham G</w:t>
      </w:r>
      <w:r w:rsidR="00EC1D2A">
        <w:rPr>
          <w:snapToGrid w:val="0"/>
          <w:color w:val="000000" w:themeColor="text1"/>
          <w:sz w:val="20"/>
          <w:szCs w:val="20"/>
        </w:rPr>
        <w:t>rieve presented an</w:t>
      </w:r>
      <w:r w:rsidRPr="00405C00">
        <w:rPr>
          <w:snapToGrid w:val="0"/>
          <w:color w:val="000000" w:themeColor="text1"/>
          <w:sz w:val="20"/>
          <w:szCs w:val="20"/>
        </w:rPr>
        <w:t xml:space="preserve"> Intro to FHIR</w:t>
      </w:r>
      <w:r>
        <w:rPr>
          <w:snapToGrid w:val="0"/>
          <w:color w:val="000000" w:themeColor="text1"/>
          <w:sz w:val="20"/>
          <w:szCs w:val="20"/>
        </w:rPr>
        <w:t>.</w:t>
      </w:r>
      <w:r w:rsidRPr="00405C00">
        <w:rPr>
          <w:snapToGrid w:val="0"/>
          <w:color w:val="000000" w:themeColor="text1"/>
          <w:sz w:val="20"/>
          <w:szCs w:val="20"/>
        </w:rPr>
        <w:t xml:space="preserve"> </w:t>
      </w:r>
      <w:r>
        <w:rPr>
          <w:snapToGrid w:val="0"/>
          <w:color w:val="000000" w:themeColor="text1"/>
          <w:sz w:val="20"/>
          <w:szCs w:val="20"/>
        </w:rPr>
        <w:t>The p</w:t>
      </w:r>
      <w:r w:rsidRPr="00405C00">
        <w:rPr>
          <w:snapToGrid w:val="0"/>
          <w:color w:val="000000" w:themeColor="text1"/>
          <w:sz w:val="20"/>
          <w:szCs w:val="20"/>
        </w:rPr>
        <w:t xml:space="preserve">resentation </w:t>
      </w:r>
      <w:r>
        <w:rPr>
          <w:snapToGrid w:val="0"/>
          <w:color w:val="000000" w:themeColor="text1"/>
          <w:sz w:val="20"/>
          <w:szCs w:val="20"/>
        </w:rPr>
        <w:t xml:space="preserve">is </w:t>
      </w:r>
      <w:r w:rsidRPr="00405C00">
        <w:rPr>
          <w:snapToGrid w:val="0"/>
          <w:color w:val="000000" w:themeColor="text1"/>
          <w:sz w:val="20"/>
          <w:szCs w:val="20"/>
        </w:rPr>
        <w:t xml:space="preserve">on </w:t>
      </w:r>
      <w:r>
        <w:rPr>
          <w:snapToGrid w:val="0"/>
          <w:color w:val="000000" w:themeColor="text1"/>
          <w:sz w:val="20"/>
          <w:szCs w:val="20"/>
        </w:rPr>
        <w:t xml:space="preserve">the </w:t>
      </w:r>
      <w:r w:rsidRPr="00405C00">
        <w:rPr>
          <w:snapToGrid w:val="0"/>
          <w:color w:val="000000" w:themeColor="text1"/>
          <w:sz w:val="20"/>
          <w:szCs w:val="20"/>
        </w:rPr>
        <w:t>HL7 website</w:t>
      </w:r>
    </w:p>
    <w:p w:rsidR="00405C00" w:rsidRPr="00405C00" w:rsidRDefault="00405C0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 xml:space="preserve">The </w:t>
      </w:r>
      <w:r w:rsidRPr="00405C00">
        <w:rPr>
          <w:snapToGrid w:val="0"/>
          <w:color w:val="000000" w:themeColor="text1"/>
          <w:sz w:val="20"/>
          <w:szCs w:val="20"/>
        </w:rPr>
        <w:t xml:space="preserve">Corepoint document </w:t>
      </w:r>
      <w:r w:rsidR="00EC1D2A">
        <w:rPr>
          <w:snapToGrid w:val="0"/>
          <w:color w:val="000000" w:themeColor="text1"/>
          <w:sz w:val="20"/>
          <w:szCs w:val="20"/>
        </w:rPr>
        <w:t>attached above includes an</w:t>
      </w:r>
      <w:r w:rsidRPr="00405C00">
        <w:rPr>
          <w:snapToGrid w:val="0"/>
          <w:color w:val="000000" w:themeColor="text1"/>
          <w:sz w:val="20"/>
          <w:szCs w:val="20"/>
        </w:rPr>
        <w:t xml:space="preserve"> explanation of FHIR related to V2 and V3</w:t>
      </w:r>
    </w:p>
    <w:p w:rsidR="00405C00" w:rsidRDefault="00405C00" w:rsidP="00383640">
      <w:pPr>
        <w:pStyle w:val="Normalindented"/>
        <w:numPr>
          <w:ilvl w:val="1"/>
          <w:numId w:val="12"/>
        </w:numPr>
        <w:spacing w:before="0" w:after="0"/>
        <w:rPr>
          <w:snapToGrid w:val="0"/>
          <w:color w:val="000000" w:themeColor="text1"/>
          <w:sz w:val="20"/>
          <w:szCs w:val="20"/>
        </w:rPr>
      </w:pPr>
      <w:r>
        <w:rPr>
          <w:snapToGrid w:val="0"/>
          <w:color w:val="000000" w:themeColor="text1"/>
          <w:sz w:val="20"/>
          <w:szCs w:val="20"/>
        </w:rPr>
        <w:t>Durwin reviewed the documents:</w:t>
      </w:r>
    </w:p>
    <w:p w:rsidR="00405C00" w:rsidRPr="00405C00" w:rsidRDefault="00405C00" w:rsidP="00383640">
      <w:pPr>
        <w:pStyle w:val="ListParagraph"/>
        <w:widowControl/>
        <w:numPr>
          <w:ilvl w:val="2"/>
          <w:numId w:val="12"/>
        </w:numPr>
        <w:autoSpaceDN/>
        <w:adjustRightInd/>
        <w:spacing w:line="276" w:lineRule="auto"/>
        <w:rPr>
          <w:rFonts w:ascii="Arial" w:hAnsi="Arial" w:cs="Arial"/>
        </w:rPr>
      </w:pPr>
      <w:r w:rsidRPr="00405C00">
        <w:rPr>
          <w:rFonts w:ascii="Arial" w:hAnsi="Arial" w:cs="Arial"/>
        </w:rPr>
        <w:t>Introducing HL7 FHIR</w:t>
      </w:r>
    </w:p>
    <w:p w:rsidR="00405C00" w:rsidRPr="00405C00" w:rsidRDefault="00405C00" w:rsidP="00383640">
      <w:pPr>
        <w:pStyle w:val="ListParagraph"/>
        <w:widowControl/>
        <w:numPr>
          <w:ilvl w:val="3"/>
          <w:numId w:val="12"/>
        </w:numPr>
        <w:autoSpaceDN/>
        <w:adjustRightInd/>
        <w:spacing w:line="276" w:lineRule="auto"/>
        <w:rPr>
          <w:rFonts w:ascii="Arial" w:hAnsi="Arial" w:cs="Arial"/>
        </w:rPr>
      </w:pPr>
      <w:r w:rsidRPr="00405C00">
        <w:rPr>
          <w:rFonts w:ascii="Arial" w:hAnsi="Arial" w:cs="Arial"/>
        </w:rPr>
        <w:t>Advantage</w:t>
      </w:r>
      <w:r>
        <w:rPr>
          <w:rFonts w:ascii="Arial" w:hAnsi="Arial" w:cs="Arial"/>
        </w:rPr>
        <w:t xml:space="preserve"> of FHIR: </w:t>
      </w:r>
      <w:r w:rsidRPr="00405C00">
        <w:rPr>
          <w:rFonts w:ascii="Arial" w:hAnsi="Arial" w:cs="Arial"/>
        </w:rPr>
        <w:t>don't have to know RIM</w:t>
      </w:r>
    </w:p>
    <w:p w:rsidR="00405C00" w:rsidRPr="00405C00" w:rsidRDefault="00405C00" w:rsidP="00383640">
      <w:pPr>
        <w:pStyle w:val="ListParagraph"/>
        <w:widowControl/>
        <w:numPr>
          <w:ilvl w:val="2"/>
          <w:numId w:val="12"/>
        </w:numPr>
        <w:autoSpaceDN/>
        <w:adjustRightInd/>
        <w:spacing w:line="276" w:lineRule="auto"/>
        <w:rPr>
          <w:rFonts w:ascii="Arial" w:hAnsi="Arial" w:cs="Arial"/>
        </w:rPr>
      </w:pPr>
      <w:r w:rsidRPr="00405C00">
        <w:rPr>
          <w:rFonts w:ascii="Arial" w:hAnsi="Arial" w:cs="Arial"/>
        </w:rPr>
        <w:t>HL7 Argonaut Project</w:t>
      </w:r>
    </w:p>
    <w:p w:rsidR="00405C00" w:rsidRPr="00405C00" w:rsidRDefault="00405C00" w:rsidP="00383640">
      <w:pPr>
        <w:pStyle w:val="ListParagraph"/>
        <w:widowControl/>
        <w:numPr>
          <w:ilvl w:val="3"/>
          <w:numId w:val="12"/>
        </w:numPr>
        <w:autoSpaceDN/>
        <w:adjustRightInd/>
        <w:spacing w:line="276" w:lineRule="auto"/>
        <w:rPr>
          <w:rFonts w:ascii="Arial" w:hAnsi="Arial" w:cs="Arial"/>
        </w:rPr>
      </w:pPr>
      <w:r>
        <w:rPr>
          <w:rFonts w:ascii="Arial" w:hAnsi="Arial" w:cs="Arial"/>
        </w:rPr>
        <w:t>There was discussion of the scope of this project.  A</w:t>
      </w:r>
      <w:r w:rsidRPr="00405C00">
        <w:rPr>
          <w:rFonts w:ascii="Arial" w:hAnsi="Arial" w:cs="Arial"/>
        </w:rPr>
        <w:t>rgonaut is creating profiles</w:t>
      </w:r>
      <w:r>
        <w:rPr>
          <w:rFonts w:ascii="Arial" w:hAnsi="Arial" w:cs="Arial"/>
        </w:rPr>
        <w:t xml:space="preserve"> for the FHIR resources, focusing</w:t>
      </w:r>
      <w:r w:rsidRPr="00405C00">
        <w:rPr>
          <w:rFonts w:ascii="Arial" w:hAnsi="Arial" w:cs="Arial"/>
        </w:rPr>
        <w:t xml:space="preserve"> on C-CDA R2 for Meaningful Use set.  </w:t>
      </w:r>
      <w:r>
        <w:rPr>
          <w:rFonts w:ascii="Arial" w:hAnsi="Arial" w:cs="Arial"/>
        </w:rPr>
        <w:t>AWG should be</w:t>
      </w:r>
      <w:r w:rsidRPr="00405C00">
        <w:rPr>
          <w:rFonts w:ascii="Arial" w:hAnsi="Arial" w:cs="Arial"/>
        </w:rPr>
        <w:t xml:space="preserve"> involved to make sure the profiles meet our needs</w:t>
      </w:r>
    </w:p>
    <w:p w:rsidR="00405C00" w:rsidRPr="00405C00" w:rsidRDefault="0017743A" w:rsidP="00383640">
      <w:pPr>
        <w:pStyle w:val="ListParagraph"/>
        <w:widowControl/>
        <w:numPr>
          <w:ilvl w:val="3"/>
          <w:numId w:val="12"/>
        </w:numPr>
        <w:autoSpaceDN/>
        <w:adjustRightInd/>
        <w:spacing w:line="276" w:lineRule="auto"/>
        <w:rPr>
          <w:rFonts w:ascii="Arial" w:hAnsi="Arial" w:cs="Arial"/>
        </w:rPr>
      </w:pPr>
      <w:r>
        <w:rPr>
          <w:rFonts w:ascii="Arial" w:hAnsi="Arial" w:cs="Arial"/>
        </w:rPr>
        <w:t>Mapping is c</w:t>
      </w:r>
      <w:r w:rsidR="00405C00" w:rsidRPr="00405C00">
        <w:rPr>
          <w:rFonts w:ascii="Arial" w:hAnsi="Arial" w:cs="Arial"/>
        </w:rPr>
        <w:t xml:space="preserve">urrently </w:t>
      </w:r>
      <w:r>
        <w:rPr>
          <w:rFonts w:ascii="Arial" w:hAnsi="Arial" w:cs="Arial"/>
        </w:rPr>
        <w:t>under way</w:t>
      </w:r>
    </w:p>
    <w:p w:rsidR="00405C00" w:rsidRPr="00405C00" w:rsidRDefault="00405C00" w:rsidP="00383640">
      <w:pPr>
        <w:pStyle w:val="ListParagraph"/>
        <w:widowControl/>
        <w:numPr>
          <w:ilvl w:val="2"/>
          <w:numId w:val="12"/>
        </w:numPr>
        <w:autoSpaceDN/>
        <w:adjustRightInd/>
        <w:spacing w:line="276" w:lineRule="auto"/>
        <w:rPr>
          <w:rFonts w:ascii="Arial" w:hAnsi="Arial" w:cs="Arial"/>
        </w:rPr>
      </w:pPr>
      <w:r w:rsidRPr="00405C00">
        <w:rPr>
          <w:rFonts w:ascii="Arial" w:hAnsi="Arial" w:cs="Arial"/>
        </w:rPr>
        <w:t>What is HL7 FHIR (Corepoint)</w:t>
      </w:r>
    </w:p>
    <w:p w:rsidR="00405C00" w:rsidRDefault="00405C00" w:rsidP="00383640">
      <w:pPr>
        <w:pStyle w:val="ListParagraph"/>
        <w:widowControl/>
        <w:numPr>
          <w:ilvl w:val="3"/>
          <w:numId w:val="12"/>
        </w:numPr>
        <w:autoSpaceDN/>
        <w:adjustRightInd/>
        <w:spacing w:line="276" w:lineRule="auto"/>
        <w:rPr>
          <w:rFonts w:ascii="Arial" w:hAnsi="Arial" w:cs="Arial"/>
        </w:rPr>
      </w:pPr>
      <w:r w:rsidRPr="00405C00">
        <w:rPr>
          <w:rFonts w:ascii="Arial" w:hAnsi="Arial" w:cs="Arial"/>
        </w:rPr>
        <w:t xml:space="preserve">Page 8 shows </w:t>
      </w:r>
      <w:r w:rsidR="0017743A">
        <w:rPr>
          <w:rFonts w:ascii="Arial" w:hAnsi="Arial" w:cs="Arial"/>
        </w:rPr>
        <w:t xml:space="preserve">the </w:t>
      </w:r>
      <w:r w:rsidRPr="00405C00">
        <w:rPr>
          <w:rFonts w:ascii="Arial" w:hAnsi="Arial" w:cs="Arial"/>
        </w:rPr>
        <w:t>value to payers</w:t>
      </w:r>
    </w:p>
    <w:p w:rsidR="005702A0" w:rsidRPr="00405C00" w:rsidRDefault="005702A0" w:rsidP="005702A0">
      <w:pPr>
        <w:pStyle w:val="ListParagraph"/>
        <w:widowControl/>
        <w:autoSpaceDN/>
        <w:adjustRightInd/>
        <w:spacing w:line="276" w:lineRule="auto"/>
        <w:ind w:left="2890"/>
        <w:rPr>
          <w:rFonts w:ascii="Arial" w:hAnsi="Arial" w:cs="Arial"/>
        </w:rPr>
      </w:pPr>
    </w:p>
    <w:p w:rsidR="00A32076" w:rsidRDefault="0073280A" w:rsidP="00383640">
      <w:pPr>
        <w:pStyle w:val="Normalindented"/>
        <w:numPr>
          <w:ilvl w:val="0"/>
          <w:numId w:val="8"/>
        </w:numPr>
        <w:spacing w:before="0" w:after="0"/>
        <w:rPr>
          <w:snapToGrid w:val="0"/>
          <w:color w:val="000000" w:themeColor="text1"/>
          <w:sz w:val="20"/>
          <w:szCs w:val="20"/>
        </w:rPr>
      </w:pPr>
      <w:r>
        <w:rPr>
          <w:snapToGrid w:val="0"/>
          <w:color w:val="000000" w:themeColor="text1"/>
          <w:sz w:val="20"/>
          <w:szCs w:val="20"/>
        </w:rPr>
        <w:t>Overview of FHIR Resources</w:t>
      </w:r>
    </w:p>
    <w:p w:rsidR="0017743A" w:rsidRPr="005702A0" w:rsidRDefault="0073280A" w:rsidP="00383640">
      <w:pPr>
        <w:pStyle w:val="ListParagraph"/>
        <w:widowControl/>
        <w:numPr>
          <w:ilvl w:val="0"/>
          <w:numId w:val="16"/>
        </w:numPr>
        <w:autoSpaceDN/>
        <w:adjustRightInd/>
        <w:rPr>
          <w:rFonts w:ascii="Arial" w:eastAsia="Calibri" w:hAnsi="Arial" w:cs="Arial"/>
        </w:rPr>
      </w:pPr>
      <w:r w:rsidRPr="0017743A">
        <w:rPr>
          <w:snapToGrid w:val="0"/>
          <w:color w:val="000000" w:themeColor="text1"/>
        </w:rPr>
        <w:t xml:space="preserve"> </w:t>
      </w:r>
      <w:r w:rsidR="0017743A" w:rsidRPr="005702A0">
        <w:rPr>
          <w:rFonts w:ascii="Arial" w:hAnsi="Arial" w:cs="Arial"/>
          <w:snapToGrid w:val="0"/>
          <w:color w:val="000000" w:themeColor="text1"/>
        </w:rPr>
        <w:t xml:space="preserve">It was clarified that the </w:t>
      </w:r>
      <w:r w:rsidR="0017743A" w:rsidRPr="005702A0">
        <w:rPr>
          <w:rFonts w:ascii="Arial" w:eastAsia="Calibri" w:hAnsi="Arial" w:cs="Arial"/>
        </w:rPr>
        <w:t>NPRM for MU3 is pointing in the direction of FHIR rather than requiring it</w:t>
      </w:r>
    </w:p>
    <w:p w:rsidR="0017743A" w:rsidRPr="005702A0" w:rsidRDefault="0017743A" w:rsidP="00383640">
      <w:pPr>
        <w:widowControl/>
        <w:numPr>
          <w:ilvl w:val="0"/>
          <w:numId w:val="16"/>
        </w:numPr>
        <w:autoSpaceDN/>
        <w:adjustRightInd/>
        <w:contextualSpacing/>
        <w:rPr>
          <w:rFonts w:ascii="Arial" w:eastAsia="Calibri" w:hAnsi="Arial" w:cs="Arial"/>
        </w:rPr>
      </w:pPr>
      <w:r w:rsidRPr="005702A0">
        <w:rPr>
          <w:rFonts w:ascii="Arial" w:eastAsia="Calibri" w:hAnsi="Arial" w:cs="Arial"/>
        </w:rPr>
        <w:t>There was discussion on how to socialize good information about FHIR.  Some communications/publications seem to indicate that FHIR is being widely used, which is not the case.  A value proposition and explanation of FHIR readiness is needed.</w:t>
      </w:r>
    </w:p>
    <w:p w:rsidR="0017743A" w:rsidRPr="005702A0" w:rsidRDefault="0017743A" w:rsidP="00383640">
      <w:pPr>
        <w:widowControl/>
        <w:numPr>
          <w:ilvl w:val="0"/>
          <w:numId w:val="16"/>
        </w:numPr>
        <w:autoSpaceDN/>
        <w:adjustRightInd/>
        <w:contextualSpacing/>
        <w:rPr>
          <w:rFonts w:ascii="Arial" w:eastAsia="Calibri" w:hAnsi="Arial" w:cs="Arial"/>
        </w:rPr>
      </w:pPr>
      <w:r w:rsidRPr="005702A0">
        <w:rPr>
          <w:rFonts w:ascii="Arial" w:eastAsia="Calibri" w:hAnsi="Arial" w:cs="Arial"/>
        </w:rPr>
        <w:t xml:space="preserve">The goal is to have </w:t>
      </w:r>
      <w:r w:rsidR="00EC1D2A" w:rsidRPr="005702A0">
        <w:rPr>
          <w:rFonts w:ascii="Arial" w:eastAsia="Calibri" w:hAnsi="Arial" w:cs="Arial"/>
        </w:rPr>
        <w:t>the FHIR</w:t>
      </w:r>
      <w:r w:rsidRPr="005702A0">
        <w:rPr>
          <w:rFonts w:ascii="Arial" w:eastAsia="Calibri" w:hAnsi="Arial" w:cs="Arial"/>
        </w:rPr>
        <w:t xml:space="preserve"> Normative standard by 2017</w:t>
      </w:r>
      <w:r w:rsidR="00EC1D2A">
        <w:rPr>
          <w:rFonts w:ascii="Arial" w:eastAsia="Calibri" w:hAnsi="Arial" w:cs="Arial"/>
        </w:rPr>
        <w:t xml:space="preserve">. </w:t>
      </w:r>
      <w:r w:rsidRPr="005702A0">
        <w:rPr>
          <w:rFonts w:ascii="Arial" w:eastAsia="Calibri" w:hAnsi="Arial" w:cs="Arial"/>
        </w:rPr>
        <w:t>It is unclear whether  there will be another DSTU before then</w:t>
      </w:r>
    </w:p>
    <w:p w:rsidR="005702A0" w:rsidRPr="0017743A" w:rsidRDefault="005702A0" w:rsidP="005702A0">
      <w:pPr>
        <w:widowControl/>
        <w:autoSpaceDN/>
        <w:adjustRightInd/>
        <w:spacing w:line="276" w:lineRule="auto"/>
        <w:ind w:left="720"/>
        <w:contextualSpacing/>
        <w:rPr>
          <w:rFonts w:ascii="Calibri" w:eastAsia="Calibri" w:hAnsi="Calibri"/>
          <w:sz w:val="22"/>
          <w:szCs w:val="22"/>
        </w:rPr>
      </w:pPr>
    </w:p>
    <w:p w:rsidR="00A32076" w:rsidRDefault="0073280A" w:rsidP="00383640">
      <w:pPr>
        <w:pStyle w:val="Normalindented"/>
        <w:numPr>
          <w:ilvl w:val="0"/>
          <w:numId w:val="8"/>
        </w:numPr>
        <w:spacing w:before="0" w:after="0"/>
        <w:rPr>
          <w:snapToGrid w:val="0"/>
          <w:color w:val="000000" w:themeColor="text1"/>
          <w:sz w:val="20"/>
          <w:szCs w:val="20"/>
        </w:rPr>
      </w:pPr>
      <w:r>
        <w:rPr>
          <w:snapToGrid w:val="0"/>
          <w:color w:val="000000" w:themeColor="text1"/>
          <w:sz w:val="20"/>
          <w:szCs w:val="20"/>
        </w:rPr>
        <w:t>Attachments Supplemental Guide Review</w:t>
      </w:r>
    </w:p>
    <w:p w:rsidR="0016691E" w:rsidRDefault="0073280A"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 xml:space="preserve"> </w:t>
      </w:r>
      <w:r w:rsidR="0017743A">
        <w:rPr>
          <w:snapToGrid w:val="0"/>
          <w:color w:val="000000" w:themeColor="text1"/>
          <w:sz w:val="20"/>
          <w:szCs w:val="20"/>
        </w:rPr>
        <w:t>Comments posted by Debbi Meisner were reviewed by the group.</w:t>
      </w:r>
    </w:p>
    <w:p w:rsidR="0017743A" w:rsidRDefault="0017743A"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There was discussion about the title of the document.  It was suggested that those who had comments or suggestions include them in their ballot comments.</w:t>
      </w:r>
    </w:p>
    <w:p w:rsidR="0017743A" w:rsidRDefault="0017743A"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 xml:space="preserve">There was discussion about the inclusion of CDP1 in this document. </w:t>
      </w:r>
      <w:r w:rsidR="00EC1D2A">
        <w:rPr>
          <w:snapToGrid w:val="0"/>
          <w:color w:val="000000" w:themeColor="text1"/>
          <w:sz w:val="20"/>
          <w:szCs w:val="20"/>
        </w:rPr>
        <w:t>Also,</w:t>
      </w:r>
      <w:r>
        <w:rPr>
          <w:snapToGrid w:val="0"/>
          <w:color w:val="000000" w:themeColor="text1"/>
          <w:sz w:val="20"/>
          <w:szCs w:val="20"/>
        </w:rPr>
        <w:t xml:space="preserve"> the question of including it throughout the document vs in an appendix was discussed. It was noted that this document should be very clear on required usage.  No real decision was made.  This should be included in ballot comments for resolution.</w:t>
      </w:r>
    </w:p>
    <w:p w:rsidR="0017743A" w:rsidRDefault="0017743A"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 xml:space="preserve">There was discussion about including a 'tool kit' </w:t>
      </w:r>
      <w:r w:rsidR="00A35348">
        <w:rPr>
          <w:snapToGrid w:val="0"/>
          <w:color w:val="000000" w:themeColor="text1"/>
          <w:sz w:val="20"/>
          <w:szCs w:val="20"/>
        </w:rPr>
        <w:t>in the Introduction section</w:t>
      </w:r>
      <w:r>
        <w:rPr>
          <w:snapToGrid w:val="0"/>
          <w:color w:val="000000" w:themeColor="text1"/>
          <w:sz w:val="20"/>
          <w:szCs w:val="20"/>
        </w:rPr>
        <w:t xml:space="preserve"> of the document which would list all related documents (HL7, X12) that would be needed to implement attachments.</w:t>
      </w:r>
    </w:p>
    <w:p w:rsidR="0017743A" w:rsidRDefault="00A35348"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There was discussion about where the Acronyms/Definitions should be.  This will be submitted as a ballot comment for further discussion</w:t>
      </w:r>
    </w:p>
    <w:p w:rsidR="00A35348" w:rsidRDefault="00A35348"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There was a general comment about the consistent use of 'Attachments' vs 'Additional Attachment Information' throughout  the document</w:t>
      </w:r>
    </w:p>
    <w:p w:rsidR="00A35348" w:rsidRDefault="00A35348" w:rsidP="00383640">
      <w:pPr>
        <w:pStyle w:val="Normalindented"/>
        <w:numPr>
          <w:ilvl w:val="0"/>
          <w:numId w:val="9"/>
        </w:numPr>
        <w:spacing w:before="0" w:after="0"/>
        <w:ind w:left="734"/>
        <w:rPr>
          <w:snapToGrid w:val="0"/>
          <w:color w:val="000000" w:themeColor="text1"/>
          <w:sz w:val="20"/>
          <w:szCs w:val="20"/>
        </w:rPr>
      </w:pPr>
      <w:r>
        <w:rPr>
          <w:snapToGrid w:val="0"/>
          <w:color w:val="000000" w:themeColor="text1"/>
          <w:sz w:val="20"/>
          <w:szCs w:val="20"/>
        </w:rPr>
        <w:t>There was a general comment about the proper use of 'i.e.' and '</w:t>
      </w:r>
      <w:r w:rsidR="00EC1D2A">
        <w:rPr>
          <w:snapToGrid w:val="0"/>
          <w:color w:val="000000" w:themeColor="text1"/>
          <w:sz w:val="20"/>
          <w:szCs w:val="20"/>
        </w:rPr>
        <w:t>e.g.</w:t>
      </w:r>
      <w:r>
        <w:rPr>
          <w:snapToGrid w:val="0"/>
          <w:color w:val="000000" w:themeColor="text1"/>
          <w:sz w:val="20"/>
          <w:szCs w:val="20"/>
        </w:rPr>
        <w:t>'</w:t>
      </w:r>
    </w:p>
    <w:p w:rsidR="00A35348" w:rsidRPr="0016691E" w:rsidRDefault="00A35348" w:rsidP="00A35348">
      <w:pPr>
        <w:pStyle w:val="Normalindented"/>
        <w:spacing w:before="0" w:after="0"/>
        <w:ind w:left="734"/>
        <w:rPr>
          <w:snapToGrid w:val="0"/>
          <w:color w:val="000000" w:themeColor="text1"/>
          <w:sz w:val="20"/>
          <w:szCs w:val="20"/>
        </w:rPr>
      </w:pPr>
    </w:p>
    <w:p w:rsidR="000548DA" w:rsidRDefault="000548DA" w:rsidP="000548DA"/>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D44CB7" w:rsidRPr="00C106A2" w:rsidTr="00F7592D">
        <w:tc>
          <w:tcPr>
            <w:tcW w:w="10070" w:type="dxa"/>
            <w:tcBorders>
              <w:top w:val="single" w:sz="2" w:space="0" w:color="000000"/>
              <w:left w:val="single" w:sz="2" w:space="0" w:color="000000"/>
              <w:bottom w:val="single" w:sz="2" w:space="0" w:color="000000"/>
              <w:right w:val="single" w:sz="2" w:space="0" w:color="000000"/>
            </w:tcBorders>
            <w:vAlign w:val="center"/>
          </w:tcPr>
          <w:p w:rsidR="00D44CB7" w:rsidRPr="00C106A2" w:rsidRDefault="00D44CB7" w:rsidP="00511195">
            <w:pPr>
              <w:pStyle w:val="HeadingsTitles"/>
              <w:rPr>
                <w:rFonts w:ascii="Arial" w:hAnsi="Arial" w:cs="Arial"/>
                <w:snapToGrid w:val="0"/>
              </w:rPr>
            </w:pPr>
            <w:r w:rsidRPr="00C106A2">
              <w:rPr>
                <w:rFonts w:ascii="Arial" w:hAnsi="Arial" w:cs="Arial"/>
                <w:snapToGrid w:val="0"/>
              </w:rPr>
              <w:t>Actions</w:t>
            </w:r>
          </w:p>
          <w:p w:rsidR="002C48EC" w:rsidRPr="00650C22" w:rsidRDefault="002C48EC" w:rsidP="00650C22">
            <w:pPr>
              <w:pStyle w:val="GeneralInfo"/>
              <w:numPr>
                <w:ilvl w:val="0"/>
                <w:numId w:val="2"/>
              </w:numPr>
              <w:rPr>
                <w:rFonts w:ascii="Arial" w:hAnsi="Arial" w:cs="Arial"/>
                <w:snapToGrid w:val="0"/>
              </w:rPr>
            </w:pPr>
          </w:p>
        </w:tc>
      </w:tr>
      <w:bookmarkEnd w:id="1"/>
    </w:tbl>
    <w:p w:rsidR="00FA2FDD" w:rsidRDefault="00FA2FDD">
      <w:pPr>
        <w:rPr>
          <w:rFonts w:ascii="Arial" w:hAnsi="Arial" w:cs="Arial"/>
          <w:b/>
          <w:snapToGrid w:val="0"/>
        </w:rPr>
      </w:pPr>
    </w:p>
    <w:p w:rsidR="00FA2FDD" w:rsidRDefault="00FA2FDD">
      <w:pPr>
        <w:widowControl/>
        <w:autoSpaceDN/>
        <w:adjustRightInd/>
        <w:spacing w:after="200" w:line="276" w:lineRule="auto"/>
        <w:rPr>
          <w:rFonts w:ascii="Arial" w:hAnsi="Arial" w:cs="Arial"/>
          <w:b/>
          <w:snapToGrid w:val="0"/>
        </w:rPr>
      </w:pPr>
      <w:r>
        <w:rPr>
          <w:rFonts w:ascii="Arial" w:hAnsi="Arial" w:cs="Arial"/>
          <w:b/>
          <w:snapToGrid w:val="0"/>
        </w:rPr>
        <w:br w:type="page"/>
      </w:r>
    </w:p>
    <w:p w:rsidR="00006AA8" w:rsidRDefault="00006AA8">
      <w:pPr>
        <w:rPr>
          <w:rFonts w:ascii="Arial" w:hAnsi="Arial" w:cs="Arial"/>
          <w:b/>
          <w:snapToGrid w:val="0"/>
        </w:rPr>
      </w:pP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0B7BB6" w:rsidTr="005239F5">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AC784B">
            <w:pPr>
              <w:rPr>
                <w:rFonts w:ascii="Arial" w:hAnsi="Arial" w:cs="Arial"/>
                <w:b/>
                <w:bCs/>
              </w:rPr>
            </w:pPr>
            <w:r w:rsidRPr="000B7BB6">
              <w:rPr>
                <w:rFonts w:ascii="Arial" w:hAnsi="Arial" w:cs="Arial"/>
                <w:b/>
                <w:bCs/>
              </w:rPr>
              <w:t>HL7 Attachments Working Group Meeting Minutes</w:t>
            </w:r>
          </w:p>
          <w:p w:rsidR="00DD0B56" w:rsidRPr="000B7BB6" w:rsidRDefault="00DD0B56" w:rsidP="00AC784B">
            <w:pPr>
              <w:rPr>
                <w:rFonts w:ascii="Arial" w:hAnsi="Arial" w:cs="Arial"/>
                <w:b/>
                <w:bCs/>
              </w:rPr>
            </w:pPr>
            <w:r w:rsidRPr="000B7BB6">
              <w:rPr>
                <w:rFonts w:ascii="Arial" w:hAnsi="Arial" w:cs="Arial"/>
                <w:b/>
                <w:bCs/>
              </w:rPr>
              <w:t xml:space="preserve">Location: </w:t>
            </w:r>
            <w:r>
              <w:rPr>
                <w:rFonts w:ascii="Arial" w:hAnsi="Arial" w:cs="Arial"/>
                <w:b/>
                <w:bCs/>
              </w:rPr>
              <w:t>Nashville, TN</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DD0B56">
            <w:pPr>
              <w:rPr>
                <w:rFonts w:ascii="Arial" w:hAnsi="Arial" w:cs="Arial"/>
                <w:b/>
                <w:bCs/>
              </w:rPr>
            </w:pPr>
            <w:r w:rsidRPr="000B7BB6">
              <w:rPr>
                <w:rFonts w:ascii="Arial" w:hAnsi="Arial" w:cs="Arial"/>
                <w:b/>
                <w:bCs/>
              </w:rPr>
              <w:t xml:space="preserve">Date: </w:t>
            </w:r>
            <w:r>
              <w:rPr>
                <w:rFonts w:ascii="Arial" w:hAnsi="Arial" w:cs="Arial"/>
                <w:b/>
                <w:bCs/>
              </w:rPr>
              <w:t>April 28, 2015</w:t>
            </w:r>
            <w:r w:rsidRPr="000B7BB6">
              <w:rPr>
                <w:rFonts w:ascii="Arial" w:hAnsi="Arial" w:cs="Arial"/>
                <w:b/>
                <w:bCs/>
              </w:rPr>
              <w:br/>
              <w:t xml:space="preserve">Time: </w:t>
            </w:r>
            <w:r>
              <w:rPr>
                <w:rFonts w:ascii="Arial" w:hAnsi="Arial" w:cs="Arial"/>
                <w:b/>
                <w:bCs/>
              </w:rPr>
              <w:t>9:00</w:t>
            </w:r>
            <w:r w:rsidRPr="000B7BB6">
              <w:rPr>
                <w:rFonts w:ascii="Arial" w:hAnsi="Arial" w:cs="Arial"/>
                <w:b/>
                <w:bCs/>
              </w:rPr>
              <w:t>– 5:00</w:t>
            </w:r>
          </w:p>
        </w:tc>
      </w:tr>
      <w:tr w:rsidR="00DD0B56" w:rsidRPr="000B7BB6" w:rsidTr="005239F5">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rPr>
            </w:pPr>
            <w:r>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Facilitator</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rPr>
            </w:pPr>
            <w:r>
              <w:rPr>
                <w:rFonts w:ascii="Arial" w:hAnsi="Arial" w:cs="Arial"/>
              </w:rPr>
              <w:t>Durwin Day</w:t>
            </w:r>
          </w:p>
        </w:tc>
      </w:tr>
      <w:tr w:rsidR="00DD0B56" w:rsidRPr="000B7BB6"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AC784B">
            <w:pPr>
              <w:rPr>
                <w:rFonts w:ascii="Arial" w:hAnsi="Arial" w:cs="Arial"/>
                <w:b/>
                <w:bCs/>
                <w:sz w:val="12"/>
                <w:szCs w:val="12"/>
              </w:rPr>
            </w:pPr>
          </w:p>
        </w:tc>
      </w:tr>
      <w:tr w:rsidR="00DD0B56" w:rsidRPr="000B7BB6"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 xml:space="preserve">Quorum Requirements Met: </w:t>
            </w:r>
            <w:r w:rsidRPr="000B7BB6">
              <w:rPr>
                <w:rFonts w:ascii="Arial" w:hAnsi="Arial" w:cs="Arial"/>
              </w:rPr>
              <w:fldChar w:fldCharType="begin"/>
            </w:r>
            <w:r w:rsidRPr="000B7BB6">
              <w:rPr>
                <w:rFonts w:ascii="Arial" w:hAnsi="Arial" w:cs="Arial"/>
              </w:rPr>
              <w:instrText>FORMCHECKBOX</w:instrText>
            </w:r>
            <w:r w:rsidR="00D36515">
              <w:rPr>
                <w:rFonts w:ascii="Arial" w:hAnsi="Arial" w:cs="Arial"/>
              </w:rPr>
              <w:fldChar w:fldCharType="separate"/>
            </w:r>
            <w:r w:rsidRPr="000B7BB6">
              <w:rPr>
                <w:rFonts w:ascii="Arial" w:hAnsi="Arial" w:cs="Arial"/>
              </w:rPr>
              <w:fldChar w:fldCharType="end"/>
            </w:r>
            <w:r w:rsidRPr="000B7BB6">
              <w:rPr>
                <w:rFonts w:ascii="Arial" w:hAnsi="Arial" w:cs="Arial"/>
              </w:rPr>
              <w:t xml:space="preserve"> Yes </w:t>
            </w:r>
          </w:p>
        </w:tc>
      </w:tr>
      <w:tr w:rsidR="00DD0B56" w:rsidRPr="000B7BB6"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0B7BB6" w:rsidRDefault="00DD0B56" w:rsidP="00AC784B">
            <w:pPr>
              <w:rPr>
                <w:rFonts w:ascii="Arial" w:hAnsi="Arial" w:cs="Arial"/>
                <w:b/>
                <w:bCs/>
                <w:sz w:val="12"/>
                <w:szCs w:val="12"/>
              </w:rPr>
            </w:pPr>
          </w:p>
        </w:tc>
      </w:tr>
      <w:tr w:rsidR="00DD0B56" w:rsidRPr="000B7BB6"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0B7BB6" w:rsidRDefault="00DD0B56" w:rsidP="00AC784B">
            <w:pPr>
              <w:rPr>
                <w:rFonts w:ascii="Arial" w:hAnsi="Arial" w:cs="Arial"/>
                <w:b/>
                <w:bCs/>
              </w:rPr>
            </w:pPr>
            <w:r w:rsidRPr="000B7BB6">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0B7BB6" w:rsidRDefault="00DD0B56" w:rsidP="00AC784B">
            <w:pPr>
              <w:rPr>
                <w:rFonts w:ascii="Arial" w:hAnsi="Arial" w:cs="Arial"/>
                <w:b/>
                <w:bCs/>
              </w:rPr>
            </w:pPr>
            <w:r w:rsidRPr="000B7BB6">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0B7BB6" w:rsidRDefault="00DD0B56" w:rsidP="00AC784B">
            <w:pPr>
              <w:rPr>
                <w:rFonts w:ascii="Arial" w:hAnsi="Arial" w:cs="Arial"/>
                <w:b/>
                <w:bCs/>
              </w:rPr>
            </w:pPr>
            <w:r w:rsidRPr="000B7BB6">
              <w:rPr>
                <w:rFonts w:ascii="Arial" w:hAnsi="Arial" w:cs="Arial"/>
                <w:b/>
                <w:bCs/>
              </w:rPr>
              <w:t>Affiliation</w:t>
            </w:r>
          </w:p>
        </w:tc>
      </w:tr>
      <w:tr w:rsidR="00DD0B56" w:rsidRPr="00662736"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41E09" w:rsidRDefault="00DD0B56" w:rsidP="00AC784B">
            <w:pPr>
              <w:rPr>
                <w:rFonts w:ascii="Arial" w:hAnsi="Arial" w:cs="Arial"/>
                <w:bCs/>
              </w:rPr>
            </w:pPr>
            <w:r>
              <w:rPr>
                <w:rFonts w:ascii="Arial" w:hAnsi="Arial" w:cs="Arial"/>
                <w:bCs/>
              </w:rPr>
              <w:t>Kim</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41E09" w:rsidRDefault="00DD0B56" w:rsidP="00AC784B">
            <w:pPr>
              <w:rPr>
                <w:rFonts w:ascii="Arial" w:hAnsi="Arial" w:cs="Arial"/>
                <w:bCs/>
              </w:rPr>
            </w:pPr>
            <w:r>
              <w:rPr>
                <w:rFonts w:ascii="Arial" w:hAnsi="Arial" w:cs="Arial"/>
                <w:bCs/>
              </w:rPr>
              <w:t>Allen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41E09" w:rsidRDefault="00DD0B56" w:rsidP="00AC784B">
            <w:pPr>
              <w:rPr>
                <w:rFonts w:ascii="Arial" w:hAnsi="Arial" w:cs="Arial"/>
                <w:bCs/>
              </w:rPr>
            </w:pPr>
            <w:r>
              <w:rPr>
                <w:rFonts w:ascii="Arial" w:hAnsi="Arial" w:cs="Arial"/>
                <w:bCs/>
              </w:rPr>
              <w:t>BCBS AR</w:t>
            </w:r>
          </w:p>
        </w:tc>
      </w:tr>
      <w:tr w:rsidR="00DD0B56" w:rsidRPr="007240C2"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Tony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Benson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BCBSAL</w:t>
            </w:r>
          </w:p>
        </w:tc>
      </w:tr>
      <w:tr w:rsidR="00DD0B56" w:rsidRPr="00662736"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Pr>
                <w:rFonts w:ascii="Arial" w:hAnsi="Arial" w:cs="Arial"/>
                <w:color w:val="000000" w:themeColor="text1"/>
              </w:rPr>
              <w:t>Dennis</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Pr>
                <w:rFonts w:ascii="Arial" w:hAnsi="Arial" w:cs="Arial"/>
                <w:color w:val="000000" w:themeColor="text1"/>
              </w:rPr>
              <w:t>Brinley</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662736" w:rsidRDefault="00DD0B56" w:rsidP="00AC784B">
            <w:pPr>
              <w:rPr>
                <w:rFonts w:ascii="Arial" w:hAnsi="Arial" w:cs="Arial"/>
                <w:color w:val="000000" w:themeColor="text1"/>
              </w:rPr>
            </w:pPr>
            <w:r>
              <w:rPr>
                <w:rFonts w:ascii="Arial" w:hAnsi="Arial" w:cs="Arial"/>
                <w:color w:val="000000" w:themeColor="text1"/>
              </w:rPr>
              <w:t>Highmark</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Burckhardt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WPS</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Bushman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National Government Services</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Terrence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Cunningham</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AMA</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Darst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color w:val="000000" w:themeColor="text1"/>
              </w:rPr>
            </w:pPr>
            <w:r>
              <w:rPr>
                <w:rFonts w:ascii="Arial" w:hAnsi="Arial" w:cs="Arial"/>
                <w:color w:val="000000" w:themeColor="text1"/>
              </w:rPr>
              <w:t>Mayo</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Day</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HCSC  ***co-chair***</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Dieterle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CMS/ONC Contractor</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Robin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 of SC</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Lenel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James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BCBSA</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Susan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Langford</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BCBS TN</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Debbi</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Meisner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Emdeon</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Michael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Nichols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 of SC</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Mark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proofErr w:type="spellStart"/>
            <w:r w:rsidRPr="009853BC">
              <w:rPr>
                <w:rFonts w:ascii="Arial" w:hAnsi="Arial" w:cs="Arial"/>
                <w:color w:val="000000" w:themeColor="text1"/>
              </w:rPr>
              <w:t>Pilley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SHS</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Cathy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proofErr w:type="spellStart"/>
            <w:r>
              <w:rPr>
                <w:rFonts w:ascii="Arial" w:hAnsi="Arial" w:cs="Arial"/>
                <w:color w:val="000000" w:themeColor="text1"/>
              </w:rPr>
              <w:t>Plattner</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Kaiser Permanente</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Penny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 xml:space="preserve">Highmark, </w:t>
            </w:r>
            <w:proofErr w:type="spellStart"/>
            <w:r w:rsidRPr="009853BC">
              <w:rPr>
                <w:rFonts w:ascii="Arial" w:hAnsi="Arial" w:cs="Arial"/>
                <w:color w:val="000000" w:themeColor="text1"/>
              </w:rPr>
              <w:t>Inc</w:t>
            </w:r>
            <w:proofErr w:type="spellEnd"/>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Corey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Spears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HealthGen</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Walter</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Suarez</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5239F5" w:rsidRDefault="00DD0B56" w:rsidP="00AC784B">
            <w:pPr>
              <w:rPr>
                <w:rFonts w:ascii="Arial" w:hAnsi="Arial" w:cs="Arial"/>
              </w:rPr>
            </w:pPr>
            <w:r>
              <w:rPr>
                <w:rFonts w:ascii="Arial" w:hAnsi="Arial" w:cs="Arial"/>
              </w:rPr>
              <w:t>Kaiser Permanente</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Derek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White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rPr>
            </w:pPr>
            <w:r>
              <w:rPr>
                <w:rFonts w:ascii="Arial" w:hAnsi="Arial" w:cs="Arial"/>
              </w:rPr>
              <w:t>Humana</w:t>
            </w:r>
          </w:p>
        </w:tc>
      </w:tr>
      <w:tr w:rsidR="00DD0B56" w:rsidRPr="009853BC"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Sherry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Wilson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rPr>
            </w:pPr>
            <w:r>
              <w:rPr>
                <w:rFonts w:ascii="Arial" w:hAnsi="Arial" w:cs="Arial"/>
              </w:rPr>
              <w:t>Jopari</w:t>
            </w:r>
          </w:p>
        </w:tc>
      </w:tr>
    </w:tbl>
    <w:p w:rsidR="000B7BB6" w:rsidRPr="000B7BB6" w:rsidRDefault="000B7BB6" w:rsidP="000B7BB6">
      <w:pPr>
        <w:rPr>
          <w:b/>
          <w:bCs/>
        </w:rPr>
      </w:pPr>
    </w:p>
    <w:p w:rsidR="000B7BB6" w:rsidRDefault="000B7BB6" w:rsidP="000B7BB6">
      <w:pPr>
        <w:pStyle w:val="BodyText"/>
        <w:spacing w:after="0"/>
        <w:rPr>
          <w:rFonts w:ascii="Arial" w:hAnsi="Arial" w:cs="Arial"/>
          <w:b/>
          <w:bCs/>
          <w:snapToGrid w:val="0"/>
        </w:rPr>
      </w:pPr>
      <w:r>
        <w:rPr>
          <w:rFonts w:ascii="Arial" w:hAnsi="Arial" w:cs="Arial"/>
          <w:b/>
          <w:bCs/>
          <w:snapToGrid w:val="0"/>
        </w:rPr>
        <w:t>Agenda Topics</w:t>
      </w:r>
    </w:p>
    <w:p w:rsidR="003D6569" w:rsidRPr="00CE2FB4" w:rsidRDefault="00CE2FB4" w:rsidP="007D3D5B">
      <w:pPr>
        <w:numPr>
          <w:ilvl w:val="0"/>
          <w:numId w:val="3"/>
        </w:numPr>
        <w:rPr>
          <w:snapToGrid w:val="0"/>
          <w:color w:val="000000" w:themeColor="text1"/>
        </w:rPr>
      </w:pPr>
      <w:r w:rsidRPr="00CE2FB4">
        <w:rPr>
          <w:rFonts w:ascii="Arial" w:hAnsi="Arial" w:cs="Arial"/>
          <w:snapToGrid w:val="0"/>
          <w:color w:val="000000" w:themeColor="text1"/>
          <w:lang w:eastAsia="ja-JP"/>
        </w:rPr>
        <w:t>Supplemental Guide Review (cont'd)</w:t>
      </w:r>
    </w:p>
    <w:p w:rsidR="00722D6A" w:rsidRPr="00CE2FB4" w:rsidRDefault="00EC1D2A" w:rsidP="007D3D5B">
      <w:pPr>
        <w:numPr>
          <w:ilvl w:val="0"/>
          <w:numId w:val="3"/>
        </w:numPr>
        <w:rPr>
          <w:snapToGrid w:val="0"/>
          <w:color w:val="000000" w:themeColor="text1"/>
        </w:rPr>
      </w:pPr>
      <w:r>
        <w:rPr>
          <w:rStyle w:val="bulletlistChar"/>
          <w:snapToGrid w:val="0"/>
          <w:color w:val="000000" w:themeColor="text1"/>
        </w:rPr>
        <w:t xml:space="preserve">Attachments </w:t>
      </w:r>
      <w:r w:rsidR="00CE2FB4" w:rsidRPr="00CE2FB4">
        <w:rPr>
          <w:rStyle w:val="bulletlistChar"/>
          <w:snapToGrid w:val="0"/>
          <w:color w:val="000000" w:themeColor="text1"/>
        </w:rPr>
        <w:t>How-To Guide</w:t>
      </w:r>
    </w:p>
    <w:p w:rsidR="00CE2FB4" w:rsidRDefault="009E61B7" w:rsidP="003D6569">
      <w:pPr>
        <w:pStyle w:val="ListParagraph"/>
        <w:numPr>
          <w:ilvl w:val="0"/>
          <w:numId w:val="3"/>
        </w:numPr>
        <w:rPr>
          <w:rStyle w:val="bulletlistChar"/>
          <w:snapToGrid w:val="0"/>
          <w:color w:val="000000" w:themeColor="text1"/>
        </w:rPr>
      </w:pPr>
      <w:r>
        <w:rPr>
          <w:rStyle w:val="bulletlistChar"/>
          <w:snapToGrid w:val="0"/>
          <w:color w:val="000000" w:themeColor="text1"/>
        </w:rPr>
        <w:t xml:space="preserve">HIMSS15 </w:t>
      </w:r>
      <w:r w:rsidR="00DF5061">
        <w:rPr>
          <w:rStyle w:val="bulletlistChar"/>
          <w:snapToGrid w:val="0"/>
          <w:color w:val="000000" w:themeColor="text1"/>
        </w:rPr>
        <w:t>HIE Symposium</w:t>
      </w:r>
    </w:p>
    <w:p w:rsidR="004F0D0B" w:rsidRPr="00AB6F19" w:rsidRDefault="004F0D0B" w:rsidP="00E00F4B">
      <w:pPr>
        <w:ind w:left="370"/>
        <w:rPr>
          <w:rStyle w:val="bulletlistChar"/>
          <w:rFonts w:ascii="Times New Roman" w:hAnsi="Times New Roman" w:cs="Times New Roman"/>
          <w:snapToGrid w:val="0"/>
          <w:color w:val="000000" w:themeColor="text1"/>
          <w:lang w:eastAsia="en-US"/>
        </w:rPr>
      </w:pPr>
    </w:p>
    <w:p w:rsidR="000B7BB6" w:rsidRDefault="000B7BB6" w:rsidP="000B7BB6">
      <w:pPr>
        <w:pStyle w:val="HeadingsTitles"/>
        <w:rPr>
          <w:rFonts w:ascii="Arial" w:hAnsi="Arial" w:cs="Arial"/>
          <w:snapToGrid w:val="0"/>
        </w:rPr>
      </w:pPr>
      <w:r>
        <w:rPr>
          <w:rFonts w:ascii="Arial" w:hAnsi="Arial" w:cs="Arial"/>
          <w:snapToGrid w:val="0"/>
        </w:rPr>
        <w:t xml:space="preserve">Supporting Documents  </w:t>
      </w:r>
    </w:p>
    <w:p w:rsidR="000B7BB6" w:rsidRPr="00CF2EB6" w:rsidRDefault="00DF5061" w:rsidP="00CF2EB6">
      <w:pPr>
        <w:rPr>
          <w:rFonts w:ascii="Arial" w:hAnsi="Arial" w:cs="Arial"/>
          <w:snapToGrid w:val="0"/>
        </w:rPr>
      </w:pPr>
      <w:r>
        <w:rPr>
          <w:rFonts w:ascii="Arial" w:hAnsi="Arial" w:cs="Arial"/>
          <w:snapToGrid w:val="0"/>
        </w:rPr>
        <w:object w:dxaOrig="1530" w:dyaOrig="1002">
          <v:shape id="_x0000_i1028" type="#_x0000_t75" style="width:76.75pt;height:50.25pt" o:ole="">
            <v:imagedata r:id="rId15" o:title=""/>
          </v:shape>
          <o:OLEObject Type="Embed" ProgID="AcroExch.Document.7" ShapeID="_x0000_i1028" DrawAspect="Icon" ObjectID="_1494132392" r:id="rId16"/>
        </w:object>
      </w:r>
    </w:p>
    <w:p w:rsidR="00231C20" w:rsidRDefault="00231C20" w:rsidP="000B7BB6">
      <w:pPr>
        <w:rPr>
          <w:rFonts w:ascii="Arial" w:hAnsi="Arial" w:cs="Arial"/>
          <w:b/>
          <w:snapToGrid w:val="0"/>
        </w:rPr>
      </w:pPr>
    </w:p>
    <w:p w:rsidR="000B7BB6" w:rsidRPr="00312000" w:rsidRDefault="000B7BB6" w:rsidP="000B7BB6">
      <w:pPr>
        <w:pStyle w:val="HeadingsTitles"/>
        <w:rPr>
          <w:rFonts w:ascii="Arial" w:hAnsi="Arial" w:cs="Arial"/>
          <w:snapToGrid w:val="0"/>
        </w:rPr>
      </w:pPr>
      <w:r w:rsidRPr="00312000">
        <w:rPr>
          <w:rFonts w:ascii="Arial" w:hAnsi="Arial" w:cs="Arial"/>
          <w:snapToGrid w:val="0"/>
        </w:rPr>
        <w:t>Minutes/Conclusions Reached:</w:t>
      </w:r>
    </w:p>
    <w:p w:rsidR="001B1203" w:rsidRDefault="00D356F6" w:rsidP="00383640">
      <w:pPr>
        <w:pStyle w:val="ListParagraph"/>
        <w:numPr>
          <w:ilvl w:val="0"/>
          <w:numId w:val="7"/>
        </w:numPr>
        <w:rPr>
          <w:rFonts w:ascii="Arial" w:hAnsi="Arial" w:cs="Arial"/>
          <w:snapToGrid w:val="0"/>
          <w:color w:val="000000" w:themeColor="text1"/>
          <w:lang w:eastAsia="ja-JP"/>
        </w:rPr>
      </w:pPr>
      <w:r>
        <w:rPr>
          <w:rFonts w:ascii="Arial" w:hAnsi="Arial" w:cs="Arial"/>
          <w:snapToGrid w:val="0"/>
          <w:color w:val="000000" w:themeColor="text1"/>
          <w:lang w:eastAsia="ja-JP"/>
        </w:rPr>
        <w:t>Supplemental Guide R</w:t>
      </w:r>
      <w:r w:rsidRPr="00225E37">
        <w:rPr>
          <w:rFonts w:ascii="Arial" w:hAnsi="Arial" w:cs="Arial"/>
          <w:snapToGrid w:val="0"/>
          <w:color w:val="000000" w:themeColor="text1"/>
          <w:lang w:eastAsia="ja-JP"/>
        </w:rPr>
        <w:t>eview</w:t>
      </w:r>
      <w:r>
        <w:rPr>
          <w:rFonts w:ascii="Arial" w:hAnsi="Arial" w:cs="Arial"/>
          <w:snapToGrid w:val="0"/>
          <w:color w:val="000000" w:themeColor="text1"/>
          <w:lang w:eastAsia="ja-JP"/>
        </w:rPr>
        <w:t xml:space="preserve"> </w:t>
      </w:r>
      <w:r w:rsidR="005702A0">
        <w:rPr>
          <w:rFonts w:ascii="Arial" w:hAnsi="Arial" w:cs="Arial"/>
          <w:snapToGrid w:val="0"/>
          <w:color w:val="000000" w:themeColor="text1"/>
          <w:lang w:eastAsia="ja-JP"/>
        </w:rPr>
        <w:t>–</w:t>
      </w:r>
      <w:r>
        <w:rPr>
          <w:rFonts w:ascii="Arial" w:hAnsi="Arial" w:cs="Arial"/>
          <w:snapToGrid w:val="0"/>
          <w:color w:val="000000" w:themeColor="text1"/>
          <w:lang w:eastAsia="ja-JP"/>
        </w:rPr>
        <w:t xml:space="preserve"> </w:t>
      </w:r>
      <w:r w:rsidR="005702A0">
        <w:rPr>
          <w:rFonts w:ascii="Arial" w:hAnsi="Arial" w:cs="Arial"/>
          <w:snapToGrid w:val="0"/>
          <w:color w:val="000000" w:themeColor="text1"/>
          <w:lang w:eastAsia="ja-JP"/>
        </w:rPr>
        <w:t>(</w:t>
      </w:r>
      <w:r>
        <w:rPr>
          <w:rFonts w:ascii="Arial" w:hAnsi="Arial" w:cs="Arial"/>
          <w:snapToGrid w:val="0"/>
          <w:color w:val="000000" w:themeColor="text1"/>
          <w:lang w:eastAsia="ja-JP"/>
        </w:rPr>
        <w:t>cont'd</w:t>
      </w:r>
      <w:r w:rsidR="0073280A">
        <w:rPr>
          <w:rFonts w:ascii="Arial" w:hAnsi="Arial" w:cs="Arial"/>
          <w:snapToGrid w:val="0"/>
          <w:color w:val="000000" w:themeColor="text1"/>
          <w:lang w:eastAsia="ja-JP"/>
        </w:rPr>
        <w:t>)</w:t>
      </w:r>
    </w:p>
    <w:p w:rsidR="005702A0" w:rsidRDefault="005702A0"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There was a discrepancy between the Word document being reviewed and the pdf posted on the ballot page.  After review, it was determined that the differences were not significant:  1) The Publication Group deleted the forward because it should not have been included.  This caused a difference in section numbering. 2)</w:t>
      </w:r>
      <w:r w:rsidRPr="005702A0">
        <w:t xml:space="preserve"> </w:t>
      </w:r>
      <w:r>
        <w:t xml:space="preserve">Section </w:t>
      </w:r>
      <w:r w:rsidRPr="005702A0">
        <w:rPr>
          <w:rFonts w:ascii="Arial" w:hAnsi="Arial" w:cs="Arial"/>
          <w:snapToGrid w:val="0"/>
          <w:color w:val="000000" w:themeColor="text1"/>
          <w:lang w:eastAsia="ja-JP"/>
        </w:rPr>
        <w:t xml:space="preserve">2.4.2 - Added </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Clinical Document or Payers</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before </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(CDP1)</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3</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 xml:space="preserve">Section </w:t>
      </w:r>
      <w:r w:rsidRPr="005702A0">
        <w:rPr>
          <w:rFonts w:ascii="Arial" w:hAnsi="Arial" w:cs="Arial"/>
          <w:snapToGrid w:val="0"/>
          <w:color w:val="000000" w:themeColor="text1"/>
          <w:lang w:eastAsia="ja-JP"/>
        </w:rPr>
        <w:t xml:space="preserve">3.7.1 - Changed </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Attachments Information</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to </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Attachment</w:t>
      </w:r>
      <w:r w:rsidR="00EC1D2A">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4</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 xml:space="preserve">Section </w:t>
      </w:r>
      <w:r w:rsidRPr="005702A0">
        <w:rPr>
          <w:rFonts w:ascii="Arial" w:hAnsi="Arial" w:cs="Arial"/>
          <w:snapToGrid w:val="0"/>
          <w:color w:val="000000" w:themeColor="text1"/>
          <w:lang w:eastAsia="ja-JP"/>
        </w:rPr>
        <w:t xml:space="preserve">4.2.2 </w:t>
      </w:r>
      <w:r>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w:t>
      </w:r>
      <w:r w:rsidR="00EC1D2A">
        <w:rPr>
          <w:rFonts w:ascii="Arial" w:hAnsi="Arial" w:cs="Arial"/>
          <w:snapToGrid w:val="0"/>
          <w:color w:val="000000" w:themeColor="text1"/>
          <w:lang w:eastAsia="ja-JP"/>
        </w:rPr>
        <w:t>B</w:t>
      </w:r>
      <w:r>
        <w:rPr>
          <w:rFonts w:ascii="Arial" w:hAnsi="Arial" w:cs="Arial"/>
          <w:snapToGrid w:val="0"/>
          <w:color w:val="000000" w:themeColor="text1"/>
          <w:lang w:eastAsia="ja-JP"/>
        </w:rPr>
        <w:t xml:space="preserve">ob’s comment was deleted from the </w:t>
      </w:r>
      <w:r w:rsidR="00EC1D2A">
        <w:rPr>
          <w:rFonts w:ascii="Arial" w:hAnsi="Arial" w:cs="Arial"/>
          <w:snapToGrid w:val="0"/>
          <w:color w:val="000000" w:themeColor="text1"/>
          <w:lang w:eastAsia="ja-JP"/>
        </w:rPr>
        <w:t xml:space="preserve">first bullet of the </w:t>
      </w:r>
      <w:r w:rsidRPr="005702A0">
        <w:rPr>
          <w:rFonts w:ascii="Arial" w:hAnsi="Arial" w:cs="Arial"/>
          <w:snapToGrid w:val="0"/>
          <w:color w:val="000000" w:themeColor="text1"/>
          <w:lang w:eastAsia="ja-JP"/>
        </w:rPr>
        <w:t>bulleted list</w:t>
      </w:r>
      <w:r w:rsidR="00EC1D2A">
        <w:rPr>
          <w:rFonts w:ascii="Arial" w:hAnsi="Arial" w:cs="Arial"/>
          <w:snapToGrid w:val="0"/>
          <w:color w:val="000000" w:themeColor="text1"/>
          <w:lang w:eastAsia="ja-JP"/>
        </w:rPr>
        <w:t xml:space="preserve"> </w:t>
      </w:r>
      <w:r w:rsidRPr="005702A0">
        <w:rPr>
          <w:rFonts w:ascii="Arial" w:hAnsi="Arial" w:cs="Arial"/>
          <w:snapToGrid w:val="0"/>
          <w:color w:val="000000" w:themeColor="text1"/>
          <w:lang w:eastAsia="ja-JP"/>
        </w:rPr>
        <w:t xml:space="preserve">and </w:t>
      </w:r>
      <w:r>
        <w:rPr>
          <w:rFonts w:ascii="Arial" w:hAnsi="Arial" w:cs="Arial"/>
          <w:snapToGrid w:val="0"/>
          <w:color w:val="000000" w:themeColor="text1"/>
          <w:lang w:eastAsia="ja-JP"/>
        </w:rPr>
        <w:t>5</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 xml:space="preserve">Section </w:t>
      </w:r>
      <w:r w:rsidRPr="005702A0">
        <w:rPr>
          <w:rFonts w:ascii="Arial" w:hAnsi="Arial" w:cs="Arial"/>
          <w:snapToGrid w:val="0"/>
          <w:color w:val="000000" w:themeColor="text1"/>
          <w:lang w:eastAsia="ja-JP"/>
        </w:rPr>
        <w:t xml:space="preserve">3.3 </w:t>
      </w:r>
      <w:r>
        <w:rPr>
          <w:rFonts w:ascii="Arial" w:hAnsi="Arial" w:cs="Arial"/>
          <w:snapToGrid w:val="0"/>
          <w:color w:val="000000" w:themeColor="text1"/>
          <w:lang w:eastAsia="ja-JP"/>
        </w:rPr>
        <w:t>–</w:t>
      </w:r>
      <w:r w:rsidRPr="005702A0">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 xml:space="preserve">this </w:t>
      </w:r>
      <w:r w:rsidRPr="005702A0">
        <w:rPr>
          <w:rFonts w:ascii="Arial" w:hAnsi="Arial" w:cs="Arial"/>
          <w:snapToGrid w:val="0"/>
          <w:color w:val="000000" w:themeColor="text1"/>
          <w:lang w:eastAsia="ja-JP"/>
        </w:rPr>
        <w:t xml:space="preserve">section </w:t>
      </w:r>
      <w:r>
        <w:rPr>
          <w:rFonts w:ascii="Arial" w:hAnsi="Arial" w:cs="Arial"/>
          <w:snapToGrid w:val="0"/>
          <w:color w:val="000000" w:themeColor="text1"/>
          <w:lang w:eastAsia="ja-JP"/>
        </w:rPr>
        <w:t xml:space="preserve">was </w:t>
      </w:r>
      <w:r w:rsidRPr="005702A0">
        <w:rPr>
          <w:rFonts w:ascii="Arial" w:hAnsi="Arial" w:cs="Arial"/>
          <w:snapToGrid w:val="0"/>
          <w:color w:val="000000" w:themeColor="text1"/>
          <w:lang w:eastAsia="ja-JP"/>
        </w:rPr>
        <w:t xml:space="preserve">added back in and </w:t>
      </w:r>
      <w:r>
        <w:rPr>
          <w:rFonts w:ascii="Arial" w:hAnsi="Arial" w:cs="Arial"/>
          <w:snapToGrid w:val="0"/>
          <w:color w:val="000000" w:themeColor="text1"/>
          <w:lang w:eastAsia="ja-JP"/>
        </w:rPr>
        <w:t xml:space="preserve">it </w:t>
      </w:r>
      <w:r w:rsidRPr="005702A0">
        <w:rPr>
          <w:rFonts w:ascii="Arial" w:hAnsi="Arial" w:cs="Arial"/>
          <w:snapToGrid w:val="0"/>
          <w:color w:val="000000" w:themeColor="text1"/>
          <w:lang w:eastAsia="ja-JP"/>
        </w:rPr>
        <w:t xml:space="preserve">should be removed as </w:t>
      </w:r>
      <w:r>
        <w:rPr>
          <w:rFonts w:ascii="Arial" w:hAnsi="Arial" w:cs="Arial"/>
          <w:snapToGrid w:val="0"/>
          <w:color w:val="000000" w:themeColor="text1"/>
          <w:lang w:eastAsia="ja-JP"/>
        </w:rPr>
        <w:t xml:space="preserve">it is </w:t>
      </w:r>
      <w:r w:rsidRPr="005702A0">
        <w:rPr>
          <w:rFonts w:ascii="Arial" w:hAnsi="Arial" w:cs="Arial"/>
          <w:snapToGrid w:val="0"/>
          <w:color w:val="000000" w:themeColor="text1"/>
          <w:lang w:eastAsia="ja-JP"/>
        </w:rPr>
        <w:t>duplicative</w:t>
      </w:r>
      <w:r>
        <w:rPr>
          <w:rFonts w:ascii="Arial" w:hAnsi="Arial" w:cs="Arial"/>
          <w:snapToGrid w:val="0"/>
          <w:color w:val="000000" w:themeColor="text1"/>
          <w:lang w:eastAsia="ja-JP"/>
        </w:rPr>
        <w:t xml:space="preserve"> </w:t>
      </w:r>
      <w:r w:rsidR="0073280A">
        <w:rPr>
          <w:rFonts w:ascii="Arial" w:hAnsi="Arial" w:cs="Arial"/>
          <w:snapToGrid w:val="0"/>
          <w:color w:val="000000" w:themeColor="text1"/>
          <w:lang w:eastAsia="ja-JP"/>
        </w:rPr>
        <w:t xml:space="preserve"> </w:t>
      </w:r>
      <w:r w:rsidR="00637E8A">
        <w:rPr>
          <w:rFonts w:ascii="Arial" w:hAnsi="Arial" w:cs="Arial"/>
          <w:snapToGrid w:val="0"/>
          <w:color w:val="000000" w:themeColor="text1"/>
          <w:lang w:eastAsia="ja-JP"/>
        </w:rPr>
        <w:t xml:space="preserve"> </w:t>
      </w:r>
      <w:r w:rsidR="0073280A">
        <w:rPr>
          <w:rFonts w:ascii="Arial" w:hAnsi="Arial" w:cs="Arial"/>
          <w:snapToGrid w:val="0"/>
          <w:color w:val="000000" w:themeColor="text1"/>
          <w:lang w:eastAsia="ja-JP"/>
        </w:rPr>
        <w:t xml:space="preserve"> </w:t>
      </w:r>
    </w:p>
    <w:p w:rsidR="009469A4" w:rsidRDefault="005702A0"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3.6.1 – There was </w:t>
      </w:r>
      <w:r w:rsidR="009469A4">
        <w:rPr>
          <w:rFonts w:ascii="Arial" w:hAnsi="Arial" w:cs="Arial"/>
          <w:snapToGrid w:val="0"/>
          <w:color w:val="000000" w:themeColor="text1"/>
          <w:lang w:eastAsia="ja-JP"/>
        </w:rPr>
        <w:t>discussion about the inclusion of X12 information in the HL7 guide.  It was suggested a comment be submitted recommending that the X12 information be moved to an appendix</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 xml:space="preserve">3.6.4 – It was suggested to move </w:t>
      </w:r>
      <w:r w:rsidR="009469A4" w:rsidRPr="009469A4">
        <w:rPr>
          <w:rFonts w:ascii="Arial" w:hAnsi="Arial" w:cs="Arial"/>
          <w:snapToGrid w:val="0"/>
          <w:color w:val="000000" w:themeColor="text1"/>
          <w:lang w:eastAsia="ja-JP"/>
        </w:rPr>
        <w:t>Understanding Attachment Activities</w:t>
      </w:r>
      <w:r w:rsidR="009469A4">
        <w:rPr>
          <w:rFonts w:ascii="Arial" w:hAnsi="Arial" w:cs="Arial"/>
          <w:snapToGrid w:val="0"/>
          <w:color w:val="000000" w:themeColor="text1"/>
          <w:lang w:eastAsia="ja-JP"/>
        </w:rPr>
        <w:t xml:space="preserve"> to precede the table in </w:t>
      </w:r>
      <w:r w:rsidR="009469A4">
        <w:rPr>
          <w:rFonts w:ascii="Arial" w:hAnsi="Arial" w:cs="Arial"/>
          <w:snapToGrid w:val="0"/>
          <w:color w:val="000000" w:themeColor="text1"/>
          <w:lang w:eastAsia="ja-JP"/>
        </w:rPr>
        <w:lastRenderedPageBreak/>
        <w:t>3.6.2</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3.6.4.1 – there was discussion about the use of the word ‘standards’.  Implementation Guides are not standards.  ‘Specifications’ was suggested. There was discussion as to the purpose of this document.  It should be limited to technical instruction.</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3.6.4.2 – The verbiage explaining the table could be removed if the table was revised</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3.8 – The HL7 Organization information should be moved to the beginning of the document, if it has to be included</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Section 4.</w:t>
      </w:r>
      <w:r w:rsidR="009469A4">
        <w:rPr>
          <w:rFonts w:ascii="Arial" w:hAnsi="Arial" w:cs="Arial"/>
          <w:snapToGrid w:val="0"/>
          <w:color w:val="000000" w:themeColor="text1"/>
          <w:lang w:eastAsia="ja-JP"/>
        </w:rPr>
        <w:t xml:space="preserve">1 – it was suggested that the </w:t>
      </w:r>
      <w:r>
        <w:rPr>
          <w:rFonts w:ascii="Arial" w:hAnsi="Arial" w:cs="Arial"/>
          <w:snapToGrid w:val="0"/>
          <w:color w:val="000000" w:themeColor="text1"/>
          <w:lang w:eastAsia="ja-JP"/>
        </w:rPr>
        <w:t>high-level</w:t>
      </w:r>
      <w:r w:rsidR="009469A4">
        <w:rPr>
          <w:rFonts w:ascii="Arial" w:hAnsi="Arial" w:cs="Arial"/>
          <w:snapToGrid w:val="0"/>
          <w:color w:val="000000" w:themeColor="text1"/>
          <w:lang w:eastAsia="ja-JP"/>
        </w:rPr>
        <w:t xml:space="preserve"> information be included and the rest of it removed.  Adding a link to the C-CDA information on the website was suggested.</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4.2 – The tables should be reconciled into one table.</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4.3 – more discussion is needed to determine restrictions on unstructured documents</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Sections </w:t>
      </w:r>
      <w:r w:rsidR="009469A4">
        <w:rPr>
          <w:rFonts w:ascii="Arial" w:hAnsi="Arial" w:cs="Arial"/>
          <w:snapToGrid w:val="0"/>
          <w:color w:val="000000" w:themeColor="text1"/>
          <w:lang w:eastAsia="ja-JP"/>
        </w:rPr>
        <w:t>5.1, 5.2,</w:t>
      </w:r>
      <w:r>
        <w:rPr>
          <w:rFonts w:ascii="Arial" w:hAnsi="Arial" w:cs="Arial"/>
          <w:snapToGrid w:val="0"/>
          <w:color w:val="000000" w:themeColor="text1"/>
          <w:lang w:eastAsia="ja-JP"/>
        </w:rPr>
        <w:t xml:space="preserve"> </w:t>
      </w:r>
      <w:r w:rsidR="009469A4">
        <w:rPr>
          <w:rFonts w:ascii="Arial" w:hAnsi="Arial" w:cs="Arial"/>
          <w:snapToGrid w:val="0"/>
          <w:color w:val="000000" w:themeColor="text1"/>
          <w:lang w:eastAsia="ja-JP"/>
        </w:rPr>
        <w:t>5.3 and 5.4 – various typos and inconsistencies were identified.  Comments will be submitted</w:t>
      </w:r>
    </w:p>
    <w:p w:rsid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6 – The examples should be limited to the HL7 part of the process, not the entire process</w:t>
      </w:r>
    </w:p>
    <w:p w:rsidR="009469A4" w:rsidRPr="009469A4" w:rsidRDefault="00EC1D2A" w:rsidP="00383640">
      <w:pPr>
        <w:pStyle w:val="ListParagraph"/>
        <w:numPr>
          <w:ilvl w:val="0"/>
          <w:numId w:val="10"/>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Section </w:t>
      </w:r>
      <w:r w:rsidR="009469A4">
        <w:rPr>
          <w:rFonts w:ascii="Arial" w:hAnsi="Arial" w:cs="Arial"/>
          <w:snapToGrid w:val="0"/>
          <w:color w:val="000000" w:themeColor="text1"/>
          <w:lang w:eastAsia="ja-JP"/>
        </w:rPr>
        <w:t>7 – Item 2 seems to belong in the How-To Guide.  A comment will be submitted for this</w:t>
      </w:r>
    </w:p>
    <w:p w:rsidR="00D356F6" w:rsidRDefault="00D356F6" w:rsidP="009469A4">
      <w:pPr>
        <w:pStyle w:val="ListParagraph"/>
        <w:ind w:left="730"/>
        <w:rPr>
          <w:rFonts w:ascii="Arial" w:hAnsi="Arial" w:cs="Arial"/>
          <w:snapToGrid w:val="0"/>
          <w:color w:val="000000" w:themeColor="text1"/>
          <w:lang w:eastAsia="ja-JP"/>
        </w:rPr>
      </w:pPr>
    </w:p>
    <w:p w:rsidR="00C77C27" w:rsidRDefault="00EC1D2A" w:rsidP="00383640">
      <w:pPr>
        <w:pStyle w:val="ListParagraph"/>
        <w:numPr>
          <w:ilvl w:val="0"/>
          <w:numId w:val="7"/>
        </w:numPr>
        <w:rPr>
          <w:rStyle w:val="bulletlistChar"/>
          <w:snapToGrid w:val="0"/>
          <w:color w:val="000000" w:themeColor="text1"/>
        </w:rPr>
      </w:pPr>
      <w:r>
        <w:rPr>
          <w:rStyle w:val="bulletlistChar"/>
          <w:snapToGrid w:val="0"/>
          <w:color w:val="000000" w:themeColor="text1"/>
        </w:rPr>
        <w:t xml:space="preserve">Attachments </w:t>
      </w:r>
      <w:r w:rsidR="00C77C27">
        <w:rPr>
          <w:rStyle w:val="bulletlistChar"/>
          <w:snapToGrid w:val="0"/>
          <w:color w:val="000000" w:themeColor="text1"/>
        </w:rPr>
        <w:t>How-To Guide (Laurie Burckhardt)</w:t>
      </w:r>
    </w:p>
    <w:p w:rsidR="00C77C27" w:rsidRDefault="0073280A" w:rsidP="00383640">
      <w:pPr>
        <w:pStyle w:val="ListParagraph"/>
        <w:numPr>
          <w:ilvl w:val="0"/>
          <w:numId w:val="13"/>
        </w:numPr>
        <w:rPr>
          <w:rStyle w:val="bulletlistChar"/>
          <w:snapToGrid w:val="0"/>
          <w:color w:val="000000" w:themeColor="text1"/>
        </w:rPr>
      </w:pPr>
      <w:r>
        <w:rPr>
          <w:rStyle w:val="bulletlistChar"/>
          <w:snapToGrid w:val="0"/>
          <w:color w:val="000000" w:themeColor="text1"/>
        </w:rPr>
        <w:t xml:space="preserve"> </w:t>
      </w:r>
      <w:r w:rsidR="009469A4">
        <w:rPr>
          <w:rStyle w:val="bulletlistChar"/>
          <w:snapToGrid w:val="0"/>
          <w:color w:val="000000" w:themeColor="text1"/>
        </w:rPr>
        <w:t xml:space="preserve">The AWG list of sections </w:t>
      </w:r>
      <w:r w:rsidR="00AC784B">
        <w:rPr>
          <w:rStyle w:val="bulletlistChar"/>
          <w:snapToGrid w:val="0"/>
          <w:color w:val="000000" w:themeColor="text1"/>
        </w:rPr>
        <w:t xml:space="preserve">below </w:t>
      </w:r>
      <w:r w:rsidR="009469A4">
        <w:rPr>
          <w:rStyle w:val="bulletlistChar"/>
          <w:snapToGrid w:val="0"/>
          <w:color w:val="000000" w:themeColor="text1"/>
        </w:rPr>
        <w:t>was used as a base for discussion.</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X12 Background – 277/275.  This would include where the information is, IGs, packaging in BDS, etc.  May be able to pull pieces of the TR2 to include here. Assigned to: Mary Lynn with Laurie backup</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HL7 purpose and scope – background, purpose, scope, where to find IGs, what schemas are, how validation works. Business case and value.  Include ability to meet minimum necessary requirements as a value. Assigned to: Durwin and Craig (Purpose and Scope) and SDWG (Schematron – Serafina will contact them)</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LOINC/OIDs –what they are, how they work together.  Assigned to:</w:t>
      </w:r>
      <w:r w:rsidR="00EC1D2A">
        <w:rPr>
          <w:rStyle w:val="bulletlistChar"/>
          <w:snapToGrid w:val="0"/>
          <w:color w:val="000000" w:themeColor="text1"/>
        </w:rPr>
        <w:t xml:space="preserve"> </w:t>
      </w:r>
      <w:r w:rsidR="00EC1D2A" w:rsidRPr="00AC784B">
        <w:rPr>
          <w:rStyle w:val="bulletlistChar"/>
          <w:snapToGrid w:val="0"/>
          <w:color w:val="000000" w:themeColor="text1"/>
        </w:rPr>
        <w:t>Danie</w:t>
      </w:r>
      <w:r w:rsidR="00EC1D2A">
        <w:rPr>
          <w:rStyle w:val="bulletlistChar"/>
          <w:snapToGrid w:val="0"/>
          <w:color w:val="000000" w:themeColor="text1"/>
        </w:rPr>
        <w:t>l -</w:t>
      </w:r>
      <w:r w:rsidRPr="00AC784B">
        <w:rPr>
          <w:rStyle w:val="bulletlistChar"/>
          <w:snapToGrid w:val="0"/>
          <w:color w:val="000000" w:themeColor="text1"/>
        </w:rPr>
        <w:t xml:space="preserve"> Online and RELMA </w:t>
      </w:r>
      <w:r w:rsidR="00EC1D2A">
        <w:rPr>
          <w:rStyle w:val="bulletlistChar"/>
          <w:snapToGrid w:val="0"/>
          <w:color w:val="000000" w:themeColor="text1"/>
        </w:rPr>
        <w:t>l</w:t>
      </w:r>
      <w:r w:rsidRPr="00AC784B">
        <w:rPr>
          <w:rStyle w:val="bulletlistChar"/>
          <w:snapToGrid w:val="0"/>
          <w:color w:val="000000" w:themeColor="text1"/>
        </w:rPr>
        <w:t>(LOINC), Lenel/Durwin (OIDs)</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Documentation that feeds into implementing attachments – break down by audience (developer, BA, end user (providers, payers), etc).  This will have to be maintained.  Mary Kay may have a list we can use as a starting point.  Assigned to Mary Kay</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Implementation options (DAMs, functional behavior guide, etc).  This should include evolution path – what we are looking for on day one and beyond. Where to start, why to move to next step.  Transport (may get its own section).  Unstructured to structured.  Assigned to Bob</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Glossary – definitions, acronyms, etc.  Assigned to  Mike</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Training/Education options.  Assigned to Lenel and Christol</w:t>
      </w:r>
    </w:p>
    <w:p w:rsidR="00AC784B" w:rsidRPr="00AC784B"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Minimum necessary – IT include privacy in development discussions. Should also include HITECH restrictions on patient paid services. More how to handle operationally here. Assigned to Doreen</w:t>
      </w:r>
    </w:p>
    <w:p w:rsidR="009469A4" w:rsidRDefault="00AC784B" w:rsidP="00383640">
      <w:pPr>
        <w:pStyle w:val="ListParagraph"/>
        <w:numPr>
          <w:ilvl w:val="1"/>
          <w:numId w:val="13"/>
        </w:numPr>
        <w:rPr>
          <w:rStyle w:val="bulletlistChar"/>
          <w:snapToGrid w:val="0"/>
          <w:color w:val="000000" w:themeColor="text1"/>
        </w:rPr>
      </w:pPr>
      <w:r w:rsidRPr="00AC784B">
        <w:rPr>
          <w:rStyle w:val="bulletlistChar"/>
          <w:snapToGrid w:val="0"/>
          <w:color w:val="000000" w:themeColor="text1"/>
        </w:rPr>
        <w:t>Include disclaimer that this is not all encompassing concerning regulation and related details</w:t>
      </w:r>
    </w:p>
    <w:p w:rsidR="00AC784B" w:rsidRDefault="00AC784B" w:rsidP="00383640">
      <w:pPr>
        <w:pStyle w:val="ListParagraph"/>
        <w:numPr>
          <w:ilvl w:val="0"/>
          <w:numId w:val="13"/>
        </w:numPr>
        <w:rPr>
          <w:rStyle w:val="bulletlistChar"/>
          <w:snapToGrid w:val="0"/>
          <w:color w:val="000000" w:themeColor="text1"/>
        </w:rPr>
      </w:pPr>
      <w:r>
        <w:rPr>
          <w:rStyle w:val="bulletlistChar"/>
          <w:snapToGrid w:val="0"/>
          <w:color w:val="000000" w:themeColor="text1"/>
        </w:rPr>
        <w:t>The group reviewed the document Bob created for Implementation Options</w:t>
      </w:r>
    </w:p>
    <w:p w:rsidR="00AC784B" w:rsidRDefault="00AC784B" w:rsidP="00383640">
      <w:pPr>
        <w:pStyle w:val="ListParagraph"/>
        <w:numPr>
          <w:ilvl w:val="1"/>
          <w:numId w:val="13"/>
        </w:numPr>
        <w:rPr>
          <w:rStyle w:val="bulletlistChar"/>
          <w:snapToGrid w:val="0"/>
          <w:color w:val="000000" w:themeColor="text1"/>
        </w:rPr>
      </w:pPr>
      <w:r>
        <w:rPr>
          <w:rStyle w:val="bulletlistChar"/>
          <w:snapToGrid w:val="0"/>
          <w:color w:val="000000" w:themeColor="text1"/>
        </w:rPr>
        <w:t>The role of Trading Partners should be included in joint content</w:t>
      </w:r>
    </w:p>
    <w:p w:rsidR="00AC784B" w:rsidRDefault="00AC784B" w:rsidP="00383640">
      <w:pPr>
        <w:pStyle w:val="ListParagraph"/>
        <w:numPr>
          <w:ilvl w:val="1"/>
          <w:numId w:val="13"/>
        </w:numPr>
        <w:rPr>
          <w:rStyle w:val="bulletlistChar"/>
          <w:snapToGrid w:val="0"/>
          <w:color w:val="000000" w:themeColor="text1"/>
        </w:rPr>
      </w:pPr>
      <w:r>
        <w:rPr>
          <w:rStyle w:val="bulletlistChar"/>
          <w:snapToGrid w:val="0"/>
          <w:color w:val="000000" w:themeColor="text1"/>
        </w:rPr>
        <w:t xml:space="preserve">The How-To should provide guidance on the use of Structured and Unstructured documents.  </w:t>
      </w:r>
    </w:p>
    <w:p w:rsidR="00AC784B" w:rsidRPr="00AC784B" w:rsidRDefault="00AC784B" w:rsidP="00383640">
      <w:pPr>
        <w:pStyle w:val="ListParagraph"/>
        <w:numPr>
          <w:ilvl w:val="0"/>
          <w:numId w:val="13"/>
        </w:numPr>
        <w:rPr>
          <w:rStyle w:val="bulletlistChar"/>
          <w:snapToGrid w:val="0"/>
          <w:color w:val="000000" w:themeColor="text1"/>
        </w:rPr>
      </w:pPr>
      <w:r>
        <w:rPr>
          <w:rStyle w:val="bulletlistChar"/>
          <w:snapToGrid w:val="0"/>
          <w:color w:val="000000" w:themeColor="text1"/>
        </w:rPr>
        <w:t xml:space="preserve">Information should be included </w:t>
      </w:r>
      <w:r w:rsidRPr="00AC784B">
        <w:rPr>
          <w:rStyle w:val="bulletlistChar"/>
          <w:snapToGrid w:val="0"/>
          <w:color w:val="000000" w:themeColor="text1"/>
        </w:rPr>
        <w:t xml:space="preserve">so that vendors and providers can work together to do attachments.  Vendors understand </w:t>
      </w:r>
      <w:r>
        <w:rPr>
          <w:rStyle w:val="bulletlistChar"/>
          <w:snapToGrid w:val="0"/>
          <w:color w:val="000000" w:themeColor="text1"/>
        </w:rPr>
        <w:t xml:space="preserve">the </w:t>
      </w:r>
      <w:r w:rsidR="00D70069" w:rsidRPr="00AC784B">
        <w:rPr>
          <w:rStyle w:val="bulletlistChar"/>
          <w:snapToGrid w:val="0"/>
          <w:color w:val="000000" w:themeColor="text1"/>
        </w:rPr>
        <w:t>provider-to-provider</w:t>
      </w:r>
      <w:r>
        <w:rPr>
          <w:rStyle w:val="bulletlistChar"/>
          <w:snapToGrid w:val="0"/>
          <w:color w:val="000000" w:themeColor="text1"/>
        </w:rPr>
        <w:t xml:space="preserve"> process</w:t>
      </w:r>
      <w:r w:rsidRPr="00AC784B">
        <w:rPr>
          <w:rStyle w:val="bulletlistChar"/>
          <w:snapToGrid w:val="0"/>
          <w:color w:val="000000" w:themeColor="text1"/>
        </w:rPr>
        <w:t xml:space="preserve">, but may not understand </w:t>
      </w:r>
      <w:r>
        <w:rPr>
          <w:rStyle w:val="bulletlistChar"/>
          <w:snapToGrid w:val="0"/>
          <w:color w:val="000000" w:themeColor="text1"/>
        </w:rPr>
        <w:t xml:space="preserve">that </w:t>
      </w:r>
      <w:r w:rsidR="00D70069">
        <w:rPr>
          <w:rStyle w:val="bulletlistChar"/>
          <w:snapToGrid w:val="0"/>
          <w:color w:val="000000" w:themeColor="text1"/>
        </w:rPr>
        <w:t>the provider-to-</w:t>
      </w:r>
      <w:r w:rsidRPr="00AC784B">
        <w:rPr>
          <w:rStyle w:val="bulletlistChar"/>
          <w:snapToGrid w:val="0"/>
          <w:color w:val="000000" w:themeColor="text1"/>
        </w:rPr>
        <w:t>payer process is different.</w:t>
      </w:r>
    </w:p>
    <w:p w:rsidR="00AC784B" w:rsidRPr="00AC784B" w:rsidRDefault="00AC784B" w:rsidP="00383640">
      <w:pPr>
        <w:pStyle w:val="ListParagraph"/>
        <w:numPr>
          <w:ilvl w:val="0"/>
          <w:numId w:val="13"/>
        </w:numPr>
        <w:rPr>
          <w:rStyle w:val="bulletlistChar"/>
          <w:snapToGrid w:val="0"/>
          <w:color w:val="000000" w:themeColor="text1"/>
        </w:rPr>
      </w:pPr>
      <w:r w:rsidRPr="00AC784B">
        <w:rPr>
          <w:rStyle w:val="bulletlistChar"/>
          <w:snapToGrid w:val="0"/>
          <w:color w:val="000000" w:themeColor="text1"/>
        </w:rPr>
        <w:t xml:space="preserve">We need to determine what the focus is. </w:t>
      </w:r>
      <w:r>
        <w:rPr>
          <w:rStyle w:val="bulletlistChar"/>
          <w:snapToGrid w:val="0"/>
          <w:color w:val="000000" w:themeColor="text1"/>
        </w:rPr>
        <w:t>The f</w:t>
      </w:r>
      <w:r w:rsidRPr="00AC784B">
        <w:rPr>
          <w:rStyle w:val="bulletlistChar"/>
          <w:snapToGrid w:val="0"/>
          <w:color w:val="000000" w:themeColor="text1"/>
        </w:rPr>
        <w:t xml:space="preserve">irst round should focus on revenue cycle.  Providers </w:t>
      </w:r>
      <w:r>
        <w:rPr>
          <w:rStyle w:val="bulletlistChar"/>
          <w:snapToGrid w:val="0"/>
          <w:color w:val="000000" w:themeColor="text1"/>
        </w:rPr>
        <w:t xml:space="preserve">need to know what to </w:t>
      </w:r>
      <w:r w:rsidRPr="00AC784B">
        <w:rPr>
          <w:rStyle w:val="bulletlistChar"/>
          <w:snapToGrid w:val="0"/>
          <w:color w:val="000000" w:themeColor="text1"/>
        </w:rPr>
        <w:t xml:space="preserve">expect and how to get it out of the EHR. </w:t>
      </w:r>
      <w:r>
        <w:rPr>
          <w:rStyle w:val="bulletlistChar"/>
          <w:snapToGrid w:val="0"/>
          <w:color w:val="000000" w:themeColor="text1"/>
        </w:rPr>
        <w:t>P</w:t>
      </w:r>
      <w:r w:rsidRPr="00AC784B">
        <w:rPr>
          <w:rStyle w:val="bulletlistChar"/>
          <w:snapToGrid w:val="0"/>
          <w:color w:val="000000" w:themeColor="text1"/>
        </w:rPr>
        <w:t>arameters around unsolicited</w:t>
      </w:r>
      <w:r>
        <w:rPr>
          <w:rStyle w:val="bulletlistChar"/>
          <w:snapToGrid w:val="0"/>
          <w:color w:val="000000" w:themeColor="text1"/>
        </w:rPr>
        <w:t xml:space="preserve"> are needed</w:t>
      </w:r>
      <w:r w:rsidRPr="00AC784B">
        <w:rPr>
          <w:rStyle w:val="bulletlistChar"/>
          <w:snapToGrid w:val="0"/>
          <w:color w:val="000000" w:themeColor="text1"/>
        </w:rPr>
        <w:t xml:space="preserve">.  </w:t>
      </w:r>
      <w:r>
        <w:rPr>
          <w:rStyle w:val="bulletlistChar"/>
          <w:snapToGrid w:val="0"/>
          <w:color w:val="000000" w:themeColor="text1"/>
        </w:rPr>
        <w:t xml:space="preserve">There was discussion about the </w:t>
      </w:r>
      <w:r w:rsidRPr="00AC784B">
        <w:rPr>
          <w:rStyle w:val="bulletlistChar"/>
          <w:snapToGrid w:val="0"/>
          <w:color w:val="000000" w:themeColor="text1"/>
        </w:rPr>
        <w:t xml:space="preserve">advantages and disadvantages of solicited </w:t>
      </w:r>
      <w:r>
        <w:rPr>
          <w:rStyle w:val="bulletlistChar"/>
          <w:snapToGrid w:val="0"/>
          <w:color w:val="000000" w:themeColor="text1"/>
        </w:rPr>
        <w:t>and</w:t>
      </w:r>
      <w:r w:rsidRPr="00AC784B">
        <w:rPr>
          <w:rStyle w:val="bulletlistChar"/>
          <w:snapToGrid w:val="0"/>
          <w:color w:val="000000" w:themeColor="text1"/>
        </w:rPr>
        <w:t xml:space="preserve"> unsolicited </w:t>
      </w:r>
      <w:r>
        <w:rPr>
          <w:rStyle w:val="bulletlistChar"/>
          <w:snapToGrid w:val="0"/>
          <w:color w:val="000000" w:themeColor="text1"/>
        </w:rPr>
        <w:t>attachments.</w:t>
      </w:r>
      <w:r w:rsidRPr="00AC784B">
        <w:rPr>
          <w:rStyle w:val="bulletlistChar"/>
          <w:snapToGrid w:val="0"/>
          <w:color w:val="000000" w:themeColor="text1"/>
        </w:rPr>
        <w:t xml:space="preserve"> </w:t>
      </w:r>
      <w:r>
        <w:rPr>
          <w:rStyle w:val="bulletlistChar"/>
          <w:snapToGrid w:val="0"/>
          <w:color w:val="000000" w:themeColor="text1"/>
        </w:rPr>
        <w:t>Future discussion on error handling is needed.</w:t>
      </w:r>
      <w:r w:rsidRPr="00AC784B">
        <w:rPr>
          <w:rStyle w:val="bulletlistChar"/>
          <w:snapToGrid w:val="0"/>
          <w:color w:val="000000" w:themeColor="text1"/>
        </w:rPr>
        <w:t xml:space="preserve">  </w:t>
      </w:r>
    </w:p>
    <w:p w:rsidR="00AC784B" w:rsidRPr="00AC784B" w:rsidRDefault="00AC784B" w:rsidP="00383640">
      <w:pPr>
        <w:pStyle w:val="ListParagraph"/>
        <w:numPr>
          <w:ilvl w:val="0"/>
          <w:numId w:val="13"/>
        </w:numPr>
        <w:rPr>
          <w:rStyle w:val="bulletlistChar"/>
          <w:snapToGrid w:val="0"/>
          <w:color w:val="000000" w:themeColor="text1"/>
        </w:rPr>
      </w:pPr>
      <w:r>
        <w:rPr>
          <w:rStyle w:val="bulletlistChar"/>
          <w:snapToGrid w:val="0"/>
          <w:color w:val="000000" w:themeColor="text1"/>
        </w:rPr>
        <w:t>A</w:t>
      </w:r>
      <w:r w:rsidRPr="00AC784B">
        <w:rPr>
          <w:rStyle w:val="bulletlistChar"/>
          <w:snapToGrid w:val="0"/>
          <w:color w:val="000000" w:themeColor="text1"/>
        </w:rPr>
        <w:t xml:space="preserve">ll scenarios </w:t>
      </w:r>
      <w:r>
        <w:rPr>
          <w:rStyle w:val="bulletlistChar"/>
          <w:snapToGrid w:val="0"/>
          <w:color w:val="000000" w:themeColor="text1"/>
        </w:rPr>
        <w:t>have to be accommodated. N</w:t>
      </w:r>
      <w:r w:rsidRPr="00AC784B">
        <w:rPr>
          <w:rStyle w:val="bulletlistChar"/>
          <w:snapToGrid w:val="0"/>
          <w:color w:val="000000" w:themeColor="text1"/>
        </w:rPr>
        <w:t>ot all info</w:t>
      </w:r>
      <w:r>
        <w:rPr>
          <w:rStyle w:val="bulletlistChar"/>
          <w:snapToGrid w:val="0"/>
          <w:color w:val="000000" w:themeColor="text1"/>
        </w:rPr>
        <w:t>rmation is</w:t>
      </w:r>
      <w:r w:rsidRPr="00AC784B">
        <w:rPr>
          <w:rStyle w:val="bulletlistChar"/>
          <w:snapToGrid w:val="0"/>
          <w:color w:val="000000" w:themeColor="text1"/>
        </w:rPr>
        <w:t xml:space="preserve"> in EMRs.  </w:t>
      </w:r>
    </w:p>
    <w:p w:rsidR="00AC784B" w:rsidRPr="00AC784B" w:rsidRDefault="00AC784B" w:rsidP="00383640">
      <w:pPr>
        <w:pStyle w:val="ListParagraph"/>
        <w:numPr>
          <w:ilvl w:val="0"/>
          <w:numId w:val="13"/>
        </w:numPr>
        <w:rPr>
          <w:rStyle w:val="bulletlistChar"/>
          <w:snapToGrid w:val="0"/>
          <w:color w:val="000000" w:themeColor="text1"/>
        </w:rPr>
      </w:pPr>
      <w:r w:rsidRPr="00AC784B">
        <w:rPr>
          <w:rStyle w:val="bulletlistChar"/>
          <w:snapToGrid w:val="0"/>
          <w:color w:val="000000" w:themeColor="text1"/>
        </w:rPr>
        <w:t xml:space="preserve">Minimum Necessary </w:t>
      </w:r>
      <w:r>
        <w:rPr>
          <w:rStyle w:val="bulletlistChar"/>
          <w:snapToGrid w:val="0"/>
          <w:color w:val="000000" w:themeColor="text1"/>
        </w:rPr>
        <w:t xml:space="preserve">is a policy decision.  A statement should be included that the </w:t>
      </w:r>
      <w:r w:rsidRPr="00AC784B">
        <w:rPr>
          <w:rStyle w:val="bulletlistChar"/>
          <w:snapToGrid w:val="0"/>
          <w:color w:val="000000" w:themeColor="text1"/>
        </w:rPr>
        <w:t>expectation</w:t>
      </w:r>
      <w:r>
        <w:rPr>
          <w:rStyle w:val="bulletlistChar"/>
          <w:snapToGrid w:val="0"/>
          <w:color w:val="000000" w:themeColor="text1"/>
        </w:rPr>
        <w:t xml:space="preserve"> is</w:t>
      </w:r>
      <w:r w:rsidRPr="00AC784B">
        <w:rPr>
          <w:rStyle w:val="bulletlistChar"/>
          <w:snapToGrid w:val="0"/>
          <w:color w:val="000000" w:themeColor="text1"/>
        </w:rPr>
        <w:t xml:space="preserve"> that individual review of this will be done.  </w:t>
      </w:r>
    </w:p>
    <w:p w:rsidR="00AC784B" w:rsidRPr="00AC784B" w:rsidRDefault="00AC784B" w:rsidP="00383640">
      <w:pPr>
        <w:pStyle w:val="ListParagraph"/>
        <w:numPr>
          <w:ilvl w:val="0"/>
          <w:numId w:val="13"/>
        </w:numPr>
        <w:rPr>
          <w:rStyle w:val="bulletlistChar"/>
          <w:snapToGrid w:val="0"/>
          <w:color w:val="000000" w:themeColor="text1"/>
        </w:rPr>
      </w:pPr>
      <w:r>
        <w:rPr>
          <w:rStyle w:val="bulletlistChar"/>
          <w:snapToGrid w:val="0"/>
          <w:color w:val="000000" w:themeColor="text1"/>
        </w:rPr>
        <w:t xml:space="preserve">A </w:t>
      </w:r>
      <w:r w:rsidR="00DF5061">
        <w:rPr>
          <w:rStyle w:val="bulletlistChar"/>
          <w:snapToGrid w:val="0"/>
          <w:color w:val="000000" w:themeColor="text1"/>
        </w:rPr>
        <w:t>‘</w:t>
      </w:r>
      <w:r w:rsidR="00DF5061" w:rsidRPr="00AC784B">
        <w:rPr>
          <w:rStyle w:val="bulletlistChar"/>
          <w:snapToGrid w:val="0"/>
          <w:color w:val="000000" w:themeColor="text1"/>
        </w:rPr>
        <w:t>tool</w:t>
      </w:r>
      <w:r w:rsidR="00D70069">
        <w:rPr>
          <w:rStyle w:val="bulletlistChar"/>
          <w:snapToGrid w:val="0"/>
          <w:color w:val="000000" w:themeColor="text1"/>
        </w:rPr>
        <w:t xml:space="preserve"> </w:t>
      </w:r>
      <w:r w:rsidR="00DF5061" w:rsidRPr="00AC784B">
        <w:rPr>
          <w:rStyle w:val="bulletlistChar"/>
          <w:snapToGrid w:val="0"/>
          <w:color w:val="000000" w:themeColor="text1"/>
        </w:rPr>
        <w:t>kit’</w:t>
      </w:r>
      <w:r w:rsidRPr="00AC784B">
        <w:rPr>
          <w:rStyle w:val="bulletlistChar"/>
          <w:snapToGrid w:val="0"/>
          <w:color w:val="000000" w:themeColor="text1"/>
        </w:rPr>
        <w:t xml:space="preserve"> list </w:t>
      </w:r>
      <w:r>
        <w:rPr>
          <w:rStyle w:val="bulletlistChar"/>
          <w:snapToGrid w:val="0"/>
          <w:color w:val="000000" w:themeColor="text1"/>
        </w:rPr>
        <w:t xml:space="preserve">of documents is needed.  It should include: </w:t>
      </w:r>
      <w:r w:rsidRPr="00AC784B">
        <w:rPr>
          <w:rStyle w:val="bulletlistChar"/>
          <w:snapToGrid w:val="0"/>
          <w:color w:val="000000" w:themeColor="text1"/>
        </w:rPr>
        <w:t xml:space="preserve"> CDA, C-CDA R2, </w:t>
      </w:r>
      <w:r w:rsidR="00DF5061">
        <w:rPr>
          <w:rStyle w:val="bulletlistChar"/>
          <w:snapToGrid w:val="0"/>
          <w:color w:val="000000" w:themeColor="text1"/>
        </w:rPr>
        <w:t xml:space="preserve">Attachments </w:t>
      </w:r>
      <w:r w:rsidRPr="00AC784B">
        <w:rPr>
          <w:rStyle w:val="bulletlistChar"/>
          <w:snapToGrid w:val="0"/>
          <w:color w:val="000000" w:themeColor="text1"/>
        </w:rPr>
        <w:t>Suppl</w:t>
      </w:r>
      <w:r w:rsidR="00DF5061">
        <w:rPr>
          <w:rStyle w:val="bulletlistChar"/>
          <w:snapToGrid w:val="0"/>
          <w:color w:val="000000" w:themeColor="text1"/>
        </w:rPr>
        <w:t>emental</w:t>
      </w:r>
      <w:r w:rsidRPr="00AC784B">
        <w:rPr>
          <w:rStyle w:val="bulletlistChar"/>
          <w:snapToGrid w:val="0"/>
          <w:color w:val="000000" w:themeColor="text1"/>
        </w:rPr>
        <w:t xml:space="preserve"> Guide, How To Document, 277RFI, 275 claim, 278 Request for Attach, 275 </w:t>
      </w:r>
      <w:r w:rsidR="00DF5061">
        <w:rPr>
          <w:rStyle w:val="bulletlistChar"/>
          <w:snapToGrid w:val="0"/>
          <w:color w:val="000000" w:themeColor="text1"/>
        </w:rPr>
        <w:t>Prior A</w:t>
      </w:r>
      <w:r w:rsidRPr="00AC784B">
        <w:rPr>
          <w:rStyle w:val="bulletlistChar"/>
          <w:snapToGrid w:val="0"/>
          <w:color w:val="000000" w:themeColor="text1"/>
        </w:rPr>
        <w:t>uth, CDP1</w:t>
      </w:r>
    </w:p>
    <w:p w:rsidR="00AC784B" w:rsidRPr="00AC784B" w:rsidRDefault="00DF5061" w:rsidP="00383640">
      <w:pPr>
        <w:pStyle w:val="ListParagraph"/>
        <w:numPr>
          <w:ilvl w:val="0"/>
          <w:numId w:val="13"/>
        </w:numPr>
        <w:rPr>
          <w:rStyle w:val="bulletlistChar"/>
          <w:snapToGrid w:val="0"/>
          <w:color w:val="000000" w:themeColor="text1"/>
        </w:rPr>
      </w:pPr>
      <w:r>
        <w:rPr>
          <w:rStyle w:val="bulletlistChar"/>
          <w:snapToGrid w:val="0"/>
          <w:color w:val="000000" w:themeColor="text1"/>
        </w:rPr>
        <w:t xml:space="preserve">A </w:t>
      </w:r>
      <w:r w:rsidR="00AC784B" w:rsidRPr="00AC784B">
        <w:rPr>
          <w:rStyle w:val="bulletlistChar"/>
          <w:snapToGrid w:val="0"/>
          <w:color w:val="000000" w:themeColor="text1"/>
        </w:rPr>
        <w:t>Meaningful Use Impact section</w:t>
      </w:r>
      <w:r>
        <w:rPr>
          <w:rStyle w:val="bulletlistChar"/>
          <w:snapToGrid w:val="0"/>
          <w:color w:val="000000" w:themeColor="text1"/>
        </w:rPr>
        <w:t xml:space="preserve"> may be needed.</w:t>
      </w:r>
      <w:r w:rsidR="00AC784B" w:rsidRPr="00AC784B">
        <w:rPr>
          <w:rStyle w:val="bulletlistChar"/>
          <w:snapToGrid w:val="0"/>
          <w:color w:val="000000" w:themeColor="text1"/>
        </w:rPr>
        <w:t xml:space="preserve"> </w:t>
      </w:r>
      <w:r>
        <w:rPr>
          <w:rStyle w:val="bulletlistChar"/>
          <w:snapToGrid w:val="0"/>
          <w:color w:val="000000" w:themeColor="text1"/>
        </w:rPr>
        <w:t>The</w:t>
      </w:r>
      <w:r w:rsidR="00AC784B" w:rsidRPr="00AC784B">
        <w:rPr>
          <w:rStyle w:val="bulletlistChar"/>
          <w:snapToGrid w:val="0"/>
          <w:color w:val="000000" w:themeColor="text1"/>
        </w:rPr>
        <w:t xml:space="preserve"> MU certification </w:t>
      </w:r>
      <w:r>
        <w:rPr>
          <w:rStyle w:val="bulletlistChar"/>
          <w:snapToGrid w:val="0"/>
          <w:color w:val="000000" w:themeColor="text1"/>
        </w:rPr>
        <w:t xml:space="preserve">has to be separated </w:t>
      </w:r>
      <w:r w:rsidR="00AC784B" w:rsidRPr="00AC784B">
        <w:rPr>
          <w:rStyle w:val="bulletlistChar"/>
          <w:snapToGrid w:val="0"/>
          <w:color w:val="000000" w:themeColor="text1"/>
        </w:rPr>
        <w:t xml:space="preserve">from creating unstructured for other uses. </w:t>
      </w:r>
    </w:p>
    <w:p w:rsidR="00AC784B" w:rsidRDefault="00AC784B" w:rsidP="00383640">
      <w:pPr>
        <w:pStyle w:val="ListParagraph"/>
        <w:numPr>
          <w:ilvl w:val="0"/>
          <w:numId w:val="13"/>
        </w:numPr>
        <w:rPr>
          <w:rStyle w:val="bulletlistChar"/>
          <w:snapToGrid w:val="0"/>
          <w:color w:val="000000" w:themeColor="text1"/>
        </w:rPr>
      </w:pPr>
    </w:p>
    <w:p w:rsidR="00C77C27" w:rsidRPr="00C77C27" w:rsidRDefault="0073280A" w:rsidP="00383640">
      <w:pPr>
        <w:pStyle w:val="ListParagraph"/>
        <w:numPr>
          <w:ilvl w:val="0"/>
          <w:numId w:val="7"/>
        </w:numPr>
        <w:rPr>
          <w:rStyle w:val="bulletlistChar"/>
          <w:snapToGrid w:val="0"/>
          <w:color w:val="000000" w:themeColor="text1"/>
        </w:rPr>
      </w:pPr>
      <w:r>
        <w:rPr>
          <w:rStyle w:val="bulletlistChar"/>
          <w:snapToGrid w:val="0"/>
          <w:color w:val="000000" w:themeColor="text1"/>
        </w:rPr>
        <w:t xml:space="preserve">HIMSS15 </w:t>
      </w:r>
      <w:r w:rsidR="00DF5061">
        <w:rPr>
          <w:rStyle w:val="bulletlistChar"/>
          <w:snapToGrid w:val="0"/>
          <w:color w:val="000000" w:themeColor="text1"/>
        </w:rPr>
        <w:t>Symposium</w:t>
      </w:r>
      <w:r>
        <w:rPr>
          <w:rStyle w:val="bulletlistChar"/>
          <w:snapToGrid w:val="0"/>
          <w:color w:val="000000" w:themeColor="text1"/>
        </w:rPr>
        <w:t xml:space="preserve"> (Lenel)</w:t>
      </w:r>
    </w:p>
    <w:p w:rsidR="00C77C27" w:rsidRDefault="00DF5061" w:rsidP="00383640">
      <w:pPr>
        <w:pStyle w:val="ListParagraph"/>
        <w:numPr>
          <w:ilvl w:val="0"/>
          <w:numId w:val="14"/>
        </w:numPr>
        <w:rPr>
          <w:rStyle w:val="bulletlistChar"/>
          <w:snapToGrid w:val="0"/>
          <w:color w:val="000000" w:themeColor="text1"/>
        </w:rPr>
      </w:pPr>
      <w:r>
        <w:rPr>
          <w:rStyle w:val="bulletlistChar"/>
          <w:snapToGrid w:val="0"/>
          <w:color w:val="000000" w:themeColor="text1"/>
        </w:rPr>
        <w:lastRenderedPageBreak/>
        <w:t>See presentations in the Supporting Documents above</w:t>
      </w:r>
    </w:p>
    <w:p w:rsidR="00DF5061" w:rsidRPr="00DF5061" w:rsidRDefault="00DF5061" w:rsidP="00383640">
      <w:pPr>
        <w:pStyle w:val="ListParagraph"/>
        <w:numPr>
          <w:ilvl w:val="0"/>
          <w:numId w:val="14"/>
        </w:numPr>
        <w:rPr>
          <w:rStyle w:val="bulletlistChar"/>
          <w:snapToGrid w:val="0"/>
          <w:color w:val="000000" w:themeColor="text1"/>
        </w:rPr>
      </w:pPr>
      <w:r w:rsidRPr="00DF5061">
        <w:rPr>
          <w:rStyle w:val="bulletlistChar"/>
          <w:snapToGrid w:val="0"/>
          <w:color w:val="000000" w:themeColor="text1"/>
        </w:rPr>
        <w:t>Interoperability Roadmap from HIMSS15 (Lenel)</w:t>
      </w:r>
    </w:p>
    <w:p w:rsidR="00DF5061" w:rsidRP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 xml:space="preserve">ONC </w:t>
      </w:r>
      <w:r w:rsidR="00B30CCE">
        <w:rPr>
          <w:rStyle w:val="bulletlistChar"/>
          <w:snapToGrid w:val="0"/>
          <w:color w:val="000000" w:themeColor="text1"/>
        </w:rPr>
        <w:t xml:space="preserve">has a </w:t>
      </w:r>
      <w:r w:rsidRPr="00DF5061">
        <w:rPr>
          <w:rStyle w:val="bulletlistChar"/>
          <w:snapToGrid w:val="0"/>
          <w:color w:val="000000" w:themeColor="text1"/>
        </w:rPr>
        <w:t>definition of Interoperability</w:t>
      </w:r>
      <w:r w:rsidR="00B30CCE">
        <w:rPr>
          <w:rStyle w:val="bulletlistChar"/>
          <w:snapToGrid w:val="0"/>
          <w:color w:val="000000" w:themeColor="text1"/>
        </w:rPr>
        <w:t xml:space="preserve"> (slide 1)</w:t>
      </w:r>
    </w:p>
    <w:p w:rsidR="00DF5061"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 xml:space="preserve">There is a </w:t>
      </w:r>
      <w:r w:rsidR="00DF5061" w:rsidRPr="00DF5061">
        <w:rPr>
          <w:rStyle w:val="bulletlistChar"/>
          <w:snapToGrid w:val="0"/>
          <w:color w:val="000000" w:themeColor="text1"/>
        </w:rPr>
        <w:t xml:space="preserve">Common Clinical Data Set </w:t>
      </w:r>
      <w:r>
        <w:rPr>
          <w:rStyle w:val="bulletlistChar"/>
          <w:snapToGrid w:val="0"/>
          <w:color w:val="000000" w:themeColor="text1"/>
        </w:rPr>
        <w:t>of approximately</w:t>
      </w:r>
      <w:r w:rsidR="00DF5061" w:rsidRPr="00DF5061">
        <w:rPr>
          <w:rStyle w:val="bulletlistChar"/>
          <w:snapToGrid w:val="0"/>
          <w:color w:val="000000" w:themeColor="text1"/>
        </w:rPr>
        <w:t>18 items</w:t>
      </w:r>
    </w:p>
    <w:p w:rsidR="00DF5061"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The challenge</w:t>
      </w:r>
      <w:r w:rsidR="00DF5061" w:rsidRPr="00DF5061">
        <w:rPr>
          <w:rStyle w:val="bulletlistChar"/>
          <w:snapToGrid w:val="0"/>
          <w:color w:val="000000" w:themeColor="text1"/>
        </w:rPr>
        <w:t xml:space="preserve"> is how to test and monitor achievement of interoperability</w:t>
      </w:r>
    </w:p>
    <w:p w:rsidR="00DF5061"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 xml:space="preserve">The </w:t>
      </w:r>
      <w:r w:rsidR="00DF5061" w:rsidRPr="00DF5061">
        <w:rPr>
          <w:rStyle w:val="bulletlistChar"/>
          <w:snapToGrid w:val="0"/>
          <w:color w:val="000000" w:themeColor="text1"/>
        </w:rPr>
        <w:t>Roadmap specifically excluded administrative and focused on clinical</w:t>
      </w:r>
      <w:r>
        <w:rPr>
          <w:rStyle w:val="bulletlistChar"/>
          <w:snapToGrid w:val="0"/>
          <w:color w:val="000000" w:themeColor="text1"/>
        </w:rPr>
        <w:t xml:space="preserve"> functions</w:t>
      </w:r>
      <w:r w:rsidR="00DF5061" w:rsidRPr="00DF5061">
        <w:rPr>
          <w:rStyle w:val="bulletlistChar"/>
          <w:snapToGrid w:val="0"/>
          <w:color w:val="000000" w:themeColor="text1"/>
        </w:rPr>
        <w:t xml:space="preserve">.  There were comments that convergence is needed. </w:t>
      </w:r>
    </w:p>
    <w:p w:rsidR="00DF5061" w:rsidRPr="00DF5061" w:rsidRDefault="00DF5061" w:rsidP="00383640">
      <w:pPr>
        <w:pStyle w:val="ListParagraph"/>
        <w:numPr>
          <w:ilvl w:val="0"/>
          <w:numId w:val="14"/>
        </w:numPr>
        <w:rPr>
          <w:rStyle w:val="bulletlistChar"/>
          <w:snapToGrid w:val="0"/>
          <w:color w:val="000000" w:themeColor="text1"/>
        </w:rPr>
      </w:pPr>
      <w:r w:rsidRPr="00DF5061">
        <w:rPr>
          <w:rStyle w:val="bulletlistChar"/>
          <w:snapToGrid w:val="0"/>
          <w:color w:val="000000" w:themeColor="text1"/>
        </w:rPr>
        <w:t>HIE Symposium at HIMSS</w:t>
      </w:r>
    </w:p>
    <w:p w:rsidR="00B30CCE"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Lenel shared several short videos</w:t>
      </w:r>
    </w:p>
    <w:p w:rsid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 xml:space="preserve">Cal Index - </w:t>
      </w:r>
      <w:hyperlink r:id="rId17" w:history="1">
        <w:r w:rsidR="00B30CCE" w:rsidRPr="0006117F">
          <w:rPr>
            <w:rStyle w:val="Hyperlink"/>
            <w:rFonts w:ascii="Arial" w:hAnsi="Arial" w:cs="Arial"/>
            <w:snapToGrid w:val="0"/>
            <w:lang w:eastAsia="ja-JP"/>
          </w:rPr>
          <w:t>https://www.calindex.org/</w:t>
        </w:r>
      </w:hyperlink>
    </w:p>
    <w:p w:rsidR="00B30CCE"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 xml:space="preserve">Exchange (HIE) - </w:t>
      </w:r>
      <w:hyperlink r:id="rId18" w:history="1">
        <w:r w:rsidRPr="0006117F">
          <w:rPr>
            <w:rStyle w:val="Hyperlink"/>
            <w:rFonts w:ascii="Arial" w:hAnsi="Arial" w:cs="Arial"/>
            <w:snapToGrid w:val="0"/>
            <w:lang w:eastAsia="ja-JP"/>
          </w:rPr>
          <w:t>https://youtu.be/kDhjRPhUu8A</w:t>
        </w:r>
      </w:hyperlink>
    </w:p>
    <w:p w:rsidR="00B30CCE"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 xml:space="preserve">Connect Testimonial - </w:t>
      </w:r>
      <w:hyperlink r:id="rId19" w:history="1">
        <w:r w:rsidRPr="0006117F">
          <w:rPr>
            <w:rStyle w:val="Hyperlink"/>
            <w:rFonts w:ascii="Arial" w:hAnsi="Arial" w:cs="Arial"/>
            <w:snapToGrid w:val="0"/>
            <w:lang w:eastAsia="ja-JP"/>
          </w:rPr>
          <w:t>https://www.youtube.com/watch?v=JEOLvW1nIB0</w:t>
        </w:r>
      </w:hyperlink>
      <w:r>
        <w:rPr>
          <w:rStyle w:val="bulletlistChar"/>
          <w:snapToGrid w:val="0"/>
          <w:color w:val="000000" w:themeColor="text1"/>
        </w:rPr>
        <w:t xml:space="preserve"> </w:t>
      </w:r>
    </w:p>
    <w:p w:rsidR="00DF5061" w:rsidRPr="00DF5061" w:rsidRDefault="00DF5061" w:rsidP="00383640">
      <w:pPr>
        <w:pStyle w:val="ListParagraph"/>
        <w:numPr>
          <w:ilvl w:val="0"/>
          <w:numId w:val="14"/>
        </w:numPr>
        <w:rPr>
          <w:rStyle w:val="bulletlistChar"/>
          <w:snapToGrid w:val="0"/>
          <w:color w:val="000000" w:themeColor="text1"/>
        </w:rPr>
      </w:pPr>
      <w:r w:rsidRPr="00DF5061">
        <w:rPr>
          <w:rStyle w:val="bulletlistChar"/>
          <w:snapToGrid w:val="0"/>
          <w:color w:val="000000" w:themeColor="text1"/>
        </w:rPr>
        <w:t>Arkansas Experience (Kim)</w:t>
      </w:r>
    </w:p>
    <w:p w:rsidR="00DF5061"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Episode Bundling: Innovative Approach for Payment Reform (see slides)</w:t>
      </w:r>
    </w:p>
    <w:p w:rsidR="00B30CCE" w:rsidRPr="00B30CCE"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Kim shared</w:t>
      </w:r>
      <w:r w:rsidR="00B30CCE">
        <w:rPr>
          <w:rStyle w:val="bulletlistChar"/>
          <w:snapToGrid w:val="0"/>
          <w:color w:val="000000" w:themeColor="text1"/>
        </w:rPr>
        <w:t xml:space="preserve"> the ‘wins’ for the PCMH strategy</w:t>
      </w:r>
    </w:p>
    <w:p w:rsidR="00DF5061" w:rsidRPr="00DF5061" w:rsidRDefault="00DF5061" w:rsidP="00383640">
      <w:pPr>
        <w:pStyle w:val="ListParagraph"/>
        <w:numPr>
          <w:ilvl w:val="0"/>
          <w:numId w:val="14"/>
        </w:numPr>
        <w:rPr>
          <w:rStyle w:val="bulletlistChar"/>
          <w:snapToGrid w:val="0"/>
          <w:color w:val="000000" w:themeColor="text1"/>
        </w:rPr>
      </w:pPr>
      <w:r w:rsidRPr="00DF5061">
        <w:rPr>
          <w:rStyle w:val="bulletlistChar"/>
          <w:snapToGrid w:val="0"/>
          <w:color w:val="000000" w:themeColor="text1"/>
        </w:rPr>
        <w:t>ONC Report to Congress (Walter)</w:t>
      </w:r>
    </w:p>
    <w:p w:rsidR="00DF5061" w:rsidRP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 xml:space="preserve">Focus on state of HIEs and barriers to exchanges. </w:t>
      </w:r>
    </w:p>
    <w:p w:rsidR="00DF5061" w:rsidRP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'Blocking' - efforts to deliberately block exchange of health info and who was doing it</w:t>
      </w:r>
    </w:p>
    <w:p w:rsidR="00DF5061" w:rsidRPr="00DF5061" w:rsidRDefault="00D70069" w:rsidP="00383640">
      <w:pPr>
        <w:pStyle w:val="ListParagraph"/>
        <w:numPr>
          <w:ilvl w:val="1"/>
          <w:numId w:val="14"/>
        </w:numPr>
        <w:rPr>
          <w:rStyle w:val="bulletlistChar"/>
          <w:snapToGrid w:val="0"/>
          <w:color w:val="000000" w:themeColor="text1"/>
        </w:rPr>
      </w:pPr>
      <w:r>
        <w:rPr>
          <w:rStyle w:val="bulletlistChar"/>
          <w:snapToGrid w:val="0"/>
          <w:color w:val="000000" w:themeColor="text1"/>
        </w:rPr>
        <w:t>The report was based on anecdotal reports</w:t>
      </w:r>
      <w:r w:rsidR="00DF5061" w:rsidRPr="00DF5061">
        <w:rPr>
          <w:rStyle w:val="bulletlistChar"/>
          <w:snapToGrid w:val="0"/>
          <w:color w:val="000000" w:themeColor="text1"/>
        </w:rPr>
        <w:t xml:space="preserve">.  </w:t>
      </w:r>
      <w:r>
        <w:rPr>
          <w:rStyle w:val="bulletlistChar"/>
          <w:snapToGrid w:val="0"/>
          <w:color w:val="000000" w:themeColor="text1"/>
        </w:rPr>
        <w:t>A b</w:t>
      </w:r>
      <w:r w:rsidR="00DF5061" w:rsidRPr="00DF5061">
        <w:rPr>
          <w:rStyle w:val="bulletlistChar"/>
          <w:snapToGrid w:val="0"/>
          <w:color w:val="000000" w:themeColor="text1"/>
        </w:rPr>
        <w:t>ig barrier was large vendors who control the exchange</w:t>
      </w:r>
      <w:r>
        <w:rPr>
          <w:rStyle w:val="bulletlistChar"/>
          <w:snapToGrid w:val="0"/>
          <w:color w:val="000000" w:themeColor="text1"/>
        </w:rPr>
        <w:t xml:space="preserve"> of </w:t>
      </w:r>
      <w:r w:rsidR="00DF5061" w:rsidRPr="00DF5061">
        <w:rPr>
          <w:rStyle w:val="bulletlistChar"/>
          <w:snapToGrid w:val="0"/>
          <w:color w:val="000000" w:themeColor="text1"/>
        </w:rPr>
        <w:t>info</w:t>
      </w:r>
      <w:r>
        <w:rPr>
          <w:rStyle w:val="bulletlistChar"/>
          <w:snapToGrid w:val="0"/>
          <w:color w:val="000000" w:themeColor="text1"/>
        </w:rPr>
        <w:t>rmation</w:t>
      </w:r>
      <w:r w:rsidR="00DF5061" w:rsidRPr="00DF5061">
        <w:rPr>
          <w:rStyle w:val="bulletlistChar"/>
          <w:snapToGrid w:val="0"/>
          <w:color w:val="000000" w:themeColor="text1"/>
        </w:rPr>
        <w:t>.  Supposedly</w:t>
      </w:r>
      <w:r>
        <w:rPr>
          <w:rStyle w:val="bulletlistChar"/>
          <w:snapToGrid w:val="0"/>
          <w:color w:val="000000" w:themeColor="text1"/>
        </w:rPr>
        <w:t xml:space="preserve">, they are </w:t>
      </w:r>
      <w:r w:rsidR="00DF5061" w:rsidRPr="00DF5061">
        <w:rPr>
          <w:rStyle w:val="bulletlistChar"/>
          <w:snapToGrid w:val="0"/>
          <w:color w:val="000000" w:themeColor="text1"/>
        </w:rPr>
        <w:t>creating strategies that impose barriers to the exchange of data, like charging for exchange, or charging to exchange to networks outside vendor networks</w:t>
      </w:r>
    </w:p>
    <w:p w:rsidR="00DF5061" w:rsidRP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 xml:space="preserve">Vendors were summoned to testify to congress.  As a result, Epic announced that they would not charge for </w:t>
      </w:r>
      <w:r w:rsidR="00D70069">
        <w:rPr>
          <w:rStyle w:val="bulletlistChar"/>
          <w:snapToGrid w:val="0"/>
          <w:color w:val="000000" w:themeColor="text1"/>
        </w:rPr>
        <w:t xml:space="preserve">data </w:t>
      </w:r>
      <w:r w:rsidRPr="00DF5061">
        <w:rPr>
          <w:rStyle w:val="bulletlistChar"/>
          <w:snapToGrid w:val="0"/>
          <w:color w:val="000000" w:themeColor="text1"/>
        </w:rPr>
        <w:t xml:space="preserve">exchange through 2020.  </w:t>
      </w:r>
      <w:r w:rsidR="00D70069">
        <w:rPr>
          <w:rStyle w:val="bulletlistChar"/>
          <w:snapToGrid w:val="0"/>
          <w:color w:val="000000" w:themeColor="text1"/>
        </w:rPr>
        <w:t>There is a m</w:t>
      </w:r>
      <w:r w:rsidRPr="00DF5061">
        <w:rPr>
          <w:rStyle w:val="bulletlistChar"/>
          <w:snapToGrid w:val="0"/>
          <w:color w:val="000000" w:themeColor="text1"/>
        </w:rPr>
        <w:t>ove toward openness of info</w:t>
      </w:r>
      <w:r w:rsidR="00D70069">
        <w:rPr>
          <w:rStyle w:val="bulletlistChar"/>
          <w:snapToGrid w:val="0"/>
          <w:color w:val="000000" w:themeColor="text1"/>
        </w:rPr>
        <w:t>rmation</w:t>
      </w:r>
      <w:r w:rsidRPr="00DF5061">
        <w:rPr>
          <w:rStyle w:val="bulletlistChar"/>
          <w:snapToGrid w:val="0"/>
          <w:color w:val="000000" w:themeColor="text1"/>
        </w:rPr>
        <w:t xml:space="preserve"> exchange.</w:t>
      </w:r>
    </w:p>
    <w:p w:rsidR="00DF5061" w:rsidRPr="00DF5061"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 xml:space="preserve">FFS incentivizes providers to do more and therefore works against the business case for exchanging data. </w:t>
      </w:r>
      <w:r w:rsidR="00D70069">
        <w:rPr>
          <w:rStyle w:val="bulletlistChar"/>
          <w:snapToGrid w:val="0"/>
          <w:color w:val="000000" w:themeColor="text1"/>
        </w:rPr>
        <w:t>There is a n</w:t>
      </w:r>
      <w:r w:rsidRPr="00DF5061">
        <w:rPr>
          <w:rStyle w:val="bulletlistChar"/>
          <w:snapToGrid w:val="0"/>
          <w:color w:val="000000" w:themeColor="text1"/>
        </w:rPr>
        <w:t>eed to transform payment system</w:t>
      </w:r>
    </w:p>
    <w:p w:rsidR="00DF5061" w:rsidRPr="00DF5061" w:rsidRDefault="00D70069" w:rsidP="00383640">
      <w:pPr>
        <w:pStyle w:val="ListParagraph"/>
        <w:numPr>
          <w:ilvl w:val="1"/>
          <w:numId w:val="14"/>
        </w:numPr>
        <w:rPr>
          <w:rStyle w:val="bulletlistChar"/>
          <w:snapToGrid w:val="0"/>
          <w:color w:val="000000" w:themeColor="text1"/>
        </w:rPr>
      </w:pPr>
      <w:r>
        <w:rPr>
          <w:rStyle w:val="bulletlistChar"/>
          <w:snapToGrid w:val="0"/>
          <w:color w:val="000000" w:themeColor="text1"/>
        </w:rPr>
        <w:t>The p</w:t>
      </w:r>
      <w:r w:rsidR="00DF5061" w:rsidRPr="00DF5061">
        <w:rPr>
          <w:rStyle w:val="bulletlistChar"/>
          <w:snapToGrid w:val="0"/>
          <w:color w:val="000000" w:themeColor="text1"/>
        </w:rPr>
        <w:t>roblem is not the standards or the technology, it is the current FFS system</w:t>
      </w:r>
    </w:p>
    <w:p w:rsidR="00DF5061" w:rsidRPr="00DF5061" w:rsidRDefault="00DF5061" w:rsidP="00383640">
      <w:pPr>
        <w:pStyle w:val="ListParagraph"/>
        <w:numPr>
          <w:ilvl w:val="0"/>
          <w:numId w:val="14"/>
        </w:numPr>
        <w:rPr>
          <w:rStyle w:val="bulletlistChar"/>
          <w:snapToGrid w:val="0"/>
          <w:color w:val="000000" w:themeColor="text1"/>
        </w:rPr>
      </w:pPr>
      <w:r w:rsidRPr="00DF5061">
        <w:rPr>
          <w:rStyle w:val="bulletlistChar"/>
          <w:snapToGrid w:val="0"/>
          <w:color w:val="000000" w:themeColor="text1"/>
        </w:rPr>
        <w:t>Interoperability and Innovative HIE (Lenel)</w:t>
      </w:r>
      <w:r w:rsidR="00B30CCE">
        <w:rPr>
          <w:rStyle w:val="bulletlistChar"/>
          <w:snapToGrid w:val="0"/>
          <w:color w:val="000000" w:themeColor="text1"/>
        </w:rPr>
        <w:t xml:space="preserve"> – see slides</w:t>
      </w:r>
    </w:p>
    <w:p w:rsid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 xml:space="preserve">Baystate Health, </w:t>
      </w:r>
      <w:r w:rsidR="00DF5061" w:rsidRPr="00DF5061">
        <w:rPr>
          <w:rStyle w:val="bulletlistChar"/>
          <w:snapToGrid w:val="0"/>
          <w:color w:val="000000" w:themeColor="text1"/>
        </w:rPr>
        <w:t>Massachusetts</w:t>
      </w:r>
      <w:r>
        <w:rPr>
          <w:rStyle w:val="bulletlistChar"/>
          <w:snapToGrid w:val="0"/>
          <w:color w:val="000000" w:themeColor="text1"/>
        </w:rPr>
        <w:t xml:space="preserve"> </w:t>
      </w:r>
    </w:p>
    <w:p w:rsidR="00B30CCE" w:rsidRPr="00DF5061" w:rsidRDefault="00B30CCE" w:rsidP="00383640">
      <w:pPr>
        <w:pStyle w:val="ListParagraph"/>
        <w:numPr>
          <w:ilvl w:val="1"/>
          <w:numId w:val="14"/>
        </w:numPr>
        <w:rPr>
          <w:rStyle w:val="bulletlistChar"/>
          <w:snapToGrid w:val="0"/>
          <w:color w:val="000000" w:themeColor="text1"/>
        </w:rPr>
      </w:pPr>
      <w:r>
        <w:rPr>
          <w:rStyle w:val="bulletlistChar"/>
          <w:snapToGrid w:val="0"/>
          <w:color w:val="000000" w:themeColor="text1"/>
        </w:rPr>
        <w:t>Cal Index</w:t>
      </w:r>
    </w:p>
    <w:p w:rsidR="00DF5061" w:rsidRPr="00B30CCE" w:rsidRDefault="00DF5061" w:rsidP="00383640">
      <w:pPr>
        <w:pStyle w:val="ListParagraph"/>
        <w:numPr>
          <w:ilvl w:val="1"/>
          <w:numId w:val="14"/>
        </w:numPr>
        <w:rPr>
          <w:rStyle w:val="bulletlistChar"/>
          <w:snapToGrid w:val="0"/>
          <w:color w:val="000000" w:themeColor="text1"/>
        </w:rPr>
      </w:pPr>
      <w:r w:rsidRPr="00DF5061">
        <w:rPr>
          <w:rStyle w:val="bulletlistChar"/>
          <w:snapToGrid w:val="0"/>
          <w:color w:val="000000" w:themeColor="text1"/>
        </w:rPr>
        <w:t>NC State Health Plan</w:t>
      </w:r>
    </w:p>
    <w:p w:rsidR="00E00F4B" w:rsidRPr="00645E0B" w:rsidRDefault="00E00F4B" w:rsidP="00645E0B">
      <w:pPr>
        <w:pStyle w:val="ListParagraph"/>
        <w:ind w:left="730"/>
        <w:rPr>
          <w:rStyle w:val="bulletlistChar"/>
          <w:snapToGrid w:val="0"/>
          <w:color w:val="000000" w:themeColor="text1"/>
          <w:lang w:eastAsia="en-US"/>
        </w:rPr>
      </w:pPr>
    </w:p>
    <w:p w:rsidR="00593DE0" w:rsidRPr="009D5E3D" w:rsidRDefault="00593DE0" w:rsidP="00E00F4B">
      <w:pPr>
        <w:pStyle w:val="ListParagraph"/>
        <w:ind w:left="1440"/>
        <w:rPr>
          <w:rStyle w:val="bulletlistChar"/>
          <w:snapToGrid w:val="0"/>
          <w:color w:val="000000" w:themeColor="text1"/>
          <w:lang w:eastAsia="en-US"/>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C106A2" w:rsidTr="00B5500E">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C2575C" w:rsidRDefault="000B7BB6" w:rsidP="000B7BB6">
            <w:pPr>
              <w:pStyle w:val="HeadingsTitles"/>
              <w:rPr>
                <w:rFonts w:ascii="Arial" w:hAnsi="Arial" w:cs="Arial"/>
                <w:snapToGrid w:val="0"/>
              </w:rPr>
            </w:pPr>
            <w:r w:rsidRPr="00C106A2">
              <w:rPr>
                <w:rFonts w:ascii="Arial" w:hAnsi="Arial" w:cs="Arial"/>
                <w:snapToGrid w:val="0"/>
              </w:rPr>
              <w:t xml:space="preserve">Actions </w:t>
            </w:r>
          </w:p>
          <w:p w:rsidR="00BF13BE" w:rsidRPr="00650C22" w:rsidRDefault="00BB34B4" w:rsidP="001B1203">
            <w:pPr>
              <w:pStyle w:val="GeneralInfo"/>
              <w:numPr>
                <w:ilvl w:val="0"/>
                <w:numId w:val="2"/>
              </w:numPr>
              <w:rPr>
                <w:rFonts w:ascii="Arial" w:hAnsi="Arial" w:cs="Arial"/>
                <w:snapToGrid w:val="0"/>
              </w:rPr>
            </w:pPr>
            <w:r>
              <w:rPr>
                <w:rFonts w:ascii="Arial" w:hAnsi="Arial" w:cs="Arial"/>
                <w:b/>
                <w:snapToGrid w:val="0"/>
              </w:rPr>
              <w:t xml:space="preserve"> </w:t>
            </w:r>
            <w:r w:rsidR="00CB51B9" w:rsidRPr="00650C22">
              <w:rPr>
                <w:rFonts w:ascii="Arial" w:hAnsi="Arial" w:cs="Arial"/>
                <w:snapToGrid w:val="0"/>
              </w:rPr>
              <w:t>none</w:t>
            </w:r>
          </w:p>
        </w:tc>
      </w:tr>
    </w:tbl>
    <w:p w:rsidR="00C2575C" w:rsidRDefault="00C2575C">
      <w:pPr>
        <w:widowControl/>
        <w:autoSpaceDN/>
        <w:adjustRightInd/>
        <w:spacing w:after="200" w:line="276" w:lineRule="auto"/>
      </w:pPr>
      <w:r>
        <w:br w:type="page"/>
      </w:r>
    </w:p>
    <w:p w:rsidR="000B7BB6" w:rsidRPr="000B7BB6" w:rsidRDefault="000B7BB6" w:rsidP="000B7BB6"/>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0B7BB6" w:rsidTr="00AB0508">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AC784B">
            <w:pPr>
              <w:rPr>
                <w:rFonts w:ascii="Arial" w:hAnsi="Arial" w:cs="Arial"/>
                <w:b/>
                <w:bCs/>
              </w:rPr>
            </w:pPr>
            <w:r w:rsidRPr="000B7BB6">
              <w:rPr>
                <w:rFonts w:ascii="Arial" w:hAnsi="Arial" w:cs="Arial"/>
                <w:b/>
                <w:bCs/>
              </w:rPr>
              <w:t>HL7 Attachments Working Group Meeting Minutes</w:t>
            </w:r>
          </w:p>
          <w:p w:rsidR="00DD0B56" w:rsidRPr="000B7BB6" w:rsidRDefault="00DD0B56" w:rsidP="00AC784B">
            <w:pPr>
              <w:rPr>
                <w:rFonts w:ascii="Arial" w:hAnsi="Arial" w:cs="Arial"/>
                <w:b/>
                <w:bCs/>
              </w:rPr>
            </w:pPr>
            <w:r w:rsidRPr="000B7BB6">
              <w:rPr>
                <w:rFonts w:ascii="Arial" w:hAnsi="Arial" w:cs="Arial"/>
                <w:b/>
                <w:bCs/>
              </w:rPr>
              <w:t xml:space="preserve">Location: </w:t>
            </w:r>
            <w:r>
              <w:rPr>
                <w:rFonts w:ascii="Arial" w:hAnsi="Arial" w:cs="Arial"/>
                <w:b/>
                <w:bCs/>
              </w:rPr>
              <w:t>Nashville, TN</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DD0B56">
            <w:pPr>
              <w:rPr>
                <w:rFonts w:ascii="Arial" w:hAnsi="Arial" w:cs="Arial"/>
                <w:b/>
                <w:bCs/>
              </w:rPr>
            </w:pPr>
            <w:r w:rsidRPr="000B7BB6">
              <w:rPr>
                <w:rFonts w:ascii="Arial" w:hAnsi="Arial" w:cs="Arial"/>
                <w:b/>
                <w:bCs/>
              </w:rPr>
              <w:t xml:space="preserve">Date: </w:t>
            </w:r>
            <w:r>
              <w:rPr>
                <w:rFonts w:ascii="Arial" w:hAnsi="Arial" w:cs="Arial"/>
                <w:b/>
                <w:bCs/>
              </w:rPr>
              <w:t>April 29, 2015</w:t>
            </w:r>
            <w:r w:rsidRPr="000B7BB6">
              <w:rPr>
                <w:rFonts w:ascii="Arial" w:hAnsi="Arial" w:cs="Arial"/>
                <w:b/>
                <w:bCs/>
              </w:rPr>
              <w:br/>
              <w:t xml:space="preserve">Time: </w:t>
            </w:r>
            <w:r>
              <w:rPr>
                <w:rFonts w:ascii="Arial" w:hAnsi="Arial" w:cs="Arial"/>
                <w:b/>
                <w:bCs/>
              </w:rPr>
              <w:t>9:00</w:t>
            </w:r>
            <w:r w:rsidRPr="000B7BB6">
              <w:rPr>
                <w:rFonts w:ascii="Arial" w:hAnsi="Arial" w:cs="Arial"/>
                <w:b/>
                <w:bCs/>
              </w:rPr>
              <w:t xml:space="preserve">– </w:t>
            </w:r>
            <w:r>
              <w:rPr>
                <w:rFonts w:ascii="Arial" w:hAnsi="Arial" w:cs="Arial"/>
                <w:b/>
                <w:bCs/>
              </w:rPr>
              <w:t>4:00</w:t>
            </w:r>
          </w:p>
        </w:tc>
      </w:tr>
      <w:tr w:rsidR="00DD0B56" w:rsidRPr="000B7BB6" w:rsidTr="00AB0508">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rPr>
            </w:pPr>
            <w:r>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Facilitator</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2E74B8">
            <w:pPr>
              <w:rPr>
                <w:rFonts w:ascii="Arial" w:hAnsi="Arial" w:cs="Arial"/>
              </w:rPr>
            </w:pPr>
            <w:r>
              <w:rPr>
                <w:rFonts w:ascii="Arial" w:hAnsi="Arial" w:cs="Arial"/>
              </w:rPr>
              <w:t>Penny Probst</w:t>
            </w:r>
          </w:p>
        </w:tc>
      </w:tr>
      <w:tr w:rsidR="00DD0B56" w:rsidRPr="000B7BB6"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0B7BB6" w:rsidRDefault="00DD0B56" w:rsidP="00AC784B">
            <w:pPr>
              <w:rPr>
                <w:rFonts w:ascii="Arial" w:hAnsi="Arial" w:cs="Arial"/>
                <w:b/>
                <w:bCs/>
                <w:sz w:val="12"/>
                <w:szCs w:val="12"/>
              </w:rPr>
            </w:pPr>
          </w:p>
        </w:tc>
      </w:tr>
      <w:tr w:rsidR="00DD0B56" w:rsidRPr="000B7BB6"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0B7BB6" w:rsidRDefault="00DD0B56" w:rsidP="00AC784B">
            <w:pPr>
              <w:rPr>
                <w:rFonts w:ascii="Arial" w:hAnsi="Arial" w:cs="Arial"/>
                <w:b/>
                <w:bCs/>
              </w:rPr>
            </w:pPr>
            <w:r w:rsidRPr="000B7BB6">
              <w:rPr>
                <w:rFonts w:ascii="Arial" w:hAnsi="Arial" w:cs="Arial"/>
                <w:b/>
                <w:bCs/>
              </w:rPr>
              <w:t xml:space="preserve">Quorum Requirements Met: </w:t>
            </w:r>
            <w:r w:rsidRPr="000B7BB6">
              <w:rPr>
                <w:rFonts w:ascii="Arial" w:hAnsi="Arial" w:cs="Arial"/>
              </w:rPr>
              <w:fldChar w:fldCharType="begin"/>
            </w:r>
            <w:r w:rsidRPr="000B7BB6">
              <w:rPr>
                <w:rFonts w:ascii="Arial" w:hAnsi="Arial" w:cs="Arial"/>
              </w:rPr>
              <w:instrText>FORMCHECKBOX</w:instrText>
            </w:r>
            <w:r w:rsidR="00D36515">
              <w:rPr>
                <w:rFonts w:ascii="Arial" w:hAnsi="Arial" w:cs="Arial"/>
              </w:rPr>
              <w:fldChar w:fldCharType="separate"/>
            </w:r>
            <w:r w:rsidRPr="000B7BB6">
              <w:rPr>
                <w:rFonts w:ascii="Arial" w:hAnsi="Arial" w:cs="Arial"/>
              </w:rPr>
              <w:fldChar w:fldCharType="end"/>
            </w:r>
            <w:r w:rsidRPr="000B7BB6">
              <w:rPr>
                <w:rFonts w:ascii="Arial" w:hAnsi="Arial" w:cs="Arial"/>
              </w:rPr>
              <w:t xml:space="preserve"> Yes </w:t>
            </w:r>
          </w:p>
        </w:tc>
      </w:tr>
      <w:tr w:rsidR="00DD0B56" w:rsidRPr="000B7BB6"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0B7BB6" w:rsidRDefault="00DD0B56" w:rsidP="00AC784B">
            <w:pPr>
              <w:rPr>
                <w:rFonts w:ascii="Arial" w:hAnsi="Arial" w:cs="Arial"/>
                <w:b/>
                <w:bCs/>
                <w:sz w:val="12"/>
                <w:szCs w:val="12"/>
              </w:rPr>
            </w:pPr>
          </w:p>
        </w:tc>
      </w:tr>
      <w:tr w:rsidR="00DD0B56" w:rsidRPr="000B7BB6"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0B7BB6" w:rsidRDefault="00DD0B56" w:rsidP="00AC784B">
            <w:pPr>
              <w:rPr>
                <w:rFonts w:ascii="Arial" w:hAnsi="Arial" w:cs="Arial"/>
                <w:b/>
                <w:bCs/>
              </w:rPr>
            </w:pPr>
            <w:r w:rsidRPr="000B7BB6">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0B7BB6" w:rsidRDefault="00DD0B56" w:rsidP="00AC784B">
            <w:pPr>
              <w:rPr>
                <w:rFonts w:ascii="Arial" w:hAnsi="Arial" w:cs="Arial"/>
                <w:b/>
                <w:bCs/>
              </w:rPr>
            </w:pPr>
            <w:r w:rsidRPr="000B7BB6">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0B7BB6" w:rsidRDefault="00DD0B56" w:rsidP="00AC784B">
            <w:pPr>
              <w:rPr>
                <w:rFonts w:ascii="Arial" w:hAnsi="Arial" w:cs="Arial"/>
                <w:b/>
                <w:bCs/>
              </w:rPr>
            </w:pPr>
            <w:r w:rsidRPr="000B7BB6">
              <w:rPr>
                <w:rFonts w:ascii="Arial" w:hAnsi="Arial" w:cs="Arial"/>
                <w:b/>
                <w:bCs/>
              </w:rPr>
              <w:t>Affiliation</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41E09" w:rsidRDefault="00DD0B56" w:rsidP="00AC784B">
            <w:pPr>
              <w:rPr>
                <w:rFonts w:ascii="Arial" w:hAnsi="Arial" w:cs="Arial"/>
                <w:bCs/>
              </w:rPr>
            </w:pPr>
            <w:r>
              <w:rPr>
                <w:rFonts w:ascii="Arial" w:hAnsi="Arial" w:cs="Arial"/>
                <w:bCs/>
              </w:rPr>
              <w:t>Kim</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41E09" w:rsidRDefault="00DD0B56" w:rsidP="00AC784B">
            <w:pPr>
              <w:rPr>
                <w:rFonts w:ascii="Arial" w:hAnsi="Arial" w:cs="Arial"/>
                <w:bCs/>
              </w:rPr>
            </w:pPr>
            <w:r>
              <w:rPr>
                <w:rFonts w:ascii="Arial" w:hAnsi="Arial" w:cs="Arial"/>
                <w:bCs/>
              </w:rPr>
              <w:t>Allen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41E09" w:rsidRDefault="00DD0B56" w:rsidP="00AC784B">
            <w:pPr>
              <w:rPr>
                <w:rFonts w:ascii="Arial" w:hAnsi="Arial" w:cs="Arial"/>
                <w:bCs/>
              </w:rPr>
            </w:pPr>
            <w:r>
              <w:rPr>
                <w:rFonts w:ascii="Arial" w:hAnsi="Arial" w:cs="Arial"/>
                <w:bCs/>
              </w:rPr>
              <w:t>BCBS AR</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Tony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Benson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662736" w:rsidRDefault="00DD0B56" w:rsidP="00AC784B">
            <w:pPr>
              <w:rPr>
                <w:rFonts w:ascii="Arial" w:hAnsi="Arial" w:cs="Arial"/>
                <w:color w:val="000000" w:themeColor="text1"/>
              </w:rPr>
            </w:pPr>
            <w:r w:rsidRPr="00662736">
              <w:rPr>
                <w:rFonts w:ascii="Arial" w:hAnsi="Arial" w:cs="Arial"/>
                <w:color w:val="000000" w:themeColor="text1"/>
              </w:rPr>
              <w:t>BCBSAL</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Pr>
                <w:rFonts w:ascii="Arial" w:hAnsi="Arial" w:cs="Arial"/>
                <w:color w:val="000000" w:themeColor="text1"/>
              </w:rPr>
              <w:t>Dennis</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662736" w:rsidRDefault="00DD0B56" w:rsidP="00AC784B">
            <w:pPr>
              <w:rPr>
                <w:rFonts w:ascii="Arial" w:hAnsi="Arial" w:cs="Arial"/>
                <w:color w:val="000000" w:themeColor="text1"/>
              </w:rPr>
            </w:pPr>
            <w:r>
              <w:rPr>
                <w:rFonts w:ascii="Arial" w:hAnsi="Arial" w:cs="Arial"/>
                <w:color w:val="000000" w:themeColor="text1"/>
              </w:rPr>
              <w:t>Brinley</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662736" w:rsidRDefault="00DD0B56" w:rsidP="00AC784B">
            <w:pPr>
              <w:rPr>
                <w:rFonts w:ascii="Arial" w:hAnsi="Arial" w:cs="Arial"/>
                <w:color w:val="000000" w:themeColor="text1"/>
              </w:rPr>
            </w:pPr>
            <w:r>
              <w:rPr>
                <w:rFonts w:ascii="Arial" w:hAnsi="Arial" w:cs="Arial"/>
                <w:color w:val="000000" w:themeColor="text1"/>
              </w:rPr>
              <w:t>Highmark</w:t>
            </w:r>
          </w:p>
        </w:tc>
      </w:tr>
      <w:tr w:rsidR="00DD0B56" w:rsidRPr="002E74B8"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Burckhardt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WPS</w:t>
            </w:r>
          </w:p>
        </w:tc>
      </w:tr>
      <w:tr w:rsidR="00DD0B56" w:rsidRPr="002E74B8"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Bushman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National Government Services</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Terrence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Cunningham</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AMA</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Darst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color w:val="000000" w:themeColor="text1"/>
              </w:rPr>
            </w:pPr>
            <w:r>
              <w:rPr>
                <w:rFonts w:ascii="Arial" w:hAnsi="Arial" w:cs="Arial"/>
                <w:color w:val="000000" w:themeColor="text1"/>
              </w:rPr>
              <w:t>Mayo</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Day</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HCSC  ***co-chair***</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Dieterle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CMS/ONC Contractor</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Robin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 of SC</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Lenel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James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BCBSA</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Susan</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Langford</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BCBS TN</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Debbi</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Meisner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Emdeon</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Michael</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Nichols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BCBS of SC</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Mark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proofErr w:type="spellStart"/>
            <w:r w:rsidRPr="009853BC">
              <w:rPr>
                <w:rFonts w:ascii="Arial" w:hAnsi="Arial" w:cs="Arial"/>
                <w:color w:val="000000" w:themeColor="text1"/>
              </w:rPr>
              <w:t>Pilley</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SHS</w:t>
            </w:r>
          </w:p>
        </w:tc>
      </w:tr>
      <w:tr w:rsidR="00DD0B56" w:rsidRPr="00542ADF"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Cathy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proofErr w:type="spellStart"/>
            <w:r>
              <w:rPr>
                <w:rFonts w:ascii="Arial" w:hAnsi="Arial" w:cs="Arial"/>
                <w:color w:val="000000" w:themeColor="text1"/>
              </w:rPr>
              <w:t>Plattner</w:t>
            </w:r>
            <w:proofErr w:type="spellEnd"/>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Kaiser Permanente</w:t>
            </w:r>
          </w:p>
        </w:tc>
      </w:tr>
      <w:tr w:rsidR="00DD0B56" w:rsidRPr="00542ADF"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Penny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sidRPr="009853BC">
              <w:rPr>
                <w:rFonts w:ascii="Arial" w:hAnsi="Arial" w:cs="Arial"/>
                <w:color w:val="000000" w:themeColor="text1"/>
              </w:rPr>
              <w:t xml:space="preserve">Highmark, </w:t>
            </w:r>
            <w:proofErr w:type="spellStart"/>
            <w:r w:rsidRPr="009853BC">
              <w:rPr>
                <w:rFonts w:ascii="Arial" w:hAnsi="Arial" w:cs="Arial"/>
                <w:color w:val="000000" w:themeColor="text1"/>
              </w:rPr>
              <w:t>Inc</w:t>
            </w:r>
            <w:proofErr w:type="spellEnd"/>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Corey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Spears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9853BC" w:rsidRDefault="00DD0B56" w:rsidP="00AC784B">
            <w:pPr>
              <w:rPr>
                <w:rFonts w:ascii="Arial" w:hAnsi="Arial" w:cs="Arial"/>
                <w:color w:val="000000" w:themeColor="text1"/>
              </w:rPr>
            </w:pPr>
            <w:r>
              <w:rPr>
                <w:rFonts w:ascii="Arial" w:hAnsi="Arial" w:cs="Arial"/>
                <w:color w:val="000000" w:themeColor="text1"/>
              </w:rPr>
              <w:t>HealthGen</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Walter</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Pr="009853BC" w:rsidRDefault="00DD0B56" w:rsidP="00AC784B">
            <w:pPr>
              <w:rPr>
                <w:rFonts w:ascii="Arial" w:hAnsi="Arial" w:cs="Arial"/>
                <w:color w:val="000000" w:themeColor="text1"/>
              </w:rPr>
            </w:pPr>
            <w:r>
              <w:rPr>
                <w:rFonts w:ascii="Arial" w:hAnsi="Arial" w:cs="Arial"/>
                <w:color w:val="000000" w:themeColor="text1"/>
              </w:rPr>
              <w:t>Suarez</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Pr="005239F5" w:rsidRDefault="00DD0B56" w:rsidP="00AC784B">
            <w:pPr>
              <w:rPr>
                <w:rFonts w:ascii="Arial" w:hAnsi="Arial" w:cs="Arial"/>
              </w:rPr>
            </w:pPr>
            <w:r>
              <w:rPr>
                <w:rFonts w:ascii="Arial" w:hAnsi="Arial" w:cs="Arial"/>
              </w:rPr>
              <w:t>Kaiser Permanente</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Derek</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White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rPr>
            </w:pPr>
            <w:r>
              <w:rPr>
                <w:rFonts w:ascii="Arial" w:hAnsi="Arial" w:cs="Arial"/>
              </w:rPr>
              <w:t>Humana</w:t>
            </w:r>
          </w:p>
        </w:tc>
      </w:tr>
      <w:tr w:rsidR="00DD0B56" w:rsidRPr="00952193"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Sherry</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DD0B56" w:rsidRDefault="00DD0B56" w:rsidP="00AC784B">
            <w:pPr>
              <w:rPr>
                <w:rFonts w:ascii="Arial" w:hAnsi="Arial" w:cs="Arial"/>
                <w:color w:val="000000" w:themeColor="text1"/>
              </w:rPr>
            </w:pPr>
            <w:r>
              <w:rPr>
                <w:rFonts w:ascii="Arial" w:hAnsi="Arial" w:cs="Arial"/>
                <w:color w:val="000000" w:themeColor="text1"/>
              </w:rPr>
              <w:t>Wilson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DD0B56" w:rsidRDefault="00DD0B56" w:rsidP="00AC784B">
            <w:pPr>
              <w:rPr>
                <w:rFonts w:ascii="Arial" w:hAnsi="Arial" w:cs="Arial"/>
              </w:rPr>
            </w:pPr>
            <w:r>
              <w:rPr>
                <w:rFonts w:ascii="Arial" w:hAnsi="Arial" w:cs="Arial"/>
              </w:rPr>
              <w:t>Jopari</w:t>
            </w:r>
          </w:p>
        </w:tc>
      </w:tr>
    </w:tbl>
    <w:p w:rsidR="000B7BB6" w:rsidRPr="000B7BB6" w:rsidRDefault="000B7BB6" w:rsidP="000B7BB6">
      <w:pPr>
        <w:rPr>
          <w:b/>
          <w:bCs/>
        </w:rPr>
      </w:pPr>
    </w:p>
    <w:p w:rsidR="000B7BB6" w:rsidRPr="00637E8A" w:rsidRDefault="000B7BB6" w:rsidP="000B7BB6">
      <w:pPr>
        <w:pStyle w:val="BodyText"/>
        <w:spacing w:after="0"/>
        <w:rPr>
          <w:rFonts w:ascii="Arial" w:hAnsi="Arial" w:cs="Arial"/>
          <w:b/>
          <w:bCs/>
          <w:snapToGrid w:val="0"/>
        </w:rPr>
      </w:pPr>
      <w:r w:rsidRPr="00637E8A">
        <w:rPr>
          <w:rFonts w:ascii="Arial" w:hAnsi="Arial" w:cs="Arial"/>
          <w:b/>
          <w:bCs/>
          <w:snapToGrid w:val="0"/>
        </w:rPr>
        <w:t>Agenda Topics</w:t>
      </w:r>
    </w:p>
    <w:p w:rsidR="00637E8A" w:rsidRPr="009E61B7" w:rsidRDefault="00D70069" w:rsidP="000B7BB6">
      <w:pPr>
        <w:pStyle w:val="ListParagraph"/>
        <w:numPr>
          <w:ilvl w:val="0"/>
          <w:numId w:val="4"/>
        </w:numPr>
        <w:rPr>
          <w:rFonts w:ascii="Arial" w:hAnsi="Arial"/>
          <w:snapToGrid w:val="0"/>
          <w:color w:val="000000" w:themeColor="text1"/>
          <w:lang w:eastAsia="ja-JP"/>
        </w:rPr>
      </w:pPr>
      <w:r>
        <w:rPr>
          <w:rFonts w:ascii="Arial" w:hAnsi="Arial" w:cs="Arial"/>
          <w:snapToGrid w:val="0"/>
          <w:color w:val="000000" w:themeColor="text1"/>
          <w:lang w:eastAsia="ja-JP"/>
        </w:rPr>
        <w:t xml:space="preserve">Attachments </w:t>
      </w:r>
      <w:r w:rsidR="009E61B7">
        <w:rPr>
          <w:rFonts w:ascii="Arial" w:hAnsi="Arial" w:cs="Arial"/>
          <w:snapToGrid w:val="0"/>
          <w:color w:val="000000" w:themeColor="text1"/>
          <w:lang w:eastAsia="ja-JP"/>
        </w:rPr>
        <w:t>How To Guide (cont'd)</w:t>
      </w:r>
    </w:p>
    <w:p w:rsidR="009E61B7" w:rsidRDefault="009E61B7" w:rsidP="000B7BB6">
      <w:pPr>
        <w:pStyle w:val="ListParagraph"/>
        <w:numPr>
          <w:ilvl w:val="0"/>
          <w:numId w:val="4"/>
        </w:numPr>
        <w:rPr>
          <w:rFonts w:ascii="Arial" w:hAnsi="Arial"/>
          <w:snapToGrid w:val="0"/>
          <w:color w:val="000000" w:themeColor="text1"/>
          <w:lang w:eastAsia="ja-JP"/>
        </w:rPr>
      </w:pPr>
      <w:r>
        <w:rPr>
          <w:rFonts w:ascii="Arial" w:hAnsi="Arial"/>
          <w:snapToGrid w:val="0"/>
          <w:color w:val="000000" w:themeColor="text1"/>
          <w:lang w:eastAsia="ja-JP"/>
        </w:rPr>
        <w:t>3 Year Plan Review</w:t>
      </w:r>
    </w:p>
    <w:p w:rsidR="009E61B7" w:rsidRDefault="009E61B7" w:rsidP="000B7BB6">
      <w:pPr>
        <w:pStyle w:val="ListParagraph"/>
        <w:numPr>
          <w:ilvl w:val="0"/>
          <w:numId w:val="4"/>
        </w:numPr>
        <w:rPr>
          <w:rFonts w:ascii="Arial" w:hAnsi="Arial"/>
          <w:snapToGrid w:val="0"/>
          <w:color w:val="000000" w:themeColor="text1"/>
          <w:lang w:eastAsia="ja-JP"/>
        </w:rPr>
      </w:pPr>
      <w:r>
        <w:rPr>
          <w:rFonts w:ascii="Arial" w:hAnsi="Arial"/>
          <w:snapToGrid w:val="0"/>
          <w:color w:val="000000" w:themeColor="text1"/>
          <w:lang w:eastAsia="ja-JP"/>
        </w:rPr>
        <w:t>Status of CDP1 Draft</w:t>
      </w:r>
    </w:p>
    <w:p w:rsidR="009E61B7" w:rsidRDefault="009E61B7" w:rsidP="000B7BB6">
      <w:pPr>
        <w:pStyle w:val="ListParagraph"/>
        <w:numPr>
          <w:ilvl w:val="0"/>
          <w:numId w:val="4"/>
        </w:numPr>
        <w:rPr>
          <w:rFonts w:ascii="Arial" w:hAnsi="Arial"/>
          <w:snapToGrid w:val="0"/>
          <w:color w:val="000000" w:themeColor="text1"/>
          <w:lang w:eastAsia="ja-JP"/>
        </w:rPr>
      </w:pPr>
      <w:r>
        <w:rPr>
          <w:rFonts w:ascii="Arial" w:hAnsi="Arial"/>
          <w:snapToGrid w:val="0"/>
          <w:color w:val="000000" w:themeColor="text1"/>
          <w:lang w:eastAsia="ja-JP"/>
        </w:rPr>
        <w:t>Future Project for Consideration</w:t>
      </w:r>
    </w:p>
    <w:p w:rsidR="009E61B7" w:rsidRPr="00637E8A" w:rsidRDefault="009E61B7" w:rsidP="000B7BB6">
      <w:pPr>
        <w:pStyle w:val="ListParagraph"/>
        <w:numPr>
          <w:ilvl w:val="0"/>
          <w:numId w:val="4"/>
        </w:numPr>
        <w:rPr>
          <w:rFonts w:ascii="Arial" w:hAnsi="Arial"/>
          <w:snapToGrid w:val="0"/>
          <w:color w:val="000000" w:themeColor="text1"/>
          <w:lang w:eastAsia="ja-JP"/>
        </w:rPr>
      </w:pPr>
      <w:r>
        <w:rPr>
          <w:rFonts w:ascii="Arial" w:hAnsi="Arial"/>
          <w:snapToGrid w:val="0"/>
          <w:color w:val="000000" w:themeColor="text1"/>
          <w:lang w:eastAsia="ja-JP"/>
        </w:rPr>
        <w:t>Next Steps</w:t>
      </w:r>
    </w:p>
    <w:p w:rsidR="00637E8A" w:rsidRDefault="00637E8A" w:rsidP="00641A85">
      <w:pPr>
        <w:pStyle w:val="HeadingsTitles"/>
        <w:rPr>
          <w:rFonts w:ascii="Arial" w:hAnsi="Arial" w:cs="Arial"/>
          <w:snapToGrid w:val="0"/>
        </w:rPr>
      </w:pPr>
    </w:p>
    <w:p w:rsidR="000B7BB6" w:rsidRDefault="000B7BB6" w:rsidP="00641A85">
      <w:pPr>
        <w:pStyle w:val="HeadingsTitles"/>
        <w:rPr>
          <w:rFonts w:ascii="Arial" w:hAnsi="Arial" w:cs="Arial"/>
          <w:snapToGrid w:val="0"/>
        </w:rPr>
      </w:pPr>
      <w:r>
        <w:rPr>
          <w:rFonts w:ascii="Arial" w:hAnsi="Arial" w:cs="Arial"/>
          <w:snapToGrid w:val="0"/>
        </w:rPr>
        <w:t xml:space="preserve">Supporting Documents </w:t>
      </w:r>
    </w:p>
    <w:p w:rsidR="00641A85" w:rsidRPr="001C1CC8" w:rsidRDefault="00143224" w:rsidP="000B75F4">
      <w:pPr>
        <w:pStyle w:val="HeadingsTitles"/>
        <w:rPr>
          <w:rFonts w:ascii="Arial" w:hAnsi="Arial"/>
          <w:b w:val="0"/>
          <w:snapToGrid w:val="0"/>
          <w:lang w:eastAsia="ja-JP"/>
        </w:rPr>
      </w:pPr>
      <w:r>
        <w:rPr>
          <w:rFonts w:ascii="Arial" w:hAnsi="Arial"/>
          <w:snapToGrid w:val="0"/>
          <w:lang w:eastAsia="ja-JP"/>
        </w:rPr>
        <w:tab/>
      </w:r>
      <w:r w:rsidR="00A56F95">
        <w:rPr>
          <w:rFonts w:ascii="Arial" w:hAnsi="Arial"/>
          <w:snapToGrid w:val="0"/>
          <w:lang w:eastAsia="ja-JP"/>
        </w:rPr>
        <w:tab/>
      </w:r>
    </w:p>
    <w:p w:rsidR="000B7BB6" w:rsidRDefault="000B7BB6" w:rsidP="000B7BB6">
      <w:pPr>
        <w:rPr>
          <w:rFonts w:ascii="Arial" w:hAnsi="Arial" w:cs="Arial"/>
          <w:b/>
          <w:snapToGrid w:val="0"/>
        </w:rPr>
      </w:pPr>
    </w:p>
    <w:p w:rsidR="000B7BB6" w:rsidRPr="00B9408B" w:rsidRDefault="000B7BB6" w:rsidP="000B7BB6">
      <w:pPr>
        <w:pStyle w:val="HeadingsTitles"/>
        <w:rPr>
          <w:rFonts w:ascii="Arial" w:hAnsi="Arial" w:cs="Arial"/>
          <w:snapToGrid w:val="0"/>
          <w:color w:val="000000" w:themeColor="text1"/>
        </w:rPr>
      </w:pPr>
      <w:r w:rsidRPr="00B9408B">
        <w:rPr>
          <w:rFonts w:ascii="Arial" w:hAnsi="Arial" w:cs="Arial"/>
          <w:snapToGrid w:val="0"/>
          <w:color w:val="000000" w:themeColor="text1"/>
        </w:rPr>
        <w:t>Minutes/Conclusions Reached:</w:t>
      </w:r>
    </w:p>
    <w:p w:rsidR="00F03455" w:rsidRDefault="00D70069" w:rsidP="00383640">
      <w:pPr>
        <w:pStyle w:val="ListParagraph"/>
        <w:numPr>
          <w:ilvl w:val="0"/>
          <w:numId w:val="6"/>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Attachments </w:t>
      </w:r>
      <w:r w:rsidR="009E61B7">
        <w:rPr>
          <w:rFonts w:ascii="Arial" w:hAnsi="Arial" w:cs="Arial"/>
          <w:snapToGrid w:val="0"/>
          <w:color w:val="000000" w:themeColor="text1"/>
          <w:lang w:eastAsia="ja-JP"/>
        </w:rPr>
        <w:t>How To Guide (cont'd)</w:t>
      </w:r>
      <w:r w:rsidR="00A407BE" w:rsidRPr="00A407BE">
        <w:rPr>
          <w:rFonts w:ascii="Arial" w:hAnsi="Arial" w:cs="Arial"/>
          <w:snapToGrid w:val="0"/>
          <w:color w:val="000000" w:themeColor="text1"/>
          <w:lang w:eastAsia="ja-JP"/>
        </w:rPr>
        <w:t xml:space="preserve"> </w:t>
      </w:r>
    </w:p>
    <w:p w:rsidR="00253591" w:rsidRPr="00253591" w:rsidRDefault="00253591" w:rsidP="00383640">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of options for the ‘tool</w:t>
      </w:r>
      <w:r w:rsidR="00D70069">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kit’</w:t>
      </w:r>
      <w:r w:rsidR="00C65144">
        <w:rPr>
          <w:rFonts w:ascii="Arial" w:hAnsi="Arial" w:cs="Arial"/>
          <w:snapToGrid w:val="0"/>
          <w:color w:val="000000" w:themeColor="text1"/>
          <w:lang w:eastAsia="ja-JP"/>
        </w:rPr>
        <w:t xml:space="preserve"> listed above:  linking to the HL7 standards website, AWG main</w:t>
      </w:r>
      <w:r w:rsidR="00D70069">
        <w:rPr>
          <w:rFonts w:ascii="Arial" w:hAnsi="Arial" w:cs="Arial"/>
          <w:snapToGrid w:val="0"/>
          <w:color w:val="000000" w:themeColor="text1"/>
          <w:lang w:eastAsia="ja-JP"/>
        </w:rPr>
        <w:t>tain a resource site with links.</w:t>
      </w:r>
      <w:r w:rsidR="00C65144">
        <w:rPr>
          <w:rFonts w:ascii="Arial" w:hAnsi="Arial" w:cs="Arial"/>
          <w:snapToGrid w:val="0"/>
          <w:color w:val="000000" w:themeColor="text1"/>
          <w:lang w:eastAsia="ja-JP"/>
        </w:rPr>
        <w:t xml:space="preserve"> The list was modified to include LOINC and the 837 transactions.  Further discussion is needed. </w:t>
      </w:r>
    </w:p>
    <w:p w:rsidR="00253591" w:rsidRPr="00253591" w:rsidRDefault="00C65144" w:rsidP="00383640">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as to where the How-To Guide is to be posted.  It was determined that posting it on the WEDI website with both X12 and HL7 posting links to it would be the best approach</w:t>
      </w:r>
    </w:p>
    <w:p w:rsidR="00253591" w:rsidRPr="00253591" w:rsidRDefault="00C65144" w:rsidP="00383640">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It was suggested to add a</w:t>
      </w:r>
      <w:r w:rsidR="00253591" w:rsidRPr="00253591">
        <w:rPr>
          <w:rFonts w:ascii="Arial" w:hAnsi="Arial" w:cs="Arial"/>
          <w:snapToGrid w:val="0"/>
          <w:color w:val="000000" w:themeColor="text1"/>
          <w:lang w:eastAsia="ja-JP"/>
        </w:rPr>
        <w:t xml:space="preserve"> list of helpful links</w:t>
      </w:r>
      <w:r>
        <w:rPr>
          <w:rFonts w:ascii="Arial" w:hAnsi="Arial" w:cs="Arial"/>
          <w:snapToGrid w:val="0"/>
          <w:color w:val="000000" w:themeColor="text1"/>
          <w:lang w:eastAsia="ja-JP"/>
        </w:rPr>
        <w:t xml:space="preserve">, such as </w:t>
      </w:r>
      <w:r w:rsidR="00D70069">
        <w:rPr>
          <w:rFonts w:ascii="Arial" w:hAnsi="Arial" w:cs="Arial"/>
          <w:snapToGrid w:val="0"/>
          <w:color w:val="000000" w:themeColor="text1"/>
          <w:lang w:eastAsia="ja-JP"/>
        </w:rPr>
        <w:t>CDA quick Reference, L</w:t>
      </w:r>
      <w:r w:rsidR="00253591" w:rsidRPr="00253591">
        <w:rPr>
          <w:rFonts w:ascii="Arial" w:hAnsi="Arial" w:cs="Arial"/>
          <w:snapToGrid w:val="0"/>
          <w:color w:val="000000" w:themeColor="text1"/>
          <w:lang w:eastAsia="ja-JP"/>
        </w:rPr>
        <w:t xml:space="preserve">antana reference, xml for dummies, </w:t>
      </w:r>
      <w:r>
        <w:rPr>
          <w:rFonts w:ascii="Arial" w:hAnsi="Arial" w:cs="Arial"/>
          <w:snapToGrid w:val="0"/>
          <w:color w:val="000000" w:themeColor="text1"/>
          <w:lang w:eastAsia="ja-JP"/>
        </w:rPr>
        <w:t>the</w:t>
      </w:r>
      <w:r w:rsidR="00253591" w:rsidRPr="00253591">
        <w:rPr>
          <w:rFonts w:ascii="Arial" w:hAnsi="Arial" w:cs="Arial"/>
          <w:snapToGrid w:val="0"/>
          <w:color w:val="000000" w:themeColor="text1"/>
          <w:lang w:eastAsia="ja-JP"/>
        </w:rPr>
        <w:t xml:space="preserve"> X12 ARM</w:t>
      </w:r>
    </w:p>
    <w:p w:rsidR="00253591" w:rsidRPr="00253591" w:rsidRDefault="00C65144" w:rsidP="00383640">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The original (2005) HL7 </w:t>
      </w:r>
      <w:r w:rsidR="00D70069">
        <w:rPr>
          <w:rFonts w:ascii="Arial" w:hAnsi="Arial" w:cs="Arial"/>
          <w:snapToGrid w:val="0"/>
          <w:color w:val="000000" w:themeColor="text1"/>
          <w:lang w:eastAsia="ja-JP"/>
        </w:rPr>
        <w:t>Archived How-</w:t>
      </w:r>
      <w:r w:rsidR="00253591" w:rsidRPr="00253591">
        <w:rPr>
          <w:rFonts w:ascii="Arial" w:hAnsi="Arial" w:cs="Arial"/>
          <w:snapToGrid w:val="0"/>
          <w:color w:val="000000" w:themeColor="text1"/>
          <w:lang w:eastAsia="ja-JP"/>
        </w:rPr>
        <w:t xml:space="preserve">To </w:t>
      </w:r>
      <w:r w:rsidR="00D70069">
        <w:rPr>
          <w:rFonts w:ascii="Arial" w:hAnsi="Arial" w:cs="Arial"/>
          <w:snapToGrid w:val="0"/>
          <w:color w:val="000000" w:themeColor="text1"/>
          <w:lang w:eastAsia="ja-JP"/>
        </w:rPr>
        <w:t xml:space="preserve">document </w:t>
      </w:r>
      <w:r>
        <w:rPr>
          <w:rFonts w:ascii="Arial" w:hAnsi="Arial" w:cs="Arial"/>
          <w:snapToGrid w:val="0"/>
          <w:color w:val="000000" w:themeColor="text1"/>
          <w:lang w:eastAsia="ja-JP"/>
        </w:rPr>
        <w:t xml:space="preserve">was reviewed for any relevant information that could be used. Much of it is outdated.  The MIME information may be useful. </w:t>
      </w:r>
    </w:p>
    <w:p w:rsidR="00326D1B" w:rsidRDefault="00D70069" w:rsidP="00383640">
      <w:pPr>
        <w:pStyle w:val="ListParagraph"/>
        <w:numPr>
          <w:ilvl w:val="0"/>
          <w:numId w:val="11"/>
        </w:numPr>
        <w:rPr>
          <w:rFonts w:ascii="Arial" w:hAnsi="Arial" w:cs="Arial"/>
          <w:snapToGrid w:val="0"/>
          <w:color w:val="000000" w:themeColor="text1"/>
          <w:lang w:eastAsia="ja-JP"/>
        </w:rPr>
      </w:pPr>
      <w:r>
        <w:rPr>
          <w:rFonts w:ascii="Arial" w:hAnsi="Arial" w:cs="Arial"/>
          <w:snapToGrid w:val="0"/>
          <w:color w:val="000000" w:themeColor="text1"/>
          <w:lang w:eastAsia="ja-JP"/>
        </w:rPr>
        <w:t>It was suggested to include</w:t>
      </w:r>
      <w:r w:rsidR="00253591" w:rsidRPr="00253591">
        <w:rPr>
          <w:rFonts w:ascii="Arial" w:hAnsi="Arial" w:cs="Arial"/>
          <w:snapToGrid w:val="0"/>
          <w:color w:val="000000" w:themeColor="text1"/>
          <w:lang w:eastAsia="ja-JP"/>
        </w:rPr>
        <w:t xml:space="preserve"> a base skill set needed to implement attachments.  </w:t>
      </w:r>
    </w:p>
    <w:p w:rsidR="00C65144" w:rsidRDefault="00C65144" w:rsidP="00C65144">
      <w:pPr>
        <w:pStyle w:val="ListParagraph"/>
        <w:ind w:left="1090"/>
        <w:rPr>
          <w:rFonts w:ascii="Arial" w:hAnsi="Arial" w:cs="Arial"/>
          <w:snapToGrid w:val="0"/>
          <w:color w:val="000000" w:themeColor="text1"/>
          <w:lang w:eastAsia="ja-JP"/>
        </w:rPr>
      </w:pPr>
    </w:p>
    <w:p w:rsidR="00A407BE" w:rsidRDefault="009E61B7" w:rsidP="00383640">
      <w:pPr>
        <w:pStyle w:val="ListParagraph"/>
        <w:numPr>
          <w:ilvl w:val="0"/>
          <w:numId w:val="6"/>
        </w:numPr>
        <w:rPr>
          <w:rFonts w:ascii="Arial" w:hAnsi="Arial"/>
          <w:snapToGrid w:val="0"/>
          <w:color w:val="000000" w:themeColor="text1"/>
          <w:lang w:eastAsia="ja-JP"/>
        </w:rPr>
      </w:pPr>
      <w:r>
        <w:rPr>
          <w:rFonts w:ascii="Arial" w:hAnsi="Arial"/>
          <w:snapToGrid w:val="0"/>
          <w:color w:val="000000" w:themeColor="text1"/>
          <w:lang w:eastAsia="ja-JP"/>
        </w:rPr>
        <w:lastRenderedPageBreak/>
        <w:t>3 Year Plan Review</w:t>
      </w:r>
    </w:p>
    <w:p w:rsidR="00C65144" w:rsidRDefault="00C65144" w:rsidP="00383640">
      <w:pPr>
        <w:pStyle w:val="ListParagraph"/>
        <w:numPr>
          <w:ilvl w:val="0"/>
          <w:numId w:val="15"/>
        </w:numPr>
        <w:rPr>
          <w:rFonts w:ascii="Arial" w:hAnsi="Arial"/>
          <w:snapToGrid w:val="0"/>
          <w:color w:val="000000" w:themeColor="text1"/>
          <w:lang w:eastAsia="ja-JP"/>
        </w:rPr>
      </w:pPr>
      <w:r>
        <w:rPr>
          <w:rFonts w:ascii="Arial" w:hAnsi="Arial"/>
          <w:snapToGrid w:val="0"/>
          <w:color w:val="000000" w:themeColor="text1"/>
          <w:lang w:eastAsia="ja-JP"/>
        </w:rPr>
        <w:t xml:space="preserve">The current </w:t>
      </w:r>
      <w:r w:rsidR="00D70069">
        <w:rPr>
          <w:rFonts w:ascii="Arial" w:hAnsi="Arial"/>
          <w:snapToGrid w:val="0"/>
          <w:color w:val="000000" w:themeColor="text1"/>
          <w:lang w:eastAsia="ja-JP"/>
        </w:rPr>
        <w:t>3-year</w:t>
      </w:r>
      <w:r>
        <w:rPr>
          <w:rFonts w:ascii="Arial" w:hAnsi="Arial"/>
          <w:snapToGrid w:val="0"/>
          <w:color w:val="000000" w:themeColor="text1"/>
          <w:lang w:eastAsia="ja-JP"/>
        </w:rPr>
        <w:t xml:space="preserve"> plan was reviewed and updated based on discussion.  Durwin will check with Craig to determine if we used the correct document as a base.</w:t>
      </w:r>
    </w:p>
    <w:p w:rsidR="00C65144" w:rsidRPr="00C65144" w:rsidRDefault="00C65144" w:rsidP="00383640">
      <w:pPr>
        <w:pStyle w:val="ListParagraph"/>
        <w:numPr>
          <w:ilvl w:val="0"/>
          <w:numId w:val="15"/>
        </w:numPr>
        <w:rPr>
          <w:rFonts w:ascii="Arial" w:hAnsi="Arial"/>
          <w:snapToGrid w:val="0"/>
          <w:color w:val="000000" w:themeColor="text1"/>
          <w:lang w:eastAsia="ja-JP"/>
        </w:rPr>
      </w:pPr>
      <w:r>
        <w:rPr>
          <w:rFonts w:ascii="Arial" w:hAnsi="Arial"/>
          <w:snapToGrid w:val="0"/>
          <w:color w:val="000000" w:themeColor="text1"/>
          <w:lang w:eastAsia="ja-JP"/>
        </w:rPr>
        <w:t xml:space="preserve">There was discussion of the process for requesting new attachments.  It is currently in the Attachments Supplemental Guide. </w:t>
      </w:r>
    </w:p>
    <w:p w:rsidR="00C65144" w:rsidRPr="00C65144" w:rsidRDefault="00C65144" w:rsidP="00383640">
      <w:pPr>
        <w:pStyle w:val="ListParagraph"/>
        <w:numPr>
          <w:ilvl w:val="0"/>
          <w:numId w:val="15"/>
        </w:numPr>
        <w:rPr>
          <w:rFonts w:ascii="Arial" w:hAnsi="Arial"/>
          <w:snapToGrid w:val="0"/>
          <w:color w:val="000000" w:themeColor="text1"/>
          <w:lang w:eastAsia="ja-JP"/>
        </w:rPr>
      </w:pPr>
      <w:r w:rsidRPr="00C65144">
        <w:rPr>
          <w:rFonts w:ascii="Arial" w:hAnsi="Arial"/>
          <w:snapToGrid w:val="0"/>
          <w:color w:val="000000" w:themeColor="text1"/>
          <w:lang w:eastAsia="ja-JP"/>
        </w:rPr>
        <w:t xml:space="preserve">Regenstrief </w:t>
      </w:r>
      <w:r>
        <w:rPr>
          <w:rFonts w:ascii="Arial" w:hAnsi="Arial"/>
          <w:snapToGrid w:val="0"/>
          <w:color w:val="000000" w:themeColor="text1"/>
          <w:lang w:eastAsia="ja-JP"/>
        </w:rPr>
        <w:t>n</w:t>
      </w:r>
      <w:r w:rsidRPr="00C65144">
        <w:rPr>
          <w:rFonts w:ascii="Arial" w:hAnsi="Arial"/>
          <w:snapToGrid w:val="0"/>
          <w:color w:val="000000" w:themeColor="text1"/>
          <w:lang w:eastAsia="ja-JP"/>
        </w:rPr>
        <w:t>eed</w:t>
      </w:r>
      <w:r>
        <w:rPr>
          <w:rFonts w:ascii="Arial" w:hAnsi="Arial"/>
          <w:snapToGrid w:val="0"/>
          <w:color w:val="000000" w:themeColor="text1"/>
          <w:lang w:eastAsia="ja-JP"/>
        </w:rPr>
        <w:t>s</w:t>
      </w:r>
      <w:r w:rsidRPr="00C65144">
        <w:rPr>
          <w:rFonts w:ascii="Arial" w:hAnsi="Arial"/>
          <w:snapToGrid w:val="0"/>
          <w:color w:val="000000" w:themeColor="text1"/>
          <w:lang w:eastAsia="ja-JP"/>
        </w:rPr>
        <w:t xml:space="preserve"> to </w:t>
      </w:r>
      <w:r>
        <w:rPr>
          <w:rFonts w:ascii="Arial" w:hAnsi="Arial"/>
          <w:snapToGrid w:val="0"/>
          <w:color w:val="000000" w:themeColor="text1"/>
          <w:lang w:eastAsia="ja-JP"/>
        </w:rPr>
        <w:t xml:space="preserve">be </w:t>
      </w:r>
      <w:r w:rsidRPr="00C65144">
        <w:rPr>
          <w:rFonts w:ascii="Arial" w:hAnsi="Arial"/>
          <w:snapToGrid w:val="0"/>
          <w:color w:val="000000" w:themeColor="text1"/>
          <w:lang w:eastAsia="ja-JP"/>
        </w:rPr>
        <w:t xml:space="preserve">update with new documents.  </w:t>
      </w:r>
    </w:p>
    <w:p w:rsidR="00C65144" w:rsidRPr="00C65144" w:rsidRDefault="00C65144" w:rsidP="00383640">
      <w:pPr>
        <w:pStyle w:val="ListParagraph"/>
        <w:numPr>
          <w:ilvl w:val="0"/>
          <w:numId w:val="15"/>
        </w:numPr>
        <w:rPr>
          <w:rFonts w:ascii="Arial" w:hAnsi="Arial"/>
          <w:snapToGrid w:val="0"/>
          <w:color w:val="000000" w:themeColor="text1"/>
          <w:lang w:eastAsia="ja-JP"/>
        </w:rPr>
      </w:pPr>
      <w:r>
        <w:rPr>
          <w:rFonts w:ascii="Arial" w:hAnsi="Arial"/>
          <w:snapToGrid w:val="0"/>
          <w:color w:val="000000" w:themeColor="text1"/>
          <w:lang w:eastAsia="ja-JP"/>
        </w:rPr>
        <w:t xml:space="preserve">It was </w:t>
      </w:r>
      <w:r w:rsidRPr="00C65144">
        <w:rPr>
          <w:rFonts w:ascii="Arial" w:hAnsi="Arial"/>
          <w:snapToGrid w:val="0"/>
          <w:color w:val="000000" w:themeColor="text1"/>
          <w:lang w:eastAsia="ja-JP"/>
        </w:rPr>
        <w:t xml:space="preserve">suggested </w:t>
      </w:r>
      <w:r>
        <w:rPr>
          <w:rFonts w:ascii="Arial" w:hAnsi="Arial"/>
          <w:snapToGrid w:val="0"/>
          <w:color w:val="000000" w:themeColor="text1"/>
          <w:lang w:eastAsia="ja-JP"/>
        </w:rPr>
        <w:t xml:space="preserve">that </w:t>
      </w:r>
      <w:r w:rsidRPr="00C65144">
        <w:rPr>
          <w:rFonts w:ascii="Arial" w:hAnsi="Arial"/>
          <w:snapToGrid w:val="0"/>
          <w:color w:val="000000" w:themeColor="text1"/>
          <w:lang w:eastAsia="ja-JP"/>
        </w:rPr>
        <w:t xml:space="preserve"> another WEDI attachments survey</w:t>
      </w:r>
      <w:r>
        <w:rPr>
          <w:rFonts w:ascii="Arial" w:hAnsi="Arial"/>
          <w:snapToGrid w:val="0"/>
          <w:color w:val="000000" w:themeColor="text1"/>
          <w:lang w:eastAsia="ja-JP"/>
        </w:rPr>
        <w:t xml:space="preserve"> be done</w:t>
      </w:r>
    </w:p>
    <w:p w:rsidR="00C65144" w:rsidRPr="00C65144" w:rsidRDefault="00C65144" w:rsidP="00383640">
      <w:pPr>
        <w:pStyle w:val="ListParagraph"/>
        <w:numPr>
          <w:ilvl w:val="0"/>
          <w:numId w:val="15"/>
        </w:numPr>
        <w:rPr>
          <w:rFonts w:ascii="Arial" w:hAnsi="Arial"/>
          <w:snapToGrid w:val="0"/>
          <w:color w:val="000000" w:themeColor="text1"/>
          <w:lang w:eastAsia="ja-JP"/>
        </w:rPr>
      </w:pPr>
      <w:r>
        <w:rPr>
          <w:rFonts w:ascii="Arial" w:hAnsi="Arial"/>
          <w:snapToGrid w:val="0"/>
          <w:color w:val="000000" w:themeColor="text1"/>
          <w:lang w:eastAsia="ja-JP"/>
        </w:rPr>
        <w:t>A</w:t>
      </w:r>
      <w:r w:rsidRPr="00C65144">
        <w:rPr>
          <w:rFonts w:ascii="Arial" w:hAnsi="Arial"/>
          <w:snapToGrid w:val="0"/>
          <w:color w:val="000000" w:themeColor="text1"/>
          <w:lang w:eastAsia="ja-JP"/>
        </w:rPr>
        <w:t xml:space="preserve"> PSS </w:t>
      </w:r>
      <w:r>
        <w:rPr>
          <w:rFonts w:ascii="Arial" w:hAnsi="Arial"/>
          <w:snapToGrid w:val="0"/>
          <w:color w:val="000000" w:themeColor="text1"/>
          <w:lang w:eastAsia="ja-JP"/>
        </w:rPr>
        <w:t xml:space="preserve">is needed </w:t>
      </w:r>
      <w:r w:rsidRPr="00C65144">
        <w:rPr>
          <w:rFonts w:ascii="Arial" w:hAnsi="Arial"/>
          <w:snapToGrid w:val="0"/>
          <w:color w:val="000000" w:themeColor="text1"/>
          <w:lang w:eastAsia="ja-JP"/>
        </w:rPr>
        <w:t>for FHIR</w:t>
      </w:r>
    </w:p>
    <w:p w:rsidR="00A407BE" w:rsidRDefault="00A407BE" w:rsidP="00C65144">
      <w:pPr>
        <w:pStyle w:val="ListParagraph"/>
        <w:ind w:left="1080"/>
        <w:rPr>
          <w:rFonts w:ascii="Arial" w:hAnsi="Arial"/>
          <w:snapToGrid w:val="0"/>
          <w:color w:val="000000" w:themeColor="text1"/>
          <w:lang w:eastAsia="ja-JP"/>
        </w:rPr>
      </w:pPr>
    </w:p>
    <w:p w:rsidR="00F03455" w:rsidRDefault="009E61B7" w:rsidP="00383640">
      <w:pPr>
        <w:pStyle w:val="ListParagraph"/>
        <w:numPr>
          <w:ilvl w:val="0"/>
          <w:numId w:val="6"/>
        </w:numPr>
        <w:rPr>
          <w:rFonts w:ascii="Arial" w:hAnsi="Arial"/>
          <w:snapToGrid w:val="0"/>
          <w:color w:val="000000" w:themeColor="text1"/>
          <w:lang w:eastAsia="ja-JP"/>
        </w:rPr>
      </w:pPr>
      <w:r>
        <w:rPr>
          <w:rFonts w:ascii="Arial" w:hAnsi="Arial"/>
          <w:snapToGrid w:val="0"/>
          <w:color w:val="000000" w:themeColor="text1"/>
          <w:lang w:eastAsia="ja-JP"/>
        </w:rPr>
        <w:t>Status of CDP1 Draft</w:t>
      </w:r>
      <w:r w:rsidR="00C21F32">
        <w:rPr>
          <w:rFonts w:ascii="Arial" w:hAnsi="Arial"/>
          <w:snapToGrid w:val="0"/>
          <w:color w:val="000000" w:themeColor="text1"/>
          <w:lang w:eastAsia="ja-JP"/>
        </w:rPr>
        <w:t xml:space="preserve"> (Bob)</w:t>
      </w:r>
    </w:p>
    <w:p w:rsidR="00C21F32" w:rsidRPr="00C21F32" w:rsidRDefault="00C21F32" w:rsidP="00383640">
      <w:pPr>
        <w:pStyle w:val="ListParagraph"/>
        <w:numPr>
          <w:ilvl w:val="0"/>
          <w:numId w:val="11"/>
        </w:numPr>
        <w:rPr>
          <w:rFonts w:ascii="Arial" w:hAnsi="Arial"/>
          <w:snapToGrid w:val="0"/>
          <w:color w:val="000000" w:themeColor="text1"/>
          <w:lang w:eastAsia="ja-JP"/>
        </w:rPr>
      </w:pPr>
      <w:r>
        <w:rPr>
          <w:rFonts w:ascii="Arial" w:hAnsi="Arial"/>
          <w:snapToGrid w:val="0"/>
          <w:color w:val="000000" w:themeColor="text1"/>
          <w:lang w:eastAsia="ja-JP"/>
        </w:rPr>
        <w:t>The latest draft w</w:t>
      </w:r>
      <w:r w:rsidRPr="00C21F32">
        <w:rPr>
          <w:rFonts w:ascii="Arial" w:hAnsi="Arial"/>
          <w:snapToGrid w:val="0"/>
          <w:color w:val="000000" w:themeColor="text1"/>
          <w:lang w:eastAsia="ja-JP"/>
        </w:rPr>
        <w:t>ill be posted on Monday</w:t>
      </w:r>
      <w:r w:rsidR="00D70069">
        <w:rPr>
          <w:rFonts w:ascii="Arial" w:hAnsi="Arial"/>
          <w:snapToGrid w:val="0"/>
          <w:color w:val="000000" w:themeColor="text1"/>
          <w:lang w:eastAsia="ja-JP"/>
        </w:rPr>
        <w:t xml:space="preserve"> (5/4/15)</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Bob reviewed the changes he made</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 xml:space="preserve">There are some tables and examples that will not be complete for </w:t>
      </w:r>
      <w:r>
        <w:rPr>
          <w:rFonts w:ascii="Arial" w:hAnsi="Arial"/>
          <w:snapToGrid w:val="0"/>
          <w:color w:val="000000" w:themeColor="text1"/>
          <w:lang w:eastAsia="ja-JP"/>
        </w:rPr>
        <w:t xml:space="preserve">the </w:t>
      </w:r>
      <w:r w:rsidRPr="00C21F32">
        <w:rPr>
          <w:rFonts w:ascii="Arial" w:hAnsi="Arial"/>
          <w:snapToGrid w:val="0"/>
          <w:color w:val="000000" w:themeColor="text1"/>
          <w:lang w:eastAsia="ja-JP"/>
        </w:rPr>
        <w:t>5/4/15 release</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Bob will have</w:t>
      </w:r>
      <w:r>
        <w:rPr>
          <w:rFonts w:ascii="Arial" w:hAnsi="Arial"/>
          <w:snapToGrid w:val="0"/>
          <w:color w:val="000000" w:themeColor="text1"/>
          <w:lang w:eastAsia="ja-JP"/>
        </w:rPr>
        <w:t xml:space="preserve"> the </w:t>
      </w:r>
      <w:r w:rsidRPr="00C21F32">
        <w:rPr>
          <w:rFonts w:ascii="Arial" w:hAnsi="Arial"/>
          <w:snapToGrid w:val="0"/>
          <w:color w:val="000000" w:themeColor="text1"/>
          <w:lang w:eastAsia="ja-JP"/>
        </w:rPr>
        <w:t xml:space="preserve"> last block ballot for CDE on Tuesday</w:t>
      </w:r>
      <w:r>
        <w:rPr>
          <w:rFonts w:ascii="Arial" w:hAnsi="Arial"/>
          <w:snapToGrid w:val="0"/>
          <w:color w:val="000000" w:themeColor="text1"/>
          <w:lang w:eastAsia="ja-JP"/>
        </w:rPr>
        <w:t xml:space="preserve"> ( 5/5/15)</w:t>
      </w:r>
      <w:r w:rsidRPr="00C21F32">
        <w:rPr>
          <w:rFonts w:ascii="Arial" w:hAnsi="Arial"/>
          <w:snapToGrid w:val="0"/>
          <w:color w:val="000000" w:themeColor="text1"/>
          <w:lang w:eastAsia="ja-JP"/>
        </w:rPr>
        <w:t xml:space="preserve"> so we can vote the following week</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 xml:space="preserve">There was discussion about the voting process.  </w:t>
      </w:r>
      <w:r>
        <w:rPr>
          <w:rFonts w:ascii="Arial" w:hAnsi="Arial"/>
          <w:snapToGrid w:val="0"/>
          <w:color w:val="000000" w:themeColor="text1"/>
          <w:lang w:eastAsia="ja-JP"/>
        </w:rPr>
        <w:t>The n</w:t>
      </w:r>
      <w:r w:rsidRPr="00C21F32">
        <w:rPr>
          <w:rFonts w:ascii="Arial" w:hAnsi="Arial"/>
          <w:snapToGrid w:val="0"/>
          <w:color w:val="000000" w:themeColor="text1"/>
          <w:lang w:eastAsia="ja-JP"/>
        </w:rPr>
        <w:t>ext step would be for this group to vote to move i</w:t>
      </w:r>
      <w:r>
        <w:rPr>
          <w:rFonts w:ascii="Arial" w:hAnsi="Arial"/>
          <w:snapToGrid w:val="0"/>
          <w:color w:val="000000" w:themeColor="text1"/>
          <w:lang w:eastAsia="ja-JP"/>
        </w:rPr>
        <w:t xml:space="preserve">t to publication as a DSTU. In </w:t>
      </w:r>
      <w:r w:rsidRPr="00C21F32">
        <w:rPr>
          <w:rFonts w:ascii="Arial" w:hAnsi="Arial"/>
          <w:snapToGrid w:val="0"/>
          <w:color w:val="000000" w:themeColor="text1"/>
          <w:lang w:eastAsia="ja-JP"/>
        </w:rPr>
        <w:t xml:space="preserve">3 years, </w:t>
      </w:r>
      <w:r>
        <w:rPr>
          <w:rFonts w:ascii="Arial" w:hAnsi="Arial"/>
          <w:snapToGrid w:val="0"/>
          <w:color w:val="000000" w:themeColor="text1"/>
          <w:lang w:eastAsia="ja-JP"/>
        </w:rPr>
        <w:t xml:space="preserve">it will </w:t>
      </w:r>
      <w:r w:rsidRPr="00C21F32">
        <w:rPr>
          <w:rFonts w:ascii="Arial" w:hAnsi="Arial"/>
          <w:snapToGrid w:val="0"/>
          <w:color w:val="000000" w:themeColor="text1"/>
          <w:lang w:eastAsia="ja-JP"/>
        </w:rPr>
        <w:t xml:space="preserve">either go back for another DSTU or go normative. </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DSTU can be cited in regulation</w:t>
      </w:r>
    </w:p>
    <w:p w:rsidR="00C21F32" w:rsidRPr="00C21F32" w:rsidRDefault="00C21F32" w:rsidP="00383640">
      <w:pPr>
        <w:pStyle w:val="ListParagraph"/>
        <w:numPr>
          <w:ilvl w:val="0"/>
          <w:numId w:val="11"/>
        </w:numPr>
        <w:rPr>
          <w:rFonts w:ascii="Arial" w:hAnsi="Arial"/>
          <w:snapToGrid w:val="0"/>
          <w:color w:val="000000" w:themeColor="text1"/>
          <w:lang w:eastAsia="ja-JP"/>
        </w:rPr>
      </w:pPr>
      <w:r>
        <w:rPr>
          <w:rFonts w:ascii="Arial" w:hAnsi="Arial"/>
          <w:snapToGrid w:val="0"/>
          <w:color w:val="000000" w:themeColor="text1"/>
          <w:lang w:eastAsia="ja-JP"/>
        </w:rPr>
        <w:t>There is an o</w:t>
      </w:r>
      <w:r w:rsidRPr="00C21F32">
        <w:rPr>
          <w:rFonts w:ascii="Arial" w:hAnsi="Arial"/>
          <w:snapToGrid w:val="0"/>
          <w:color w:val="000000" w:themeColor="text1"/>
          <w:lang w:eastAsia="ja-JP"/>
        </w:rPr>
        <w:t>ption to name C-CDA R2 in reg</w:t>
      </w:r>
      <w:r>
        <w:rPr>
          <w:rFonts w:ascii="Arial" w:hAnsi="Arial"/>
          <w:snapToGrid w:val="0"/>
          <w:color w:val="000000" w:themeColor="text1"/>
          <w:lang w:eastAsia="ja-JP"/>
        </w:rPr>
        <w:t>ulation</w:t>
      </w:r>
      <w:r w:rsidRPr="00C21F32">
        <w:rPr>
          <w:rFonts w:ascii="Arial" w:hAnsi="Arial"/>
          <w:snapToGrid w:val="0"/>
          <w:color w:val="000000" w:themeColor="text1"/>
          <w:lang w:eastAsia="ja-JP"/>
        </w:rPr>
        <w:t xml:space="preserve"> with CDP1 optional.  There is precedence for doing this</w:t>
      </w:r>
    </w:p>
    <w:p w:rsidR="00A407BE" w:rsidRPr="00A407BE" w:rsidRDefault="00A407BE" w:rsidP="00C21F32">
      <w:pPr>
        <w:pStyle w:val="ListParagraph"/>
        <w:ind w:left="1090"/>
        <w:rPr>
          <w:rFonts w:ascii="Arial" w:hAnsi="Arial"/>
          <w:snapToGrid w:val="0"/>
          <w:color w:val="000000" w:themeColor="text1"/>
          <w:lang w:eastAsia="ja-JP"/>
        </w:rPr>
      </w:pPr>
      <w:r w:rsidRPr="00A407BE">
        <w:rPr>
          <w:rFonts w:ascii="Arial" w:hAnsi="Arial"/>
          <w:snapToGrid w:val="0"/>
          <w:color w:val="000000" w:themeColor="text1"/>
          <w:lang w:eastAsia="ja-JP"/>
        </w:rPr>
        <w:t xml:space="preserve">.  </w:t>
      </w:r>
    </w:p>
    <w:p w:rsidR="00F03455" w:rsidRDefault="009E61B7" w:rsidP="00383640">
      <w:pPr>
        <w:pStyle w:val="ListParagraph"/>
        <w:numPr>
          <w:ilvl w:val="0"/>
          <w:numId w:val="6"/>
        </w:numPr>
        <w:rPr>
          <w:rFonts w:ascii="Arial" w:hAnsi="Arial"/>
          <w:snapToGrid w:val="0"/>
          <w:color w:val="000000" w:themeColor="text1"/>
          <w:lang w:eastAsia="ja-JP"/>
        </w:rPr>
      </w:pPr>
      <w:r>
        <w:rPr>
          <w:rFonts w:ascii="Arial" w:hAnsi="Arial"/>
          <w:snapToGrid w:val="0"/>
          <w:color w:val="000000" w:themeColor="text1"/>
          <w:lang w:eastAsia="ja-JP"/>
        </w:rPr>
        <w:t>Future Project for Consideration</w:t>
      </w:r>
      <w:r w:rsidR="00C21F32">
        <w:rPr>
          <w:rFonts w:ascii="Arial" w:hAnsi="Arial"/>
          <w:snapToGrid w:val="0"/>
          <w:color w:val="000000" w:themeColor="text1"/>
          <w:lang w:eastAsia="ja-JP"/>
        </w:rPr>
        <w:t xml:space="preserve"> (Bob)</w:t>
      </w:r>
    </w:p>
    <w:p w:rsidR="00C21F32" w:rsidRPr="00C21F32" w:rsidRDefault="00C21F32" w:rsidP="00383640">
      <w:pPr>
        <w:pStyle w:val="ListParagraph"/>
        <w:numPr>
          <w:ilvl w:val="0"/>
          <w:numId w:val="17"/>
        </w:numPr>
        <w:rPr>
          <w:rFonts w:ascii="Arial" w:hAnsi="Arial"/>
          <w:snapToGrid w:val="0"/>
          <w:color w:val="000000" w:themeColor="text1"/>
          <w:lang w:eastAsia="ja-JP"/>
        </w:rPr>
      </w:pPr>
      <w:r>
        <w:rPr>
          <w:rFonts w:ascii="Arial" w:hAnsi="Arial"/>
          <w:snapToGrid w:val="0"/>
          <w:color w:val="000000" w:themeColor="text1"/>
          <w:lang w:eastAsia="ja-JP"/>
        </w:rPr>
        <w:t xml:space="preserve">The </w:t>
      </w:r>
      <w:r w:rsidRPr="00C21F32">
        <w:rPr>
          <w:rFonts w:ascii="Arial" w:hAnsi="Arial"/>
          <w:snapToGrid w:val="0"/>
          <w:color w:val="000000" w:themeColor="text1"/>
          <w:lang w:eastAsia="ja-JP"/>
        </w:rPr>
        <w:t xml:space="preserve">Argonaut </w:t>
      </w:r>
      <w:r>
        <w:rPr>
          <w:rFonts w:ascii="Arial" w:hAnsi="Arial"/>
          <w:snapToGrid w:val="0"/>
          <w:color w:val="000000" w:themeColor="text1"/>
          <w:lang w:eastAsia="ja-JP"/>
        </w:rPr>
        <w:t xml:space="preserve">Project </w:t>
      </w:r>
      <w:r w:rsidRPr="00C21F32">
        <w:rPr>
          <w:rFonts w:ascii="Arial" w:hAnsi="Arial"/>
          <w:snapToGrid w:val="0"/>
          <w:color w:val="000000" w:themeColor="text1"/>
          <w:lang w:eastAsia="ja-JP"/>
        </w:rPr>
        <w:t>is MU data set oriented</w:t>
      </w:r>
    </w:p>
    <w:p w:rsidR="00C21F32" w:rsidRPr="00C21F32" w:rsidRDefault="00C21F32" w:rsidP="00383640">
      <w:pPr>
        <w:pStyle w:val="ListParagraph"/>
        <w:numPr>
          <w:ilvl w:val="0"/>
          <w:numId w:val="17"/>
        </w:numPr>
        <w:rPr>
          <w:rFonts w:ascii="Arial" w:hAnsi="Arial"/>
          <w:snapToGrid w:val="0"/>
          <w:color w:val="000000" w:themeColor="text1"/>
          <w:lang w:eastAsia="ja-JP"/>
        </w:rPr>
      </w:pPr>
      <w:r>
        <w:rPr>
          <w:rFonts w:ascii="Arial" w:hAnsi="Arial"/>
          <w:snapToGrid w:val="0"/>
          <w:color w:val="000000" w:themeColor="text1"/>
          <w:lang w:eastAsia="ja-JP"/>
        </w:rPr>
        <w:t xml:space="preserve">A suggestion is to </w:t>
      </w:r>
      <w:r w:rsidRPr="00C21F32">
        <w:rPr>
          <w:rFonts w:ascii="Arial" w:hAnsi="Arial"/>
          <w:snapToGrid w:val="0"/>
          <w:color w:val="000000" w:themeColor="text1"/>
          <w:lang w:eastAsia="ja-JP"/>
        </w:rPr>
        <w:t xml:space="preserve">do CDP1 on FHIR after it is published because it constrains all section and would create a representation of everything.  </w:t>
      </w:r>
      <w:r>
        <w:rPr>
          <w:rFonts w:ascii="Arial" w:hAnsi="Arial"/>
          <w:snapToGrid w:val="0"/>
          <w:color w:val="000000" w:themeColor="text1"/>
          <w:lang w:eastAsia="ja-JP"/>
        </w:rPr>
        <w:t>This is n</w:t>
      </w:r>
      <w:r w:rsidRPr="00C21F32">
        <w:rPr>
          <w:rFonts w:ascii="Arial" w:hAnsi="Arial"/>
          <w:snapToGrid w:val="0"/>
          <w:color w:val="000000" w:themeColor="text1"/>
          <w:lang w:eastAsia="ja-JP"/>
        </w:rPr>
        <w:t>ot a simple task</w:t>
      </w:r>
      <w:r>
        <w:rPr>
          <w:rFonts w:ascii="Arial" w:hAnsi="Arial"/>
          <w:snapToGrid w:val="0"/>
          <w:color w:val="000000" w:themeColor="text1"/>
          <w:lang w:eastAsia="ja-JP"/>
        </w:rPr>
        <w:t>.</w:t>
      </w:r>
    </w:p>
    <w:p w:rsidR="00C21F32" w:rsidRPr="00C21F32" w:rsidRDefault="00C21F32" w:rsidP="00383640">
      <w:pPr>
        <w:pStyle w:val="ListParagraph"/>
        <w:numPr>
          <w:ilvl w:val="0"/>
          <w:numId w:val="17"/>
        </w:numPr>
        <w:rPr>
          <w:rFonts w:ascii="Arial" w:hAnsi="Arial"/>
          <w:snapToGrid w:val="0"/>
          <w:color w:val="000000" w:themeColor="text1"/>
          <w:lang w:eastAsia="ja-JP"/>
        </w:rPr>
      </w:pPr>
      <w:r>
        <w:rPr>
          <w:rFonts w:ascii="Arial" w:hAnsi="Arial"/>
          <w:snapToGrid w:val="0"/>
          <w:color w:val="000000" w:themeColor="text1"/>
          <w:lang w:eastAsia="ja-JP"/>
        </w:rPr>
        <w:t>We c</w:t>
      </w:r>
      <w:r w:rsidRPr="00C21F32">
        <w:rPr>
          <w:rFonts w:ascii="Arial" w:hAnsi="Arial"/>
          <w:snapToGrid w:val="0"/>
          <w:color w:val="000000" w:themeColor="text1"/>
          <w:lang w:eastAsia="ja-JP"/>
        </w:rPr>
        <w:t xml:space="preserve">an reuse Argonaut's work after it's finished  </w:t>
      </w:r>
    </w:p>
    <w:p w:rsidR="00C21F32" w:rsidRPr="00C21F32" w:rsidRDefault="00C21F32" w:rsidP="00383640">
      <w:pPr>
        <w:pStyle w:val="ListParagraph"/>
        <w:numPr>
          <w:ilvl w:val="0"/>
          <w:numId w:val="17"/>
        </w:numPr>
        <w:rPr>
          <w:rFonts w:ascii="Arial" w:hAnsi="Arial"/>
          <w:snapToGrid w:val="0"/>
          <w:color w:val="000000" w:themeColor="text1"/>
          <w:lang w:eastAsia="ja-JP"/>
        </w:rPr>
      </w:pPr>
      <w:r w:rsidRPr="00C21F32">
        <w:rPr>
          <w:rFonts w:ascii="Arial" w:hAnsi="Arial"/>
          <w:snapToGrid w:val="0"/>
          <w:color w:val="000000" w:themeColor="text1"/>
          <w:lang w:eastAsia="ja-JP"/>
        </w:rPr>
        <w:t xml:space="preserve">This </w:t>
      </w:r>
      <w:r>
        <w:rPr>
          <w:rFonts w:ascii="Arial" w:hAnsi="Arial"/>
          <w:snapToGrid w:val="0"/>
          <w:color w:val="000000" w:themeColor="text1"/>
          <w:lang w:eastAsia="ja-JP"/>
        </w:rPr>
        <w:t xml:space="preserve">work </w:t>
      </w:r>
      <w:r w:rsidRPr="00C21F32">
        <w:rPr>
          <w:rFonts w:ascii="Arial" w:hAnsi="Arial"/>
          <w:snapToGrid w:val="0"/>
          <w:color w:val="000000" w:themeColor="text1"/>
          <w:lang w:eastAsia="ja-JP"/>
        </w:rPr>
        <w:t xml:space="preserve">would be </w:t>
      </w:r>
      <w:r>
        <w:rPr>
          <w:rFonts w:ascii="Arial" w:hAnsi="Arial"/>
          <w:snapToGrid w:val="0"/>
          <w:color w:val="000000" w:themeColor="text1"/>
          <w:lang w:eastAsia="ja-JP"/>
        </w:rPr>
        <w:t xml:space="preserve">done </w:t>
      </w:r>
      <w:r w:rsidRPr="00C21F32">
        <w:rPr>
          <w:rFonts w:ascii="Arial" w:hAnsi="Arial"/>
          <w:snapToGrid w:val="0"/>
          <w:color w:val="000000" w:themeColor="text1"/>
          <w:lang w:eastAsia="ja-JP"/>
        </w:rPr>
        <w:t>after BlueButton.</w:t>
      </w:r>
    </w:p>
    <w:p w:rsidR="00C21F32" w:rsidRDefault="00C21F32" w:rsidP="00383640">
      <w:pPr>
        <w:pStyle w:val="ListParagraph"/>
        <w:numPr>
          <w:ilvl w:val="0"/>
          <w:numId w:val="17"/>
        </w:numPr>
        <w:rPr>
          <w:rFonts w:ascii="Arial" w:hAnsi="Arial"/>
          <w:snapToGrid w:val="0"/>
          <w:color w:val="000000" w:themeColor="text1"/>
          <w:lang w:eastAsia="ja-JP"/>
        </w:rPr>
      </w:pPr>
      <w:r>
        <w:rPr>
          <w:rFonts w:ascii="Arial" w:hAnsi="Arial"/>
          <w:snapToGrid w:val="0"/>
          <w:color w:val="000000" w:themeColor="text1"/>
          <w:lang w:eastAsia="ja-JP"/>
        </w:rPr>
        <w:t>This would be d</w:t>
      </w:r>
      <w:r w:rsidRPr="00C21F32">
        <w:rPr>
          <w:rFonts w:ascii="Arial" w:hAnsi="Arial"/>
          <w:snapToGrid w:val="0"/>
          <w:color w:val="000000" w:themeColor="text1"/>
          <w:lang w:eastAsia="ja-JP"/>
        </w:rPr>
        <w:t xml:space="preserve">ependent on </w:t>
      </w:r>
      <w:r>
        <w:rPr>
          <w:rFonts w:ascii="Arial" w:hAnsi="Arial"/>
          <w:snapToGrid w:val="0"/>
          <w:color w:val="000000" w:themeColor="text1"/>
          <w:lang w:eastAsia="ja-JP"/>
        </w:rPr>
        <w:t xml:space="preserve">the </w:t>
      </w:r>
      <w:r w:rsidRPr="00C21F32">
        <w:rPr>
          <w:rFonts w:ascii="Arial" w:hAnsi="Arial"/>
          <w:snapToGrid w:val="0"/>
          <w:color w:val="000000" w:themeColor="text1"/>
          <w:lang w:eastAsia="ja-JP"/>
        </w:rPr>
        <w:t xml:space="preserve">Argonaut work and </w:t>
      </w:r>
      <w:r>
        <w:rPr>
          <w:rFonts w:ascii="Arial" w:hAnsi="Arial"/>
          <w:snapToGrid w:val="0"/>
          <w:color w:val="000000" w:themeColor="text1"/>
          <w:lang w:eastAsia="ja-JP"/>
        </w:rPr>
        <w:t xml:space="preserve">the </w:t>
      </w:r>
      <w:r w:rsidRPr="00C21F32">
        <w:rPr>
          <w:rFonts w:ascii="Arial" w:hAnsi="Arial"/>
          <w:snapToGrid w:val="0"/>
          <w:color w:val="000000" w:themeColor="text1"/>
          <w:lang w:eastAsia="ja-JP"/>
        </w:rPr>
        <w:t xml:space="preserve">publication date of CDP1.  </w:t>
      </w:r>
      <w:r>
        <w:rPr>
          <w:rFonts w:ascii="Arial" w:hAnsi="Arial"/>
          <w:snapToGrid w:val="0"/>
          <w:color w:val="000000" w:themeColor="text1"/>
          <w:lang w:eastAsia="ja-JP"/>
        </w:rPr>
        <w:t>A</w:t>
      </w:r>
      <w:r w:rsidRPr="00C21F32">
        <w:rPr>
          <w:rFonts w:ascii="Arial" w:hAnsi="Arial"/>
          <w:snapToGrid w:val="0"/>
          <w:color w:val="000000" w:themeColor="text1"/>
          <w:lang w:eastAsia="ja-JP"/>
        </w:rPr>
        <w:t xml:space="preserve"> PSS for future date on 3 year plan</w:t>
      </w:r>
      <w:r w:rsidR="00D70069">
        <w:rPr>
          <w:rFonts w:ascii="Arial" w:hAnsi="Arial"/>
          <w:snapToGrid w:val="0"/>
          <w:color w:val="000000" w:themeColor="text1"/>
          <w:lang w:eastAsia="ja-JP"/>
        </w:rPr>
        <w:t xml:space="preserve"> will be created</w:t>
      </w:r>
    </w:p>
    <w:p w:rsidR="00D70069" w:rsidRDefault="00D70069" w:rsidP="00D70069">
      <w:pPr>
        <w:pStyle w:val="ListParagraph"/>
        <w:ind w:left="1080"/>
        <w:rPr>
          <w:rFonts w:ascii="Arial" w:hAnsi="Arial"/>
          <w:snapToGrid w:val="0"/>
          <w:color w:val="000000" w:themeColor="text1"/>
          <w:lang w:eastAsia="ja-JP"/>
        </w:rPr>
      </w:pPr>
    </w:p>
    <w:p w:rsidR="009E61B7" w:rsidRDefault="009E61B7" w:rsidP="00383640">
      <w:pPr>
        <w:pStyle w:val="ListParagraph"/>
        <w:numPr>
          <w:ilvl w:val="0"/>
          <w:numId w:val="6"/>
        </w:numPr>
        <w:rPr>
          <w:rFonts w:ascii="Arial" w:hAnsi="Arial"/>
          <w:snapToGrid w:val="0"/>
          <w:color w:val="000000" w:themeColor="text1"/>
          <w:lang w:eastAsia="ja-JP"/>
        </w:rPr>
      </w:pPr>
      <w:r>
        <w:rPr>
          <w:rFonts w:ascii="Arial" w:hAnsi="Arial"/>
          <w:snapToGrid w:val="0"/>
          <w:color w:val="000000" w:themeColor="text1"/>
          <w:lang w:eastAsia="ja-JP"/>
        </w:rPr>
        <w:t>Next Steps</w:t>
      </w:r>
    </w:p>
    <w:p w:rsidR="00C21F32" w:rsidRPr="00C21F32" w:rsidRDefault="00464C4D" w:rsidP="00383640">
      <w:pPr>
        <w:pStyle w:val="ListParagraph"/>
        <w:numPr>
          <w:ilvl w:val="0"/>
          <w:numId w:val="11"/>
        </w:numPr>
        <w:rPr>
          <w:rFonts w:ascii="Arial" w:hAnsi="Arial"/>
          <w:snapToGrid w:val="0"/>
          <w:color w:val="000000" w:themeColor="text1"/>
          <w:lang w:eastAsia="ja-JP"/>
        </w:rPr>
      </w:pPr>
      <w:r>
        <w:rPr>
          <w:rFonts w:ascii="Arial" w:hAnsi="Arial"/>
          <w:snapToGrid w:val="0"/>
          <w:color w:val="000000" w:themeColor="text1"/>
          <w:lang w:eastAsia="ja-JP"/>
        </w:rPr>
        <w:t xml:space="preserve">There was discussion about the need for weekly calls.  It was decided that the calls will be kept on the calendar and canceled if they are not needed.  </w:t>
      </w:r>
      <w:r w:rsidR="009E61B7">
        <w:rPr>
          <w:rFonts w:ascii="Arial" w:hAnsi="Arial"/>
          <w:snapToGrid w:val="0"/>
          <w:color w:val="000000" w:themeColor="text1"/>
          <w:lang w:eastAsia="ja-JP"/>
        </w:rPr>
        <w:t xml:space="preserve"> </w:t>
      </w:r>
      <w:r>
        <w:rPr>
          <w:rFonts w:ascii="Arial" w:hAnsi="Arial"/>
          <w:snapToGrid w:val="0"/>
          <w:color w:val="000000" w:themeColor="text1"/>
          <w:lang w:eastAsia="ja-JP"/>
        </w:rPr>
        <w:t xml:space="preserve">The </w:t>
      </w:r>
      <w:r w:rsidRPr="00C21F32">
        <w:rPr>
          <w:rFonts w:ascii="Arial" w:hAnsi="Arial"/>
          <w:snapToGrid w:val="0"/>
          <w:color w:val="000000" w:themeColor="text1"/>
          <w:lang w:eastAsia="ja-JP"/>
        </w:rPr>
        <w:t>5</w:t>
      </w:r>
      <w:r w:rsidR="00C21F32" w:rsidRPr="00C21F32">
        <w:rPr>
          <w:rFonts w:ascii="Arial" w:hAnsi="Arial"/>
          <w:snapToGrid w:val="0"/>
          <w:color w:val="000000" w:themeColor="text1"/>
          <w:lang w:eastAsia="ja-JP"/>
        </w:rPr>
        <w:t>/5/15</w:t>
      </w:r>
      <w:r>
        <w:rPr>
          <w:rFonts w:ascii="Arial" w:hAnsi="Arial"/>
          <w:snapToGrid w:val="0"/>
          <w:color w:val="000000" w:themeColor="text1"/>
          <w:lang w:eastAsia="ja-JP"/>
        </w:rPr>
        <w:t xml:space="preserve"> and 5/19/15 calls will be canceled.</w:t>
      </w:r>
    </w:p>
    <w:p w:rsidR="00C21F32" w:rsidRPr="00C21F32" w:rsidRDefault="00464C4D" w:rsidP="00383640">
      <w:pPr>
        <w:pStyle w:val="ListParagraph"/>
        <w:numPr>
          <w:ilvl w:val="0"/>
          <w:numId w:val="11"/>
        </w:numPr>
        <w:rPr>
          <w:rFonts w:ascii="Arial" w:hAnsi="Arial"/>
          <w:snapToGrid w:val="0"/>
          <w:color w:val="000000" w:themeColor="text1"/>
          <w:lang w:eastAsia="ja-JP"/>
        </w:rPr>
      </w:pPr>
      <w:r>
        <w:rPr>
          <w:rFonts w:ascii="Arial" w:hAnsi="Arial"/>
          <w:snapToGrid w:val="0"/>
          <w:color w:val="000000" w:themeColor="text1"/>
          <w:lang w:eastAsia="ja-JP"/>
        </w:rPr>
        <w:t xml:space="preserve">Call </w:t>
      </w:r>
      <w:r w:rsidR="00C21F32" w:rsidRPr="00C21F32">
        <w:rPr>
          <w:rFonts w:ascii="Arial" w:hAnsi="Arial"/>
          <w:snapToGrid w:val="0"/>
          <w:color w:val="000000" w:themeColor="text1"/>
          <w:lang w:eastAsia="ja-JP"/>
        </w:rPr>
        <w:t xml:space="preserve">Topics:  </w:t>
      </w:r>
      <w:r>
        <w:rPr>
          <w:rFonts w:ascii="Arial" w:hAnsi="Arial"/>
          <w:snapToGrid w:val="0"/>
          <w:color w:val="000000" w:themeColor="text1"/>
          <w:lang w:eastAsia="ja-JP"/>
        </w:rPr>
        <w:t>Attachments Supplement ballot comments</w:t>
      </w:r>
      <w:r w:rsidR="00C21F32" w:rsidRPr="00C21F32">
        <w:rPr>
          <w:rFonts w:ascii="Arial" w:hAnsi="Arial"/>
          <w:snapToGrid w:val="0"/>
          <w:color w:val="000000" w:themeColor="text1"/>
          <w:lang w:eastAsia="ja-JP"/>
        </w:rPr>
        <w:t xml:space="preserve">, CDP1 updates/comments. </w:t>
      </w:r>
    </w:p>
    <w:p w:rsidR="00C21F32" w:rsidRPr="00C21F32" w:rsidRDefault="00C21F32" w:rsidP="00383640">
      <w:pPr>
        <w:pStyle w:val="ListParagraph"/>
        <w:numPr>
          <w:ilvl w:val="0"/>
          <w:numId w:val="11"/>
        </w:numPr>
        <w:rPr>
          <w:rFonts w:ascii="Arial" w:hAnsi="Arial"/>
          <w:snapToGrid w:val="0"/>
          <w:color w:val="000000" w:themeColor="text1"/>
          <w:lang w:eastAsia="ja-JP"/>
        </w:rPr>
      </w:pPr>
      <w:r w:rsidRPr="00C21F32">
        <w:rPr>
          <w:rFonts w:ascii="Arial" w:hAnsi="Arial"/>
          <w:snapToGrid w:val="0"/>
          <w:color w:val="000000" w:themeColor="text1"/>
          <w:lang w:eastAsia="ja-JP"/>
        </w:rPr>
        <w:t xml:space="preserve">Walter noted </w:t>
      </w:r>
      <w:r w:rsidR="00D70069">
        <w:rPr>
          <w:rFonts w:ascii="Arial" w:hAnsi="Arial"/>
          <w:snapToGrid w:val="0"/>
          <w:color w:val="000000" w:themeColor="text1"/>
          <w:lang w:eastAsia="ja-JP"/>
        </w:rPr>
        <w:t xml:space="preserve">that </w:t>
      </w:r>
      <w:r w:rsidR="00D70069" w:rsidRPr="00C21F32">
        <w:rPr>
          <w:rFonts w:ascii="Arial" w:hAnsi="Arial"/>
          <w:snapToGrid w:val="0"/>
          <w:color w:val="000000" w:themeColor="text1"/>
          <w:lang w:eastAsia="ja-JP"/>
        </w:rPr>
        <w:t>NCVHS</w:t>
      </w:r>
      <w:r w:rsidR="00464C4D">
        <w:rPr>
          <w:rFonts w:ascii="Arial" w:hAnsi="Arial"/>
          <w:snapToGrid w:val="0"/>
          <w:color w:val="000000" w:themeColor="text1"/>
          <w:lang w:eastAsia="ja-JP"/>
        </w:rPr>
        <w:t xml:space="preserve"> will have to make recommendation on the standards after the September</w:t>
      </w:r>
      <w:r w:rsidRPr="00C21F32">
        <w:rPr>
          <w:rFonts w:ascii="Arial" w:hAnsi="Arial"/>
          <w:snapToGrid w:val="0"/>
          <w:color w:val="000000" w:themeColor="text1"/>
          <w:lang w:eastAsia="ja-JP"/>
        </w:rPr>
        <w:t xml:space="preserve"> hearing.</w:t>
      </w:r>
    </w:p>
    <w:p w:rsidR="00F668AD" w:rsidRPr="00D70069" w:rsidRDefault="00D70069" w:rsidP="00D70069">
      <w:pPr>
        <w:pStyle w:val="ListParagraph"/>
        <w:numPr>
          <w:ilvl w:val="0"/>
          <w:numId w:val="11"/>
        </w:numPr>
        <w:rPr>
          <w:rFonts w:ascii="Arial" w:hAnsi="Arial"/>
          <w:snapToGrid w:val="0"/>
          <w:color w:val="000000" w:themeColor="text1"/>
          <w:lang w:eastAsia="ja-JP"/>
        </w:rPr>
      </w:pPr>
      <w:r w:rsidRPr="00D70069">
        <w:rPr>
          <w:rFonts w:ascii="Arial" w:hAnsi="Arial"/>
          <w:snapToGrid w:val="0"/>
          <w:color w:val="000000" w:themeColor="text1"/>
          <w:lang w:eastAsia="ja-JP"/>
        </w:rPr>
        <w:t>There was an informal</w:t>
      </w:r>
      <w:r w:rsidR="00C21F32" w:rsidRPr="00D70069">
        <w:rPr>
          <w:rFonts w:ascii="Arial" w:hAnsi="Arial"/>
          <w:snapToGrid w:val="0"/>
          <w:color w:val="000000" w:themeColor="text1"/>
          <w:lang w:eastAsia="ja-JP"/>
        </w:rPr>
        <w:t xml:space="preserve"> conversation </w:t>
      </w:r>
      <w:r w:rsidRPr="00D70069">
        <w:rPr>
          <w:rFonts w:ascii="Arial" w:hAnsi="Arial"/>
          <w:snapToGrid w:val="0"/>
          <w:color w:val="000000" w:themeColor="text1"/>
          <w:lang w:eastAsia="ja-JP"/>
        </w:rPr>
        <w:t>about the pros and cons of after the meeting adjourned</w:t>
      </w:r>
      <w:r w:rsidR="00C21F32" w:rsidRPr="00D70069">
        <w:rPr>
          <w:rFonts w:ascii="Arial" w:hAnsi="Arial"/>
          <w:snapToGrid w:val="0"/>
          <w:color w:val="000000" w:themeColor="text1"/>
          <w:lang w:eastAsia="ja-JP"/>
        </w:rPr>
        <w:t xml:space="preserve">. </w:t>
      </w:r>
    </w:p>
    <w:p w:rsidR="00D62617" w:rsidRPr="00326D1B" w:rsidRDefault="00D62617" w:rsidP="00D62617">
      <w:pPr>
        <w:pStyle w:val="ListParagraph"/>
        <w:ind w:left="1090"/>
        <w:rPr>
          <w:rFonts w:ascii="Arial" w:hAnsi="Arial"/>
          <w:snapToGrid w:val="0"/>
          <w:color w:val="000000" w:themeColor="text1"/>
          <w:lang w:eastAsia="ja-JP"/>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C106A2" w:rsidTr="008E0A52">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C106A2" w:rsidRDefault="000B7BB6" w:rsidP="000B7BB6">
            <w:pPr>
              <w:pStyle w:val="HeadingsTitles"/>
              <w:rPr>
                <w:rFonts w:ascii="Arial" w:hAnsi="Arial" w:cs="Arial"/>
                <w:snapToGrid w:val="0"/>
              </w:rPr>
            </w:pPr>
            <w:r w:rsidRPr="00C106A2">
              <w:rPr>
                <w:rFonts w:ascii="Arial" w:hAnsi="Arial" w:cs="Arial"/>
                <w:snapToGrid w:val="0"/>
              </w:rPr>
              <w:t xml:space="preserve">Actions </w:t>
            </w:r>
          </w:p>
          <w:p w:rsidR="00ED156C" w:rsidRPr="00637E8A" w:rsidRDefault="00C65144" w:rsidP="00D10FCE">
            <w:pPr>
              <w:pStyle w:val="GeneralInfo"/>
              <w:numPr>
                <w:ilvl w:val="0"/>
                <w:numId w:val="2"/>
              </w:numPr>
              <w:rPr>
                <w:rFonts w:ascii="Arial" w:hAnsi="Arial" w:cs="Arial"/>
                <w:snapToGrid w:val="0"/>
              </w:rPr>
            </w:pPr>
            <w:r w:rsidRPr="00C65144">
              <w:rPr>
                <w:rFonts w:ascii="Arial" w:hAnsi="Arial" w:cs="Arial"/>
                <w:b/>
                <w:snapToGrid w:val="0"/>
              </w:rPr>
              <w:t>Durwin</w:t>
            </w:r>
            <w:r>
              <w:rPr>
                <w:rFonts w:ascii="Arial" w:hAnsi="Arial" w:cs="Arial"/>
                <w:snapToGrid w:val="0"/>
              </w:rPr>
              <w:t>:  work with Craig to update the 3-year plan.</w:t>
            </w:r>
          </w:p>
        </w:tc>
      </w:tr>
    </w:tbl>
    <w:p w:rsidR="00C2575C" w:rsidRDefault="00C2575C">
      <w:pPr>
        <w:rPr>
          <w:rFonts w:ascii="Arial" w:hAnsi="Arial" w:cs="Arial"/>
          <w:b/>
          <w:snapToGrid w:val="0"/>
        </w:rPr>
      </w:pPr>
    </w:p>
    <w:p w:rsidR="00842E1E" w:rsidRDefault="00842E1E" w:rsidP="00842E1E">
      <w:pPr>
        <w:pStyle w:val="Normalindented"/>
        <w:spacing w:before="0" w:after="0"/>
        <w:ind w:left="370"/>
        <w:rPr>
          <w:rFonts w:cs="Times New Roman"/>
          <w:snapToGrid w:val="0"/>
          <w:color w:val="000000" w:themeColor="text1"/>
          <w:sz w:val="20"/>
          <w:szCs w:val="20"/>
        </w:rPr>
      </w:pPr>
    </w:p>
    <w:p w:rsidR="000B7BB6" w:rsidRDefault="000B7BB6" w:rsidP="000B7BB6">
      <w:pPr>
        <w:rPr>
          <w:rFonts w:ascii="Arial"/>
          <w:szCs w:val="24"/>
        </w:rPr>
      </w:pPr>
      <w:r>
        <w:rPr>
          <w:rFonts w:ascii="Arial"/>
          <w:szCs w:val="24"/>
        </w:rPr>
        <w:t>Adjourned</w:t>
      </w:r>
      <w:r w:rsidR="004C11DE" w:rsidRPr="004C11DE">
        <w:rPr>
          <w:rFonts w:ascii="Arial"/>
          <w:color w:val="000000" w:themeColor="text1"/>
          <w:szCs w:val="24"/>
        </w:rPr>
        <w:t xml:space="preserve"> </w:t>
      </w:r>
      <w:r w:rsidR="00D70069">
        <w:rPr>
          <w:rFonts w:ascii="Arial"/>
          <w:color w:val="000000" w:themeColor="text1"/>
          <w:szCs w:val="24"/>
        </w:rPr>
        <w:t>4</w:t>
      </w:r>
      <w:r w:rsidR="00650133">
        <w:rPr>
          <w:rFonts w:ascii="Arial"/>
          <w:color w:val="000000" w:themeColor="text1"/>
          <w:szCs w:val="24"/>
        </w:rPr>
        <w:t>:</w:t>
      </w:r>
      <w:r w:rsidR="00637E8A">
        <w:rPr>
          <w:rFonts w:ascii="Arial"/>
          <w:color w:val="000000" w:themeColor="text1"/>
          <w:szCs w:val="24"/>
        </w:rPr>
        <w:t>00</w:t>
      </w:r>
      <w:r w:rsidR="00650133">
        <w:rPr>
          <w:rFonts w:ascii="Arial"/>
          <w:color w:val="000000" w:themeColor="text1"/>
          <w:szCs w:val="24"/>
        </w:rPr>
        <w:t xml:space="preserve"> PM CT</w:t>
      </w:r>
    </w:p>
    <w:p w:rsidR="000B7BB6" w:rsidRDefault="000B7BB6" w:rsidP="000B7BB6"/>
    <w:tbl>
      <w:tblPr>
        <w:tblW w:w="10080" w:type="dxa"/>
        <w:tblInd w:w="-10" w:type="dxa"/>
        <w:tblLayout w:type="fixed"/>
        <w:tblCellMar>
          <w:top w:w="30" w:type="dxa"/>
          <w:left w:w="30" w:type="dxa"/>
          <w:bottom w:w="30" w:type="dxa"/>
          <w:right w:w="30" w:type="dxa"/>
        </w:tblCellMar>
        <w:tblLook w:val="0000" w:firstRow="0" w:lastRow="0" w:firstColumn="0" w:lastColumn="0" w:noHBand="0" w:noVBand="0"/>
      </w:tblPr>
      <w:tblGrid>
        <w:gridCol w:w="10080"/>
      </w:tblGrid>
      <w:tr w:rsidR="000B7BB6" w:rsidRPr="00C106A2" w:rsidTr="000B7BB6">
        <w:tc>
          <w:tcPr>
            <w:tcW w:w="10080" w:type="dxa"/>
            <w:tcBorders>
              <w:top w:val="single" w:sz="2" w:space="0" w:color="000000"/>
              <w:left w:val="single" w:sz="2" w:space="0" w:color="000000"/>
              <w:bottom w:val="single" w:sz="2" w:space="0" w:color="000000"/>
              <w:right w:val="single" w:sz="2" w:space="0" w:color="000000"/>
            </w:tcBorders>
          </w:tcPr>
          <w:p w:rsidR="000B7BB6" w:rsidRPr="00C106A2" w:rsidRDefault="000B7BB6" w:rsidP="000B7BB6">
            <w:pPr>
              <w:pStyle w:val="HeadingsTitles"/>
              <w:rPr>
                <w:rFonts w:ascii="Arial" w:hAnsi="Arial" w:cs="Arial"/>
                <w:b w:val="0"/>
                <w:bCs w:val="0"/>
                <w:sz w:val="24"/>
                <w:szCs w:val="24"/>
              </w:rPr>
            </w:pPr>
            <w:r w:rsidRPr="00C106A2">
              <w:rPr>
                <w:rFonts w:ascii="Arial" w:hAnsi="Arial" w:cs="Arial"/>
                <w:bCs w:val="0"/>
                <w:szCs w:val="24"/>
              </w:rPr>
              <w:t>Next Meeting / Preliminary Agenda Items</w:t>
            </w:r>
          </w:p>
          <w:p w:rsidR="00C2575C" w:rsidRDefault="00D70069" w:rsidP="00C2575C">
            <w:pPr>
              <w:rPr>
                <w:rFonts w:ascii="Arial" w:hAnsi="Arial" w:cs="Arial"/>
                <w:snapToGrid w:val="0"/>
              </w:rPr>
            </w:pPr>
            <w:r>
              <w:rPr>
                <w:rFonts w:ascii="Arial" w:hAnsi="Arial" w:cs="Arial"/>
                <w:snapToGrid w:val="0"/>
              </w:rPr>
              <w:t>5/12/15 - 2:30 - 3:30 ET</w:t>
            </w:r>
            <w:r w:rsidR="00C2575C">
              <w:rPr>
                <w:rFonts w:ascii="Arial" w:hAnsi="Arial" w:cs="Arial"/>
                <w:snapToGrid w:val="0"/>
              </w:rPr>
              <w:t xml:space="preserve"> </w:t>
            </w:r>
          </w:p>
          <w:p w:rsidR="000B7BB6" w:rsidRDefault="00C2575C" w:rsidP="00C2575C">
            <w:pPr>
              <w:rPr>
                <w:rFonts w:ascii="Arial" w:hAnsi="Arial" w:cs="Arial"/>
                <w:snapToGrid w:val="0"/>
              </w:rPr>
            </w:pPr>
            <w:r w:rsidRPr="00C2575C">
              <w:rPr>
                <w:rFonts w:ascii="Arial" w:hAnsi="Arial" w:cs="Arial"/>
                <w:snapToGrid w:val="0"/>
              </w:rPr>
              <w:t>Phone Number: +1 770-657-9270</w:t>
            </w:r>
            <w:r>
              <w:rPr>
                <w:rFonts w:ascii="Arial" w:hAnsi="Arial" w:cs="Arial"/>
                <w:snapToGrid w:val="0"/>
              </w:rPr>
              <w:t xml:space="preserve">, </w:t>
            </w:r>
            <w:r w:rsidRPr="00C2575C">
              <w:rPr>
                <w:rFonts w:ascii="Arial" w:hAnsi="Arial" w:cs="Arial"/>
                <w:snapToGrid w:val="0"/>
              </w:rPr>
              <w:t>Participant Passcode: 8632591</w:t>
            </w:r>
          </w:p>
          <w:p w:rsidR="00D70069" w:rsidRDefault="00D70069" w:rsidP="00383640">
            <w:pPr>
              <w:pStyle w:val="ListParagraph"/>
              <w:numPr>
                <w:ilvl w:val="0"/>
                <w:numId w:val="5"/>
              </w:numPr>
              <w:rPr>
                <w:rFonts w:ascii="Arial" w:hAnsi="Arial" w:cs="Arial"/>
                <w:snapToGrid w:val="0"/>
              </w:rPr>
            </w:pPr>
            <w:r>
              <w:rPr>
                <w:rFonts w:ascii="Arial" w:hAnsi="Arial" w:cs="Arial"/>
                <w:snapToGrid w:val="0"/>
              </w:rPr>
              <w:t>CDP1</w:t>
            </w:r>
          </w:p>
          <w:p w:rsidR="00D70069" w:rsidRDefault="00D70069" w:rsidP="00383640">
            <w:pPr>
              <w:pStyle w:val="ListParagraph"/>
              <w:numPr>
                <w:ilvl w:val="0"/>
                <w:numId w:val="5"/>
              </w:numPr>
              <w:rPr>
                <w:rFonts w:ascii="Arial" w:hAnsi="Arial" w:cs="Arial"/>
                <w:snapToGrid w:val="0"/>
              </w:rPr>
            </w:pPr>
            <w:r>
              <w:rPr>
                <w:rFonts w:ascii="Arial" w:hAnsi="Arial" w:cs="Arial"/>
                <w:snapToGrid w:val="0"/>
              </w:rPr>
              <w:t>Ballot Comments</w:t>
            </w:r>
          </w:p>
          <w:p w:rsidR="00F03455" w:rsidRPr="00C2575C" w:rsidRDefault="00D70069" w:rsidP="00383640">
            <w:pPr>
              <w:pStyle w:val="ListParagraph"/>
              <w:numPr>
                <w:ilvl w:val="0"/>
                <w:numId w:val="5"/>
              </w:numPr>
              <w:rPr>
                <w:rFonts w:ascii="Arial" w:hAnsi="Arial" w:cs="Arial"/>
                <w:snapToGrid w:val="0"/>
              </w:rPr>
            </w:pPr>
            <w:r>
              <w:rPr>
                <w:rFonts w:ascii="Arial" w:hAnsi="Arial" w:cs="Arial"/>
                <w:snapToGrid w:val="0"/>
              </w:rPr>
              <w:t>AWG OOC follow-up</w:t>
            </w:r>
            <w:r w:rsidR="0073280A">
              <w:rPr>
                <w:rFonts w:ascii="Arial" w:hAnsi="Arial" w:cs="Arial"/>
                <w:snapToGrid w:val="0"/>
              </w:rPr>
              <w:t xml:space="preserve"> </w:t>
            </w:r>
          </w:p>
        </w:tc>
      </w:tr>
    </w:tbl>
    <w:p w:rsidR="000B7BB6" w:rsidRDefault="000B7BB6">
      <w:pPr>
        <w:rPr>
          <w:rFonts w:ascii="Arial" w:hAnsi="Arial" w:cs="Arial"/>
          <w:b/>
          <w:snapToGrid w:val="0"/>
        </w:rPr>
      </w:pPr>
    </w:p>
    <w:sectPr w:rsidR="000B7BB6" w:rsidSect="004472C4">
      <w:headerReference w:type="default" r:id="rId20"/>
      <w:footerReference w:type="default" r:id="rId21"/>
      <w:footerReference w:type="first" r:id="rId22"/>
      <w:type w:val="continuous"/>
      <w:pgSz w:w="12240" w:h="15840" w:code="1"/>
      <w:pgMar w:top="1080" w:right="1080" w:bottom="1080" w:left="108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515" w:rsidRDefault="00D36515">
      <w:r>
        <w:separator/>
      </w:r>
    </w:p>
  </w:endnote>
  <w:endnote w:type="continuationSeparator" w:id="0">
    <w:p w:rsidR="00D36515" w:rsidRDefault="00D3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7B" w:rsidRDefault="00EB277B">
    <w:pPr>
      <w:pStyle w:val="Footer"/>
    </w:pPr>
    <w:r>
      <w:rPr>
        <w:rFonts w:ascii="Arial" w:hAnsi="Arial" w:cs="Arial"/>
      </w:rPr>
      <w:t xml:space="preserve">© </w:t>
    </w:r>
    <w:r>
      <w:rPr>
        <w:rFonts w:ascii="Arial" w:hAnsi="Arial" w:cs="Arial"/>
      </w:rPr>
      <w:fldChar w:fldCharType="begin"/>
    </w:r>
    <w:r>
      <w:rPr>
        <w:rFonts w:ascii="Arial" w:hAnsi="Arial" w:cs="Arial"/>
      </w:rPr>
      <w:instrText xml:space="preserve"> DATE  \@ "yyyy"  \* MERGEFORMAT </w:instrText>
    </w:r>
    <w:r>
      <w:rPr>
        <w:rFonts w:ascii="Arial" w:hAnsi="Arial" w:cs="Arial"/>
      </w:rPr>
      <w:fldChar w:fldCharType="separate"/>
    </w:r>
    <w:r w:rsidR="002760E8">
      <w:rPr>
        <w:rFonts w:ascii="Arial" w:hAnsi="Arial" w:cs="Arial"/>
        <w:noProof/>
      </w:rPr>
      <w:t>2015</w:t>
    </w:r>
    <w:r>
      <w:rPr>
        <w:rFonts w:ascii="Arial" w:hAnsi="Arial" w:cs="Arial"/>
      </w:rPr>
      <w:fldChar w:fldCharType="end"/>
    </w:r>
    <w:r>
      <w:rPr>
        <w:rFonts w:ascii="Arial" w:hAnsi="Arial" w:cs="Arial"/>
      </w:rPr>
      <w:t xml:space="preserve"> Health Level Seven® International.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7B" w:rsidRDefault="00EB277B" w:rsidP="004472C4">
    <w:pPr>
      <w:pStyle w:val="NoSpacing"/>
      <w:jc w:val="center"/>
      <w:rPr>
        <w:color w:val="000000"/>
        <w:lang w:val="en-CA"/>
      </w:rPr>
    </w:pPr>
    <w:r w:rsidRPr="002F14A1">
      <w:rPr>
        <w:color w:val="000000"/>
        <w:lang w:val="en-CA"/>
      </w:rPr>
      <w:t xml:space="preserve">© </w:t>
    </w:r>
    <w:r>
      <w:rPr>
        <w:color w:val="000000"/>
        <w:lang w:val="en-CA"/>
      </w:rPr>
      <w:fldChar w:fldCharType="begin"/>
    </w:r>
    <w:r>
      <w:rPr>
        <w:color w:val="000000"/>
        <w:lang w:val="en-CA"/>
      </w:rPr>
      <w:instrText xml:space="preserve"> DATE  \@ "yyyy"  \* MERGEFORMAT </w:instrText>
    </w:r>
    <w:r>
      <w:rPr>
        <w:color w:val="000000"/>
        <w:lang w:val="en-CA"/>
      </w:rPr>
      <w:fldChar w:fldCharType="separate"/>
    </w:r>
    <w:r w:rsidR="002760E8">
      <w:rPr>
        <w:noProof/>
        <w:color w:val="000000"/>
        <w:lang w:val="en-CA"/>
      </w:rPr>
      <w:t>2015</w:t>
    </w:r>
    <w:r>
      <w:rPr>
        <w:color w:val="000000"/>
        <w:lang w:val="en-CA"/>
      </w:rPr>
      <w:fldChar w:fldCharType="end"/>
    </w:r>
    <w:r>
      <w:rPr>
        <w:color w:val="000000"/>
        <w:lang w:val="en-CA"/>
      </w:rPr>
      <w:t xml:space="preserve"> </w:t>
    </w:r>
    <w:r w:rsidRPr="002F14A1">
      <w:rPr>
        <w:color w:val="000000"/>
        <w:lang w:val="en-CA"/>
      </w:rPr>
      <w:t>Health Level Seven® International.  All rights reserved.</w:t>
    </w:r>
    <w:r>
      <w:rPr>
        <w:color w:val="000000"/>
        <w:lang w:val="en-CA"/>
      </w:rPr>
      <w:t xml:space="preserve">  HL7 and Health Level Seven are registered trademarks of Health Level Seven, International. Reg. U.S. Pat &amp; TM Off</w:t>
    </w:r>
  </w:p>
  <w:p w:rsidR="00EB277B" w:rsidRPr="004472C4" w:rsidRDefault="00EB277B" w:rsidP="004472C4">
    <w:pPr>
      <w:pStyle w:val="Footer"/>
      <w:jc w:val="center"/>
      <w:rPr>
        <w:rFonts w:ascii="Calibri" w:hAnsi="Calibri"/>
      </w:rPr>
    </w:pPr>
    <w:r w:rsidRPr="004472C4">
      <w:rPr>
        <w:rFonts w:ascii="Calibri" w:hAnsi="Calibri"/>
        <w:lang w:val="en-CA"/>
      </w:rPr>
      <w:t>Version 1.0, April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515" w:rsidRDefault="00D36515">
      <w:r>
        <w:separator/>
      </w:r>
    </w:p>
  </w:footnote>
  <w:footnote w:type="continuationSeparator" w:id="0">
    <w:p w:rsidR="00D36515" w:rsidRDefault="00D36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7B" w:rsidRPr="004472C4" w:rsidRDefault="00EB277B" w:rsidP="004472C4">
    <w:pPr>
      <w:jc w:val="center"/>
      <w:rPr>
        <w:rFonts w:ascii="Calibri" w:hAnsi="Calibr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8045C2C"/>
    <w:name w:val="RTF_Num 8"/>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
    <w:nsid w:val="00000002"/>
    <w:multiLevelType w:val="multilevel"/>
    <w:tmpl w:val="00000002"/>
    <w:name w:val="RTF_Num 6"/>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000003"/>
    <w:multiLevelType w:val="multilevel"/>
    <w:tmpl w:val="F094067C"/>
    <w:name w:val="RTF_Num 4"/>
    <w:lvl w:ilvl="0">
      <w:start w:val="1"/>
      <w:numFmt w:val="decimal"/>
      <w:lvlText w:val="%1."/>
      <w:lvlJc w:val="left"/>
      <w:pPr>
        <w:ind w:left="360" w:hanging="360"/>
      </w:pPr>
      <w:rPr>
        <w:rFonts w:ascii="Arial" w:hAnsi="Arial" w:cs="Times New Roman"/>
        <w:b w:val="0"/>
        <w:color w:val="auto"/>
        <w:sz w:val="2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025D6BCC"/>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4">
    <w:nsid w:val="03451285"/>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5">
    <w:nsid w:val="047B00D1"/>
    <w:multiLevelType w:val="hybridMultilevel"/>
    <w:tmpl w:val="DC7A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EB08C0"/>
    <w:multiLevelType w:val="hybridMultilevel"/>
    <w:tmpl w:val="9C02764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start w:val="1"/>
      <w:numFmt w:val="bullet"/>
      <w:lvlText w:val=""/>
      <w:lvlJc w:val="left"/>
      <w:pPr>
        <w:ind w:left="2890" w:hanging="360"/>
      </w:pPr>
      <w:rPr>
        <w:rFonts w:ascii="Symbol" w:hAnsi="Symbol" w:hint="default"/>
      </w:rPr>
    </w:lvl>
    <w:lvl w:ilvl="4" w:tplc="04090003">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nsid w:val="0A0924F4"/>
    <w:multiLevelType w:val="hybridMultilevel"/>
    <w:tmpl w:val="BAA26188"/>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
    <w:nsid w:val="14CF0907"/>
    <w:multiLevelType w:val="multilevel"/>
    <w:tmpl w:val="FBDCC394"/>
    <w:name w:val="RTF_Num 8"/>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1800"/>
        </w:tabs>
        <w:ind w:left="1800" w:hanging="360"/>
      </w:pPr>
      <w:rPr>
        <w:rFonts w:ascii="Symbol" w:hAnsi="Symbol" w:hint="default"/>
        <w:b w:val="0"/>
        <w:i w:val="0"/>
        <w:color w:val="auto"/>
        <w:sz w:val="20"/>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9">
    <w:nsid w:val="1E4441BB"/>
    <w:multiLevelType w:val="multilevel"/>
    <w:tmpl w:val="4164F5A6"/>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0">
    <w:nsid w:val="30062192"/>
    <w:multiLevelType w:val="hybridMultilevel"/>
    <w:tmpl w:val="4CB8AD62"/>
    <w:lvl w:ilvl="0" w:tplc="7ABAB37E">
      <w:start w:val="1"/>
      <w:numFmt w:val="bullet"/>
      <w:lvlText w:val=""/>
      <w:lvlJc w:val="left"/>
      <w:pPr>
        <w:tabs>
          <w:tab w:val="num" w:pos="730"/>
        </w:tabs>
        <w:ind w:left="73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8F542BA"/>
    <w:multiLevelType w:val="hybridMultilevel"/>
    <w:tmpl w:val="C2BE7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0564B"/>
    <w:multiLevelType w:val="multilevel"/>
    <w:tmpl w:val="38045C2C"/>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3">
    <w:nsid w:val="42173743"/>
    <w:multiLevelType w:val="multilevel"/>
    <w:tmpl w:val="38045C2C"/>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4">
    <w:nsid w:val="43D92907"/>
    <w:multiLevelType w:val="hybridMultilevel"/>
    <w:tmpl w:val="40FA088A"/>
    <w:lvl w:ilvl="0" w:tplc="04090001">
      <w:start w:val="1"/>
      <w:numFmt w:val="bullet"/>
      <w:lvlText w:val=""/>
      <w:lvlJc w:val="left"/>
      <w:pPr>
        <w:ind w:left="1090" w:hanging="360"/>
      </w:pPr>
      <w:rPr>
        <w:rFonts w:ascii="Symbol" w:hAnsi="Symbol" w:hint="default"/>
      </w:rPr>
    </w:lvl>
    <w:lvl w:ilvl="1" w:tplc="04090003">
      <w:start w:val="1"/>
      <w:numFmt w:val="bullet"/>
      <w:lvlText w:val="o"/>
      <w:lvlJc w:val="left"/>
      <w:pPr>
        <w:ind w:left="1810" w:hanging="360"/>
      </w:pPr>
      <w:rPr>
        <w:rFonts w:ascii="Courier New" w:hAnsi="Courier New" w:cs="Courier New" w:hint="default"/>
      </w:rPr>
    </w:lvl>
    <w:lvl w:ilvl="2" w:tplc="04090005">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5">
    <w:nsid w:val="454655F4"/>
    <w:multiLevelType w:val="hybridMultilevel"/>
    <w:tmpl w:val="8FD44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637D13"/>
    <w:multiLevelType w:val="multilevel"/>
    <w:tmpl w:val="7C5405F2"/>
    <w:name w:val="RTF_Num 82"/>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7">
    <w:nsid w:val="477F04DE"/>
    <w:multiLevelType w:val="hybridMultilevel"/>
    <w:tmpl w:val="F1284D9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8">
    <w:nsid w:val="4DBC5F9E"/>
    <w:multiLevelType w:val="hybridMultilevel"/>
    <w:tmpl w:val="165888A4"/>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9">
    <w:nsid w:val="75116E21"/>
    <w:multiLevelType w:val="hybridMultilevel"/>
    <w:tmpl w:val="526A1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E455FD8"/>
    <w:multiLevelType w:val="hybridMultilevel"/>
    <w:tmpl w:val="C14E4F9A"/>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num w:numId="1">
    <w:abstractNumId w:val="0"/>
  </w:num>
  <w:num w:numId="2">
    <w:abstractNumId w:val="10"/>
  </w:num>
  <w:num w:numId="3">
    <w:abstractNumId w:val="4"/>
  </w:num>
  <w:num w:numId="4">
    <w:abstractNumId w:val="9"/>
  </w:num>
  <w:num w:numId="5">
    <w:abstractNumId w:val="5"/>
  </w:num>
  <w:num w:numId="6">
    <w:abstractNumId w:val="12"/>
  </w:num>
  <w:num w:numId="7">
    <w:abstractNumId w:val="3"/>
  </w:num>
  <w:num w:numId="8">
    <w:abstractNumId w:val="13"/>
  </w:num>
  <w:num w:numId="9">
    <w:abstractNumId w:val="18"/>
  </w:num>
  <w:num w:numId="10">
    <w:abstractNumId w:val="17"/>
  </w:num>
  <w:num w:numId="11">
    <w:abstractNumId w:val="14"/>
  </w:num>
  <w:num w:numId="12">
    <w:abstractNumId w:val="6"/>
  </w:num>
  <w:num w:numId="13">
    <w:abstractNumId w:val="7"/>
  </w:num>
  <w:num w:numId="14">
    <w:abstractNumId w:val="20"/>
  </w:num>
  <w:num w:numId="15">
    <w:abstractNumId w:val="15"/>
  </w:num>
  <w:num w:numId="16">
    <w:abstractNumId w:val="11"/>
  </w:num>
  <w:num w:numId="1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82"/>
    <w:rsid w:val="000044B8"/>
    <w:rsid w:val="0000542B"/>
    <w:rsid w:val="00006AA8"/>
    <w:rsid w:val="00011E73"/>
    <w:rsid w:val="000146C8"/>
    <w:rsid w:val="00020FB2"/>
    <w:rsid w:val="00024B37"/>
    <w:rsid w:val="00026934"/>
    <w:rsid w:val="00036DDD"/>
    <w:rsid w:val="0005295A"/>
    <w:rsid w:val="000548DA"/>
    <w:rsid w:val="000638D0"/>
    <w:rsid w:val="000650B6"/>
    <w:rsid w:val="00086CDA"/>
    <w:rsid w:val="00092D8D"/>
    <w:rsid w:val="000A640F"/>
    <w:rsid w:val="000A65A7"/>
    <w:rsid w:val="000B3FE9"/>
    <w:rsid w:val="000B75F4"/>
    <w:rsid w:val="000B7BB6"/>
    <w:rsid w:val="000C35F8"/>
    <w:rsid w:val="000D3118"/>
    <w:rsid w:val="000D786D"/>
    <w:rsid w:val="00110AC1"/>
    <w:rsid w:val="00117B2A"/>
    <w:rsid w:val="001341B2"/>
    <w:rsid w:val="00143224"/>
    <w:rsid w:val="00144C06"/>
    <w:rsid w:val="001632C4"/>
    <w:rsid w:val="0016691E"/>
    <w:rsid w:val="001756C9"/>
    <w:rsid w:val="0017743A"/>
    <w:rsid w:val="00182D96"/>
    <w:rsid w:val="00190918"/>
    <w:rsid w:val="00191566"/>
    <w:rsid w:val="00192185"/>
    <w:rsid w:val="001924D3"/>
    <w:rsid w:val="00195EDF"/>
    <w:rsid w:val="001B1203"/>
    <w:rsid w:val="001B2C62"/>
    <w:rsid w:val="001B4E39"/>
    <w:rsid w:val="001C11DB"/>
    <w:rsid w:val="001C1CC8"/>
    <w:rsid w:val="001C46E6"/>
    <w:rsid w:val="001D5ECE"/>
    <w:rsid w:val="001E2640"/>
    <w:rsid w:val="001E3B90"/>
    <w:rsid w:val="001F6436"/>
    <w:rsid w:val="001F6443"/>
    <w:rsid w:val="00201C0F"/>
    <w:rsid w:val="0020361B"/>
    <w:rsid w:val="0021068D"/>
    <w:rsid w:val="00225E37"/>
    <w:rsid w:val="00231C20"/>
    <w:rsid w:val="00236BE8"/>
    <w:rsid w:val="00253591"/>
    <w:rsid w:val="00265427"/>
    <w:rsid w:val="002760E8"/>
    <w:rsid w:val="0028347D"/>
    <w:rsid w:val="0029708B"/>
    <w:rsid w:val="002A51B5"/>
    <w:rsid w:val="002B16FB"/>
    <w:rsid w:val="002C48EC"/>
    <w:rsid w:val="002C4DFC"/>
    <w:rsid w:val="002C7AD6"/>
    <w:rsid w:val="002D4E5E"/>
    <w:rsid w:val="002E1014"/>
    <w:rsid w:val="002E74B8"/>
    <w:rsid w:val="002F14A1"/>
    <w:rsid w:val="002F4E6F"/>
    <w:rsid w:val="003026BD"/>
    <w:rsid w:val="0030455B"/>
    <w:rsid w:val="0030584C"/>
    <w:rsid w:val="00312000"/>
    <w:rsid w:val="0031437E"/>
    <w:rsid w:val="003262A2"/>
    <w:rsid w:val="00326D1B"/>
    <w:rsid w:val="00352A5B"/>
    <w:rsid w:val="003536F9"/>
    <w:rsid w:val="00355865"/>
    <w:rsid w:val="003609F1"/>
    <w:rsid w:val="00360C39"/>
    <w:rsid w:val="00361CFD"/>
    <w:rsid w:val="00362C8F"/>
    <w:rsid w:val="00367ACC"/>
    <w:rsid w:val="00370DB0"/>
    <w:rsid w:val="003749ED"/>
    <w:rsid w:val="00377B0F"/>
    <w:rsid w:val="00383640"/>
    <w:rsid w:val="003853E7"/>
    <w:rsid w:val="00385904"/>
    <w:rsid w:val="00390460"/>
    <w:rsid w:val="003A6ADB"/>
    <w:rsid w:val="003D2F56"/>
    <w:rsid w:val="003D6569"/>
    <w:rsid w:val="003D7E8A"/>
    <w:rsid w:val="003E7955"/>
    <w:rsid w:val="003F0DB4"/>
    <w:rsid w:val="00402DB1"/>
    <w:rsid w:val="00405C00"/>
    <w:rsid w:val="00407C94"/>
    <w:rsid w:val="004230DC"/>
    <w:rsid w:val="00427969"/>
    <w:rsid w:val="004472C4"/>
    <w:rsid w:val="00464759"/>
    <w:rsid w:val="00464C4D"/>
    <w:rsid w:val="004751CA"/>
    <w:rsid w:val="0048116F"/>
    <w:rsid w:val="00482E20"/>
    <w:rsid w:val="00483489"/>
    <w:rsid w:val="00486870"/>
    <w:rsid w:val="004902BE"/>
    <w:rsid w:val="0049032A"/>
    <w:rsid w:val="00492326"/>
    <w:rsid w:val="00492850"/>
    <w:rsid w:val="004A5D0C"/>
    <w:rsid w:val="004A6073"/>
    <w:rsid w:val="004B0FC1"/>
    <w:rsid w:val="004C11DE"/>
    <w:rsid w:val="004E6C92"/>
    <w:rsid w:val="004F0D0B"/>
    <w:rsid w:val="004F4CC4"/>
    <w:rsid w:val="00502BF0"/>
    <w:rsid w:val="00511195"/>
    <w:rsid w:val="00511359"/>
    <w:rsid w:val="005229C3"/>
    <w:rsid w:val="00523155"/>
    <w:rsid w:val="005239F5"/>
    <w:rsid w:val="00523A7C"/>
    <w:rsid w:val="005274A5"/>
    <w:rsid w:val="00534AB5"/>
    <w:rsid w:val="005352A3"/>
    <w:rsid w:val="00542ADF"/>
    <w:rsid w:val="00552FAA"/>
    <w:rsid w:val="00560093"/>
    <w:rsid w:val="005702A0"/>
    <w:rsid w:val="0057173E"/>
    <w:rsid w:val="00584947"/>
    <w:rsid w:val="00584B03"/>
    <w:rsid w:val="00593DE0"/>
    <w:rsid w:val="005A0FDD"/>
    <w:rsid w:val="005A4DF1"/>
    <w:rsid w:val="005B328E"/>
    <w:rsid w:val="005B3AA5"/>
    <w:rsid w:val="005B4FFA"/>
    <w:rsid w:val="005B5992"/>
    <w:rsid w:val="005C0278"/>
    <w:rsid w:val="005D2447"/>
    <w:rsid w:val="005D5F49"/>
    <w:rsid w:val="005E0331"/>
    <w:rsid w:val="005E1493"/>
    <w:rsid w:val="005E738C"/>
    <w:rsid w:val="005F02F1"/>
    <w:rsid w:val="0060712E"/>
    <w:rsid w:val="00610FC6"/>
    <w:rsid w:val="00611D1A"/>
    <w:rsid w:val="00620FD0"/>
    <w:rsid w:val="00637E8A"/>
    <w:rsid w:val="00640CA7"/>
    <w:rsid w:val="00641A85"/>
    <w:rsid w:val="00645E0B"/>
    <w:rsid w:val="00650133"/>
    <w:rsid w:val="00650C22"/>
    <w:rsid w:val="00652D5A"/>
    <w:rsid w:val="00656068"/>
    <w:rsid w:val="006606CA"/>
    <w:rsid w:val="00662736"/>
    <w:rsid w:val="00664132"/>
    <w:rsid w:val="00670A33"/>
    <w:rsid w:val="00672415"/>
    <w:rsid w:val="006743EF"/>
    <w:rsid w:val="00682CEB"/>
    <w:rsid w:val="00691E1A"/>
    <w:rsid w:val="0069427F"/>
    <w:rsid w:val="006A0492"/>
    <w:rsid w:val="006C0D8A"/>
    <w:rsid w:val="006E1D3F"/>
    <w:rsid w:val="006E2187"/>
    <w:rsid w:val="006E6FB0"/>
    <w:rsid w:val="006F6D1E"/>
    <w:rsid w:val="006F714F"/>
    <w:rsid w:val="0070635F"/>
    <w:rsid w:val="00707C50"/>
    <w:rsid w:val="00720448"/>
    <w:rsid w:val="00722D6A"/>
    <w:rsid w:val="007240C2"/>
    <w:rsid w:val="0073280A"/>
    <w:rsid w:val="00732F2B"/>
    <w:rsid w:val="00760186"/>
    <w:rsid w:val="00761308"/>
    <w:rsid w:val="00776A0C"/>
    <w:rsid w:val="00777155"/>
    <w:rsid w:val="0078408D"/>
    <w:rsid w:val="007C01BC"/>
    <w:rsid w:val="007C336D"/>
    <w:rsid w:val="007C4AF4"/>
    <w:rsid w:val="007D3D5B"/>
    <w:rsid w:val="00802F11"/>
    <w:rsid w:val="0082595B"/>
    <w:rsid w:val="008350F8"/>
    <w:rsid w:val="00842E1E"/>
    <w:rsid w:val="00851A9B"/>
    <w:rsid w:val="00852B51"/>
    <w:rsid w:val="00855779"/>
    <w:rsid w:val="00862E5C"/>
    <w:rsid w:val="0087041E"/>
    <w:rsid w:val="00875892"/>
    <w:rsid w:val="00882D6B"/>
    <w:rsid w:val="00896584"/>
    <w:rsid w:val="00897A66"/>
    <w:rsid w:val="00897F64"/>
    <w:rsid w:val="008A0802"/>
    <w:rsid w:val="008A452A"/>
    <w:rsid w:val="008A7EA5"/>
    <w:rsid w:val="008B48A0"/>
    <w:rsid w:val="008C2D95"/>
    <w:rsid w:val="008C2FDB"/>
    <w:rsid w:val="008C6D47"/>
    <w:rsid w:val="008C7602"/>
    <w:rsid w:val="008D5511"/>
    <w:rsid w:val="008E0A52"/>
    <w:rsid w:val="00902E2C"/>
    <w:rsid w:val="00903C92"/>
    <w:rsid w:val="00917C25"/>
    <w:rsid w:val="009378D5"/>
    <w:rsid w:val="00941E09"/>
    <w:rsid w:val="00944AFB"/>
    <w:rsid w:val="009469A4"/>
    <w:rsid w:val="00946ADF"/>
    <w:rsid w:val="00952193"/>
    <w:rsid w:val="00974664"/>
    <w:rsid w:val="00974B01"/>
    <w:rsid w:val="009769E8"/>
    <w:rsid w:val="009853BC"/>
    <w:rsid w:val="00991829"/>
    <w:rsid w:val="009B64DC"/>
    <w:rsid w:val="009C5F63"/>
    <w:rsid w:val="009C7D9F"/>
    <w:rsid w:val="009D2267"/>
    <w:rsid w:val="009D319D"/>
    <w:rsid w:val="009D5E3D"/>
    <w:rsid w:val="009E48E7"/>
    <w:rsid w:val="009E61B7"/>
    <w:rsid w:val="009F04CB"/>
    <w:rsid w:val="00A1560F"/>
    <w:rsid w:val="00A15F3C"/>
    <w:rsid w:val="00A210B5"/>
    <w:rsid w:val="00A3024D"/>
    <w:rsid w:val="00A32076"/>
    <w:rsid w:val="00A326DD"/>
    <w:rsid w:val="00A33B8D"/>
    <w:rsid w:val="00A35348"/>
    <w:rsid w:val="00A36141"/>
    <w:rsid w:val="00A3717B"/>
    <w:rsid w:val="00A407BE"/>
    <w:rsid w:val="00A4098F"/>
    <w:rsid w:val="00A4787F"/>
    <w:rsid w:val="00A56F95"/>
    <w:rsid w:val="00A576EF"/>
    <w:rsid w:val="00A57AEE"/>
    <w:rsid w:val="00A6542F"/>
    <w:rsid w:val="00A65DC7"/>
    <w:rsid w:val="00A83C68"/>
    <w:rsid w:val="00AA2D3B"/>
    <w:rsid w:val="00AA2E55"/>
    <w:rsid w:val="00AB0508"/>
    <w:rsid w:val="00AB6C30"/>
    <w:rsid w:val="00AB6F19"/>
    <w:rsid w:val="00AC5BB1"/>
    <w:rsid w:val="00AC784B"/>
    <w:rsid w:val="00AD24C9"/>
    <w:rsid w:val="00AF4913"/>
    <w:rsid w:val="00AF61F2"/>
    <w:rsid w:val="00AF74F5"/>
    <w:rsid w:val="00B16A44"/>
    <w:rsid w:val="00B255B8"/>
    <w:rsid w:val="00B25865"/>
    <w:rsid w:val="00B30CCE"/>
    <w:rsid w:val="00B417C9"/>
    <w:rsid w:val="00B5500E"/>
    <w:rsid w:val="00B61E93"/>
    <w:rsid w:val="00B63C00"/>
    <w:rsid w:val="00B71710"/>
    <w:rsid w:val="00B7408D"/>
    <w:rsid w:val="00B82F84"/>
    <w:rsid w:val="00B870AF"/>
    <w:rsid w:val="00B87B67"/>
    <w:rsid w:val="00B9408B"/>
    <w:rsid w:val="00BA3622"/>
    <w:rsid w:val="00BA3E8B"/>
    <w:rsid w:val="00BA6876"/>
    <w:rsid w:val="00BB34B4"/>
    <w:rsid w:val="00BB40A6"/>
    <w:rsid w:val="00BC354F"/>
    <w:rsid w:val="00BC3C58"/>
    <w:rsid w:val="00BD2CEB"/>
    <w:rsid w:val="00BE33DF"/>
    <w:rsid w:val="00BE67EE"/>
    <w:rsid w:val="00BE68EC"/>
    <w:rsid w:val="00BF13BE"/>
    <w:rsid w:val="00BF1EB1"/>
    <w:rsid w:val="00BF20C2"/>
    <w:rsid w:val="00BF3A19"/>
    <w:rsid w:val="00C056FE"/>
    <w:rsid w:val="00C0594B"/>
    <w:rsid w:val="00C106A2"/>
    <w:rsid w:val="00C14DA5"/>
    <w:rsid w:val="00C1539F"/>
    <w:rsid w:val="00C21A2D"/>
    <w:rsid w:val="00C21F32"/>
    <w:rsid w:val="00C2575C"/>
    <w:rsid w:val="00C25ED3"/>
    <w:rsid w:val="00C51AEB"/>
    <w:rsid w:val="00C60E33"/>
    <w:rsid w:val="00C65144"/>
    <w:rsid w:val="00C77C27"/>
    <w:rsid w:val="00C82581"/>
    <w:rsid w:val="00C826CB"/>
    <w:rsid w:val="00CB51B9"/>
    <w:rsid w:val="00CB7857"/>
    <w:rsid w:val="00CC4EA4"/>
    <w:rsid w:val="00CD2AF7"/>
    <w:rsid w:val="00CD51EC"/>
    <w:rsid w:val="00CE231A"/>
    <w:rsid w:val="00CE2FB4"/>
    <w:rsid w:val="00CF2CF3"/>
    <w:rsid w:val="00CF2EB6"/>
    <w:rsid w:val="00CF3163"/>
    <w:rsid w:val="00CF4BB0"/>
    <w:rsid w:val="00D01314"/>
    <w:rsid w:val="00D064DF"/>
    <w:rsid w:val="00D10FCE"/>
    <w:rsid w:val="00D27A94"/>
    <w:rsid w:val="00D30877"/>
    <w:rsid w:val="00D3217D"/>
    <w:rsid w:val="00D34F9A"/>
    <w:rsid w:val="00D356F6"/>
    <w:rsid w:val="00D36515"/>
    <w:rsid w:val="00D36951"/>
    <w:rsid w:val="00D44CB7"/>
    <w:rsid w:val="00D462BB"/>
    <w:rsid w:val="00D46646"/>
    <w:rsid w:val="00D47B32"/>
    <w:rsid w:val="00D52F39"/>
    <w:rsid w:val="00D552F9"/>
    <w:rsid w:val="00D55572"/>
    <w:rsid w:val="00D606BD"/>
    <w:rsid w:val="00D62617"/>
    <w:rsid w:val="00D70069"/>
    <w:rsid w:val="00D9216D"/>
    <w:rsid w:val="00D95FA0"/>
    <w:rsid w:val="00D97240"/>
    <w:rsid w:val="00DA02A1"/>
    <w:rsid w:val="00DB5D51"/>
    <w:rsid w:val="00DC0995"/>
    <w:rsid w:val="00DC2C26"/>
    <w:rsid w:val="00DD05E5"/>
    <w:rsid w:val="00DD0B56"/>
    <w:rsid w:val="00DD5C72"/>
    <w:rsid w:val="00DE3BA9"/>
    <w:rsid w:val="00DE4382"/>
    <w:rsid w:val="00DE5A98"/>
    <w:rsid w:val="00DF49CD"/>
    <w:rsid w:val="00DF5061"/>
    <w:rsid w:val="00E00F4B"/>
    <w:rsid w:val="00E152CC"/>
    <w:rsid w:val="00E3189B"/>
    <w:rsid w:val="00E40F15"/>
    <w:rsid w:val="00E4177C"/>
    <w:rsid w:val="00E51C80"/>
    <w:rsid w:val="00E57C32"/>
    <w:rsid w:val="00E60D10"/>
    <w:rsid w:val="00E833EA"/>
    <w:rsid w:val="00E83BBD"/>
    <w:rsid w:val="00E95AEC"/>
    <w:rsid w:val="00EB277B"/>
    <w:rsid w:val="00EC1D2A"/>
    <w:rsid w:val="00EC493A"/>
    <w:rsid w:val="00ED156C"/>
    <w:rsid w:val="00ED2498"/>
    <w:rsid w:val="00EE0C9E"/>
    <w:rsid w:val="00EF116D"/>
    <w:rsid w:val="00EF262C"/>
    <w:rsid w:val="00EF44C4"/>
    <w:rsid w:val="00EF4C03"/>
    <w:rsid w:val="00F02677"/>
    <w:rsid w:val="00F03455"/>
    <w:rsid w:val="00F1585F"/>
    <w:rsid w:val="00F36DB6"/>
    <w:rsid w:val="00F6460A"/>
    <w:rsid w:val="00F668AD"/>
    <w:rsid w:val="00F7592D"/>
    <w:rsid w:val="00F844C3"/>
    <w:rsid w:val="00F905D7"/>
    <w:rsid w:val="00F9522F"/>
    <w:rsid w:val="00FA0B88"/>
    <w:rsid w:val="00FA2FDD"/>
    <w:rsid w:val="00FA3C73"/>
    <w:rsid w:val="00FE1ED9"/>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3346">
      <w:bodyDiv w:val="1"/>
      <w:marLeft w:val="0"/>
      <w:marRight w:val="0"/>
      <w:marTop w:val="0"/>
      <w:marBottom w:val="0"/>
      <w:divBdr>
        <w:top w:val="none" w:sz="0" w:space="0" w:color="auto"/>
        <w:left w:val="none" w:sz="0" w:space="0" w:color="auto"/>
        <w:bottom w:val="none" w:sz="0" w:space="0" w:color="auto"/>
        <w:right w:val="none" w:sz="0" w:space="0" w:color="auto"/>
      </w:divBdr>
    </w:div>
    <w:div w:id="83918033">
      <w:bodyDiv w:val="1"/>
      <w:marLeft w:val="0"/>
      <w:marRight w:val="0"/>
      <w:marTop w:val="0"/>
      <w:marBottom w:val="0"/>
      <w:divBdr>
        <w:top w:val="none" w:sz="0" w:space="0" w:color="auto"/>
        <w:left w:val="none" w:sz="0" w:space="0" w:color="auto"/>
        <w:bottom w:val="none" w:sz="0" w:space="0" w:color="auto"/>
        <w:right w:val="none" w:sz="0" w:space="0" w:color="auto"/>
      </w:divBdr>
    </w:div>
    <w:div w:id="98793646">
      <w:bodyDiv w:val="1"/>
      <w:marLeft w:val="0"/>
      <w:marRight w:val="0"/>
      <w:marTop w:val="0"/>
      <w:marBottom w:val="0"/>
      <w:divBdr>
        <w:top w:val="none" w:sz="0" w:space="0" w:color="auto"/>
        <w:left w:val="none" w:sz="0" w:space="0" w:color="auto"/>
        <w:bottom w:val="none" w:sz="0" w:space="0" w:color="auto"/>
        <w:right w:val="none" w:sz="0" w:space="0" w:color="auto"/>
      </w:divBdr>
    </w:div>
    <w:div w:id="121198458">
      <w:bodyDiv w:val="1"/>
      <w:marLeft w:val="0"/>
      <w:marRight w:val="0"/>
      <w:marTop w:val="0"/>
      <w:marBottom w:val="0"/>
      <w:divBdr>
        <w:top w:val="none" w:sz="0" w:space="0" w:color="auto"/>
        <w:left w:val="none" w:sz="0" w:space="0" w:color="auto"/>
        <w:bottom w:val="none" w:sz="0" w:space="0" w:color="auto"/>
        <w:right w:val="none" w:sz="0" w:space="0" w:color="auto"/>
      </w:divBdr>
    </w:div>
    <w:div w:id="138769146">
      <w:bodyDiv w:val="1"/>
      <w:marLeft w:val="0"/>
      <w:marRight w:val="0"/>
      <w:marTop w:val="0"/>
      <w:marBottom w:val="0"/>
      <w:divBdr>
        <w:top w:val="none" w:sz="0" w:space="0" w:color="auto"/>
        <w:left w:val="none" w:sz="0" w:space="0" w:color="auto"/>
        <w:bottom w:val="none" w:sz="0" w:space="0" w:color="auto"/>
        <w:right w:val="none" w:sz="0" w:space="0" w:color="auto"/>
      </w:divBdr>
    </w:div>
    <w:div w:id="146631335">
      <w:bodyDiv w:val="1"/>
      <w:marLeft w:val="0"/>
      <w:marRight w:val="0"/>
      <w:marTop w:val="0"/>
      <w:marBottom w:val="0"/>
      <w:divBdr>
        <w:top w:val="none" w:sz="0" w:space="0" w:color="auto"/>
        <w:left w:val="none" w:sz="0" w:space="0" w:color="auto"/>
        <w:bottom w:val="none" w:sz="0" w:space="0" w:color="auto"/>
        <w:right w:val="none" w:sz="0" w:space="0" w:color="auto"/>
      </w:divBdr>
    </w:div>
    <w:div w:id="148326673">
      <w:bodyDiv w:val="1"/>
      <w:marLeft w:val="0"/>
      <w:marRight w:val="0"/>
      <w:marTop w:val="0"/>
      <w:marBottom w:val="0"/>
      <w:divBdr>
        <w:top w:val="none" w:sz="0" w:space="0" w:color="auto"/>
        <w:left w:val="none" w:sz="0" w:space="0" w:color="auto"/>
        <w:bottom w:val="none" w:sz="0" w:space="0" w:color="auto"/>
        <w:right w:val="none" w:sz="0" w:space="0" w:color="auto"/>
      </w:divBdr>
    </w:div>
    <w:div w:id="172646919">
      <w:bodyDiv w:val="1"/>
      <w:marLeft w:val="0"/>
      <w:marRight w:val="0"/>
      <w:marTop w:val="0"/>
      <w:marBottom w:val="0"/>
      <w:divBdr>
        <w:top w:val="none" w:sz="0" w:space="0" w:color="auto"/>
        <w:left w:val="none" w:sz="0" w:space="0" w:color="auto"/>
        <w:bottom w:val="none" w:sz="0" w:space="0" w:color="auto"/>
        <w:right w:val="none" w:sz="0" w:space="0" w:color="auto"/>
      </w:divBdr>
    </w:div>
    <w:div w:id="184565966">
      <w:bodyDiv w:val="1"/>
      <w:marLeft w:val="0"/>
      <w:marRight w:val="0"/>
      <w:marTop w:val="0"/>
      <w:marBottom w:val="0"/>
      <w:divBdr>
        <w:top w:val="none" w:sz="0" w:space="0" w:color="auto"/>
        <w:left w:val="none" w:sz="0" w:space="0" w:color="auto"/>
        <w:bottom w:val="none" w:sz="0" w:space="0" w:color="auto"/>
        <w:right w:val="none" w:sz="0" w:space="0" w:color="auto"/>
      </w:divBdr>
    </w:div>
    <w:div w:id="188109557">
      <w:bodyDiv w:val="1"/>
      <w:marLeft w:val="0"/>
      <w:marRight w:val="0"/>
      <w:marTop w:val="0"/>
      <w:marBottom w:val="0"/>
      <w:divBdr>
        <w:top w:val="none" w:sz="0" w:space="0" w:color="auto"/>
        <w:left w:val="none" w:sz="0" w:space="0" w:color="auto"/>
        <w:bottom w:val="none" w:sz="0" w:space="0" w:color="auto"/>
        <w:right w:val="none" w:sz="0" w:space="0" w:color="auto"/>
      </w:divBdr>
    </w:div>
    <w:div w:id="196966194">
      <w:bodyDiv w:val="1"/>
      <w:marLeft w:val="0"/>
      <w:marRight w:val="0"/>
      <w:marTop w:val="0"/>
      <w:marBottom w:val="0"/>
      <w:divBdr>
        <w:top w:val="none" w:sz="0" w:space="0" w:color="auto"/>
        <w:left w:val="none" w:sz="0" w:space="0" w:color="auto"/>
        <w:bottom w:val="none" w:sz="0" w:space="0" w:color="auto"/>
        <w:right w:val="none" w:sz="0" w:space="0" w:color="auto"/>
      </w:divBdr>
    </w:div>
    <w:div w:id="201290884">
      <w:bodyDiv w:val="1"/>
      <w:marLeft w:val="0"/>
      <w:marRight w:val="0"/>
      <w:marTop w:val="0"/>
      <w:marBottom w:val="0"/>
      <w:divBdr>
        <w:top w:val="none" w:sz="0" w:space="0" w:color="auto"/>
        <w:left w:val="none" w:sz="0" w:space="0" w:color="auto"/>
        <w:bottom w:val="none" w:sz="0" w:space="0" w:color="auto"/>
        <w:right w:val="none" w:sz="0" w:space="0" w:color="auto"/>
      </w:divBdr>
    </w:div>
    <w:div w:id="209149570">
      <w:bodyDiv w:val="1"/>
      <w:marLeft w:val="0"/>
      <w:marRight w:val="0"/>
      <w:marTop w:val="0"/>
      <w:marBottom w:val="0"/>
      <w:divBdr>
        <w:top w:val="none" w:sz="0" w:space="0" w:color="auto"/>
        <w:left w:val="none" w:sz="0" w:space="0" w:color="auto"/>
        <w:bottom w:val="none" w:sz="0" w:space="0" w:color="auto"/>
        <w:right w:val="none" w:sz="0" w:space="0" w:color="auto"/>
      </w:divBdr>
    </w:div>
    <w:div w:id="209466250">
      <w:bodyDiv w:val="1"/>
      <w:marLeft w:val="0"/>
      <w:marRight w:val="0"/>
      <w:marTop w:val="0"/>
      <w:marBottom w:val="0"/>
      <w:divBdr>
        <w:top w:val="none" w:sz="0" w:space="0" w:color="auto"/>
        <w:left w:val="none" w:sz="0" w:space="0" w:color="auto"/>
        <w:bottom w:val="none" w:sz="0" w:space="0" w:color="auto"/>
        <w:right w:val="none" w:sz="0" w:space="0" w:color="auto"/>
      </w:divBdr>
    </w:div>
    <w:div w:id="275066826">
      <w:bodyDiv w:val="1"/>
      <w:marLeft w:val="0"/>
      <w:marRight w:val="0"/>
      <w:marTop w:val="0"/>
      <w:marBottom w:val="0"/>
      <w:divBdr>
        <w:top w:val="none" w:sz="0" w:space="0" w:color="auto"/>
        <w:left w:val="none" w:sz="0" w:space="0" w:color="auto"/>
        <w:bottom w:val="none" w:sz="0" w:space="0" w:color="auto"/>
        <w:right w:val="none" w:sz="0" w:space="0" w:color="auto"/>
      </w:divBdr>
    </w:div>
    <w:div w:id="297220929">
      <w:bodyDiv w:val="1"/>
      <w:marLeft w:val="0"/>
      <w:marRight w:val="0"/>
      <w:marTop w:val="0"/>
      <w:marBottom w:val="0"/>
      <w:divBdr>
        <w:top w:val="none" w:sz="0" w:space="0" w:color="auto"/>
        <w:left w:val="none" w:sz="0" w:space="0" w:color="auto"/>
        <w:bottom w:val="none" w:sz="0" w:space="0" w:color="auto"/>
        <w:right w:val="none" w:sz="0" w:space="0" w:color="auto"/>
      </w:divBdr>
    </w:div>
    <w:div w:id="320694772">
      <w:bodyDiv w:val="1"/>
      <w:marLeft w:val="0"/>
      <w:marRight w:val="0"/>
      <w:marTop w:val="0"/>
      <w:marBottom w:val="0"/>
      <w:divBdr>
        <w:top w:val="none" w:sz="0" w:space="0" w:color="auto"/>
        <w:left w:val="none" w:sz="0" w:space="0" w:color="auto"/>
        <w:bottom w:val="none" w:sz="0" w:space="0" w:color="auto"/>
        <w:right w:val="none" w:sz="0" w:space="0" w:color="auto"/>
      </w:divBdr>
    </w:div>
    <w:div w:id="348917067">
      <w:bodyDiv w:val="1"/>
      <w:marLeft w:val="0"/>
      <w:marRight w:val="0"/>
      <w:marTop w:val="0"/>
      <w:marBottom w:val="0"/>
      <w:divBdr>
        <w:top w:val="none" w:sz="0" w:space="0" w:color="auto"/>
        <w:left w:val="none" w:sz="0" w:space="0" w:color="auto"/>
        <w:bottom w:val="none" w:sz="0" w:space="0" w:color="auto"/>
        <w:right w:val="none" w:sz="0" w:space="0" w:color="auto"/>
      </w:divBdr>
    </w:div>
    <w:div w:id="386412787">
      <w:bodyDiv w:val="1"/>
      <w:marLeft w:val="0"/>
      <w:marRight w:val="0"/>
      <w:marTop w:val="0"/>
      <w:marBottom w:val="0"/>
      <w:divBdr>
        <w:top w:val="none" w:sz="0" w:space="0" w:color="auto"/>
        <w:left w:val="none" w:sz="0" w:space="0" w:color="auto"/>
        <w:bottom w:val="none" w:sz="0" w:space="0" w:color="auto"/>
        <w:right w:val="none" w:sz="0" w:space="0" w:color="auto"/>
      </w:divBdr>
    </w:div>
    <w:div w:id="403531343">
      <w:bodyDiv w:val="1"/>
      <w:marLeft w:val="0"/>
      <w:marRight w:val="0"/>
      <w:marTop w:val="0"/>
      <w:marBottom w:val="0"/>
      <w:divBdr>
        <w:top w:val="none" w:sz="0" w:space="0" w:color="auto"/>
        <w:left w:val="none" w:sz="0" w:space="0" w:color="auto"/>
        <w:bottom w:val="none" w:sz="0" w:space="0" w:color="auto"/>
        <w:right w:val="none" w:sz="0" w:space="0" w:color="auto"/>
      </w:divBdr>
    </w:div>
    <w:div w:id="431363332">
      <w:bodyDiv w:val="1"/>
      <w:marLeft w:val="0"/>
      <w:marRight w:val="0"/>
      <w:marTop w:val="0"/>
      <w:marBottom w:val="0"/>
      <w:divBdr>
        <w:top w:val="none" w:sz="0" w:space="0" w:color="auto"/>
        <w:left w:val="none" w:sz="0" w:space="0" w:color="auto"/>
        <w:bottom w:val="none" w:sz="0" w:space="0" w:color="auto"/>
        <w:right w:val="none" w:sz="0" w:space="0" w:color="auto"/>
      </w:divBdr>
    </w:div>
    <w:div w:id="490559890">
      <w:bodyDiv w:val="1"/>
      <w:marLeft w:val="0"/>
      <w:marRight w:val="0"/>
      <w:marTop w:val="0"/>
      <w:marBottom w:val="0"/>
      <w:divBdr>
        <w:top w:val="none" w:sz="0" w:space="0" w:color="auto"/>
        <w:left w:val="none" w:sz="0" w:space="0" w:color="auto"/>
        <w:bottom w:val="none" w:sz="0" w:space="0" w:color="auto"/>
        <w:right w:val="none" w:sz="0" w:space="0" w:color="auto"/>
      </w:divBdr>
    </w:div>
    <w:div w:id="501508031">
      <w:bodyDiv w:val="1"/>
      <w:marLeft w:val="0"/>
      <w:marRight w:val="0"/>
      <w:marTop w:val="0"/>
      <w:marBottom w:val="0"/>
      <w:divBdr>
        <w:top w:val="none" w:sz="0" w:space="0" w:color="auto"/>
        <w:left w:val="none" w:sz="0" w:space="0" w:color="auto"/>
        <w:bottom w:val="none" w:sz="0" w:space="0" w:color="auto"/>
        <w:right w:val="none" w:sz="0" w:space="0" w:color="auto"/>
      </w:divBdr>
    </w:div>
    <w:div w:id="552883650">
      <w:bodyDiv w:val="1"/>
      <w:marLeft w:val="0"/>
      <w:marRight w:val="0"/>
      <w:marTop w:val="0"/>
      <w:marBottom w:val="0"/>
      <w:divBdr>
        <w:top w:val="none" w:sz="0" w:space="0" w:color="auto"/>
        <w:left w:val="none" w:sz="0" w:space="0" w:color="auto"/>
        <w:bottom w:val="none" w:sz="0" w:space="0" w:color="auto"/>
        <w:right w:val="none" w:sz="0" w:space="0" w:color="auto"/>
      </w:divBdr>
    </w:div>
    <w:div w:id="557204685">
      <w:bodyDiv w:val="1"/>
      <w:marLeft w:val="0"/>
      <w:marRight w:val="0"/>
      <w:marTop w:val="0"/>
      <w:marBottom w:val="0"/>
      <w:divBdr>
        <w:top w:val="none" w:sz="0" w:space="0" w:color="auto"/>
        <w:left w:val="none" w:sz="0" w:space="0" w:color="auto"/>
        <w:bottom w:val="none" w:sz="0" w:space="0" w:color="auto"/>
        <w:right w:val="none" w:sz="0" w:space="0" w:color="auto"/>
      </w:divBdr>
    </w:div>
    <w:div w:id="576718316">
      <w:bodyDiv w:val="1"/>
      <w:marLeft w:val="0"/>
      <w:marRight w:val="0"/>
      <w:marTop w:val="0"/>
      <w:marBottom w:val="0"/>
      <w:divBdr>
        <w:top w:val="none" w:sz="0" w:space="0" w:color="auto"/>
        <w:left w:val="none" w:sz="0" w:space="0" w:color="auto"/>
        <w:bottom w:val="none" w:sz="0" w:space="0" w:color="auto"/>
        <w:right w:val="none" w:sz="0" w:space="0" w:color="auto"/>
      </w:divBdr>
    </w:div>
    <w:div w:id="589389073">
      <w:bodyDiv w:val="1"/>
      <w:marLeft w:val="0"/>
      <w:marRight w:val="0"/>
      <w:marTop w:val="0"/>
      <w:marBottom w:val="0"/>
      <w:divBdr>
        <w:top w:val="none" w:sz="0" w:space="0" w:color="auto"/>
        <w:left w:val="none" w:sz="0" w:space="0" w:color="auto"/>
        <w:bottom w:val="none" w:sz="0" w:space="0" w:color="auto"/>
        <w:right w:val="none" w:sz="0" w:space="0" w:color="auto"/>
      </w:divBdr>
    </w:div>
    <w:div w:id="608006300">
      <w:bodyDiv w:val="1"/>
      <w:marLeft w:val="0"/>
      <w:marRight w:val="0"/>
      <w:marTop w:val="0"/>
      <w:marBottom w:val="0"/>
      <w:divBdr>
        <w:top w:val="none" w:sz="0" w:space="0" w:color="auto"/>
        <w:left w:val="none" w:sz="0" w:space="0" w:color="auto"/>
        <w:bottom w:val="none" w:sz="0" w:space="0" w:color="auto"/>
        <w:right w:val="none" w:sz="0" w:space="0" w:color="auto"/>
      </w:divBdr>
    </w:div>
    <w:div w:id="619455810">
      <w:bodyDiv w:val="1"/>
      <w:marLeft w:val="0"/>
      <w:marRight w:val="0"/>
      <w:marTop w:val="0"/>
      <w:marBottom w:val="0"/>
      <w:divBdr>
        <w:top w:val="none" w:sz="0" w:space="0" w:color="auto"/>
        <w:left w:val="none" w:sz="0" w:space="0" w:color="auto"/>
        <w:bottom w:val="none" w:sz="0" w:space="0" w:color="auto"/>
        <w:right w:val="none" w:sz="0" w:space="0" w:color="auto"/>
      </w:divBdr>
    </w:div>
    <w:div w:id="639531545">
      <w:bodyDiv w:val="1"/>
      <w:marLeft w:val="0"/>
      <w:marRight w:val="0"/>
      <w:marTop w:val="0"/>
      <w:marBottom w:val="0"/>
      <w:divBdr>
        <w:top w:val="none" w:sz="0" w:space="0" w:color="auto"/>
        <w:left w:val="none" w:sz="0" w:space="0" w:color="auto"/>
        <w:bottom w:val="none" w:sz="0" w:space="0" w:color="auto"/>
        <w:right w:val="none" w:sz="0" w:space="0" w:color="auto"/>
      </w:divBdr>
    </w:div>
    <w:div w:id="640958687">
      <w:bodyDiv w:val="1"/>
      <w:marLeft w:val="0"/>
      <w:marRight w:val="0"/>
      <w:marTop w:val="0"/>
      <w:marBottom w:val="0"/>
      <w:divBdr>
        <w:top w:val="none" w:sz="0" w:space="0" w:color="auto"/>
        <w:left w:val="none" w:sz="0" w:space="0" w:color="auto"/>
        <w:bottom w:val="none" w:sz="0" w:space="0" w:color="auto"/>
        <w:right w:val="none" w:sz="0" w:space="0" w:color="auto"/>
      </w:divBdr>
    </w:div>
    <w:div w:id="642781238">
      <w:bodyDiv w:val="1"/>
      <w:marLeft w:val="0"/>
      <w:marRight w:val="0"/>
      <w:marTop w:val="0"/>
      <w:marBottom w:val="0"/>
      <w:divBdr>
        <w:top w:val="none" w:sz="0" w:space="0" w:color="auto"/>
        <w:left w:val="none" w:sz="0" w:space="0" w:color="auto"/>
        <w:bottom w:val="none" w:sz="0" w:space="0" w:color="auto"/>
        <w:right w:val="none" w:sz="0" w:space="0" w:color="auto"/>
      </w:divBdr>
    </w:div>
    <w:div w:id="655766926">
      <w:bodyDiv w:val="1"/>
      <w:marLeft w:val="0"/>
      <w:marRight w:val="0"/>
      <w:marTop w:val="0"/>
      <w:marBottom w:val="0"/>
      <w:divBdr>
        <w:top w:val="none" w:sz="0" w:space="0" w:color="auto"/>
        <w:left w:val="none" w:sz="0" w:space="0" w:color="auto"/>
        <w:bottom w:val="none" w:sz="0" w:space="0" w:color="auto"/>
        <w:right w:val="none" w:sz="0" w:space="0" w:color="auto"/>
      </w:divBdr>
    </w:div>
    <w:div w:id="683751494">
      <w:bodyDiv w:val="1"/>
      <w:marLeft w:val="0"/>
      <w:marRight w:val="0"/>
      <w:marTop w:val="0"/>
      <w:marBottom w:val="0"/>
      <w:divBdr>
        <w:top w:val="none" w:sz="0" w:space="0" w:color="auto"/>
        <w:left w:val="none" w:sz="0" w:space="0" w:color="auto"/>
        <w:bottom w:val="none" w:sz="0" w:space="0" w:color="auto"/>
        <w:right w:val="none" w:sz="0" w:space="0" w:color="auto"/>
      </w:divBdr>
    </w:div>
    <w:div w:id="684015547">
      <w:bodyDiv w:val="1"/>
      <w:marLeft w:val="0"/>
      <w:marRight w:val="0"/>
      <w:marTop w:val="0"/>
      <w:marBottom w:val="0"/>
      <w:divBdr>
        <w:top w:val="none" w:sz="0" w:space="0" w:color="auto"/>
        <w:left w:val="none" w:sz="0" w:space="0" w:color="auto"/>
        <w:bottom w:val="none" w:sz="0" w:space="0" w:color="auto"/>
        <w:right w:val="none" w:sz="0" w:space="0" w:color="auto"/>
      </w:divBdr>
    </w:div>
    <w:div w:id="688533884">
      <w:bodyDiv w:val="1"/>
      <w:marLeft w:val="0"/>
      <w:marRight w:val="0"/>
      <w:marTop w:val="0"/>
      <w:marBottom w:val="0"/>
      <w:divBdr>
        <w:top w:val="none" w:sz="0" w:space="0" w:color="auto"/>
        <w:left w:val="none" w:sz="0" w:space="0" w:color="auto"/>
        <w:bottom w:val="none" w:sz="0" w:space="0" w:color="auto"/>
        <w:right w:val="none" w:sz="0" w:space="0" w:color="auto"/>
      </w:divBdr>
    </w:div>
    <w:div w:id="706494252">
      <w:bodyDiv w:val="1"/>
      <w:marLeft w:val="0"/>
      <w:marRight w:val="0"/>
      <w:marTop w:val="0"/>
      <w:marBottom w:val="0"/>
      <w:divBdr>
        <w:top w:val="none" w:sz="0" w:space="0" w:color="auto"/>
        <w:left w:val="none" w:sz="0" w:space="0" w:color="auto"/>
        <w:bottom w:val="none" w:sz="0" w:space="0" w:color="auto"/>
        <w:right w:val="none" w:sz="0" w:space="0" w:color="auto"/>
      </w:divBdr>
    </w:div>
    <w:div w:id="708265006">
      <w:bodyDiv w:val="1"/>
      <w:marLeft w:val="0"/>
      <w:marRight w:val="0"/>
      <w:marTop w:val="0"/>
      <w:marBottom w:val="0"/>
      <w:divBdr>
        <w:top w:val="none" w:sz="0" w:space="0" w:color="auto"/>
        <w:left w:val="none" w:sz="0" w:space="0" w:color="auto"/>
        <w:bottom w:val="none" w:sz="0" w:space="0" w:color="auto"/>
        <w:right w:val="none" w:sz="0" w:space="0" w:color="auto"/>
      </w:divBdr>
    </w:div>
    <w:div w:id="742916430">
      <w:bodyDiv w:val="1"/>
      <w:marLeft w:val="0"/>
      <w:marRight w:val="0"/>
      <w:marTop w:val="0"/>
      <w:marBottom w:val="0"/>
      <w:divBdr>
        <w:top w:val="none" w:sz="0" w:space="0" w:color="auto"/>
        <w:left w:val="none" w:sz="0" w:space="0" w:color="auto"/>
        <w:bottom w:val="none" w:sz="0" w:space="0" w:color="auto"/>
        <w:right w:val="none" w:sz="0" w:space="0" w:color="auto"/>
      </w:divBdr>
    </w:div>
    <w:div w:id="776095946">
      <w:bodyDiv w:val="1"/>
      <w:marLeft w:val="0"/>
      <w:marRight w:val="0"/>
      <w:marTop w:val="0"/>
      <w:marBottom w:val="0"/>
      <w:divBdr>
        <w:top w:val="none" w:sz="0" w:space="0" w:color="auto"/>
        <w:left w:val="none" w:sz="0" w:space="0" w:color="auto"/>
        <w:bottom w:val="none" w:sz="0" w:space="0" w:color="auto"/>
        <w:right w:val="none" w:sz="0" w:space="0" w:color="auto"/>
      </w:divBdr>
    </w:div>
    <w:div w:id="779493955">
      <w:bodyDiv w:val="1"/>
      <w:marLeft w:val="0"/>
      <w:marRight w:val="0"/>
      <w:marTop w:val="0"/>
      <w:marBottom w:val="0"/>
      <w:divBdr>
        <w:top w:val="none" w:sz="0" w:space="0" w:color="auto"/>
        <w:left w:val="none" w:sz="0" w:space="0" w:color="auto"/>
        <w:bottom w:val="none" w:sz="0" w:space="0" w:color="auto"/>
        <w:right w:val="none" w:sz="0" w:space="0" w:color="auto"/>
      </w:divBdr>
    </w:div>
    <w:div w:id="795098099">
      <w:bodyDiv w:val="1"/>
      <w:marLeft w:val="0"/>
      <w:marRight w:val="0"/>
      <w:marTop w:val="0"/>
      <w:marBottom w:val="0"/>
      <w:divBdr>
        <w:top w:val="none" w:sz="0" w:space="0" w:color="auto"/>
        <w:left w:val="none" w:sz="0" w:space="0" w:color="auto"/>
        <w:bottom w:val="none" w:sz="0" w:space="0" w:color="auto"/>
        <w:right w:val="none" w:sz="0" w:space="0" w:color="auto"/>
      </w:divBdr>
    </w:div>
    <w:div w:id="852455695">
      <w:bodyDiv w:val="1"/>
      <w:marLeft w:val="0"/>
      <w:marRight w:val="0"/>
      <w:marTop w:val="0"/>
      <w:marBottom w:val="0"/>
      <w:divBdr>
        <w:top w:val="none" w:sz="0" w:space="0" w:color="auto"/>
        <w:left w:val="none" w:sz="0" w:space="0" w:color="auto"/>
        <w:bottom w:val="none" w:sz="0" w:space="0" w:color="auto"/>
        <w:right w:val="none" w:sz="0" w:space="0" w:color="auto"/>
      </w:divBdr>
    </w:div>
    <w:div w:id="865799230">
      <w:bodyDiv w:val="1"/>
      <w:marLeft w:val="0"/>
      <w:marRight w:val="0"/>
      <w:marTop w:val="0"/>
      <w:marBottom w:val="0"/>
      <w:divBdr>
        <w:top w:val="none" w:sz="0" w:space="0" w:color="auto"/>
        <w:left w:val="none" w:sz="0" w:space="0" w:color="auto"/>
        <w:bottom w:val="none" w:sz="0" w:space="0" w:color="auto"/>
        <w:right w:val="none" w:sz="0" w:space="0" w:color="auto"/>
      </w:divBdr>
    </w:div>
    <w:div w:id="888881689">
      <w:bodyDiv w:val="1"/>
      <w:marLeft w:val="0"/>
      <w:marRight w:val="0"/>
      <w:marTop w:val="0"/>
      <w:marBottom w:val="0"/>
      <w:divBdr>
        <w:top w:val="none" w:sz="0" w:space="0" w:color="auto"/>
        <w:left w:val="none" w:sz="0" w:space="0" w:color="auto"/>
        <w:bottom w:val="none" w:sz="0" w:space="0" w:color="auto"/>
        <w:right w:val="none" w:sz="0" w:space="0" w:color="auto"/>
      </w:divBdr>
    </w:div>
    <w:div w:id="888957888">
      <w:bodyDiv w:val="1"/>
      <w:marLeft w:val="0"/>
      <w:marRight w:val="0"/>
      <w:marTop w:val="0"/>
      <w:marBottom w:val="0"/>
      <w:divBdr>
        <w:top w:val="none" w:sz="0" w:space="0" w:color="auto"/>
        <w:left w:val="none" w:sz="0" w:space="0" w:color="auto"/>
        <w:bottom w:val="none" w:sz="0" w:space="0" w:color="auto"/>
        <w:right w:val="none" w:sz="0" w:space="0" w:color="auto"/>
      </w:divBdr>
    </w:div>
    <w:div w:id="918633162">
      <w:bodyDiv w:val="1"/>
      <w:marLeft w:val="0"/>
      <w:marRight w:val="0"/>
      <w:marTop w:val="0"/>
      <w:marBottom w:val="0"/>
      <w:divBdr>
        <w:top w:val="none" w:sz="0" w:space="0" w:color="auto"/>
        <w:left w:val="none" w:sz="0" w:space="0" w:color="auto"/>
        <w:bottom w:val="none" w:sz="0" w:space="0" w:color="auto"/>
        <w:right w:val="none" w:sz="0" w:space="0" w:color="auto"/>
      </w:divBdr>
    </w:div>
    <w:div w:id="938441287">
      <w:bodyDiv w:val="1"/>
      <w:marLeft w:val="0"/>
      <w:marRight w:val="0"/>
      <w:marTop w:val="0"/>
      <w:marBottom w:val="0"/>
      <w:divBdr>
        <w:top w:val="none" w:sz="0" w:space="0" w:color="auto"/>
        <w:left w:val="none" w:sz="0" w:space="0" w:color="auto"/>
        <w:bottom w:val="none" w:sz="0" w:space="0" w:color="auto"/>
        <w:right w:val="none" w:sz="0" w:space="0" w:color="auto"/>
      </w:divBdr>
    </w:div>
    <w:div w:id="964192200">
      <w:bodyDiv w:val="1"/>
      <w:marLeft w:val="0"/>
      <w:marRight w:val="0"/>
      <w:marTop w:val="0"/>
      <w:marBottom w:val="0"/>
      <w:divBdr>
        <w:top w:val="none" w:sz="0" w:space="0" w:color="auto"/>
        <w:left w:val="none" w:sz="0" w:space="0" w:color="auto"/>
        <w:bottom w:val="none" w:sz="0" w:space="0" w:color="auto"/>
        <w:right w:val="none" w:sz="0" w:space="0" w:color="auto"/>
      </w:divBdr>
    </w:div>
    <w:div w:id="971979317">
      <w:bodyDiv w:val="1"/>
      <w:marLeft w:val="0"/>
      <w:marRight w:val="0"/>
      <w:marTop w:val="0"/>
      <w:marBottom w:val="0"/>
      <w:divBdr>
        <w:top w:val="none" w:sz="0" w:space="0" w:color="auto"/>
        <w:left w:val="none" w:sz="0" w:space="0" w:color="auto"/>
        <w:bottom w:val="none" w:sz="0" w:space="0" w:color="auto"/>
        <w:right w:val="none" w:sz="0" w:space="0" w:color="auto"/>
      </w:divBdr>
    </w:div>
    <w:div w:id="978262857">
      <w:bodyDiv w:val="1"/>
      <w:marLeft w:val="0"/>
      <w:marRight w:val="0"/>
      <w:marTop w:val="0"/>
      <w:marBottom w:val="0"/>
      <w:divBdr>
        <w:top w:val="none" w:sz="0" w:space="0" w:color="auto"/>
        <w:left w:val="none" w:sz="0" w:space="0" w:color="auto"/>
        <w:bottom w:val="none" w:sz="0" w:space="0" w:color="auto"/>
        <w:right w:val="none" w:sz="0" w:space="0" w:color="auto"/>
      </w:divBdr>
    </w:div>
    <w:div w:id="979116962">
      <w:bodyDiv w:val="1"/>
      <w:marLeft w:val="0"/>
      <w:marRight w:val="0"/>
      <w:marTop w:val="0"/>
      <w:marBottom w:val="0"/>
      <w:divBdr>
        <w:top w:val="none" w:sz="0" w:space="0" w:color="auto"/>
        <w:left w:val="none" w:sz="0" w:space="0" w:color="auto"/>
        <w:bottom w:val="none" w:sz="0" w:space="0" w:color="auto"/>
        <w:right w:val="none" w:sz="0" w:space="0" w:color="auto"/>
      </w:divBdr>
    </w:div>
    <w:div w:id="980501304">
      <w:bodyDiv w:val="1"/>
      <w:marLeft w:val="0"/>
      <w:marRight w:val="0"/>
      <w:marTop w:val="0"/>
      <w:marBottom w:val="0"/>
      <w:divBdr>
        <w:top w:val="none" w:sz="0" w:space="0" w:color="auto"/>
        <w:left w:val="none" w:sz="0" w:space="0" w:color="auto"/>
        <w:bottom w:val="none" w:sz="0" w:space="0" w:color="auto"/>
        <w:right w:val="none" w:sz="0" w:space="0" w:color="auto"/>
      </w:divBdr>
    </w:div>
    <w:div w:id="1002007136">
      <w:bodyDiv w:val="1"/>
      <w:marLeft w:val="0"/>
      <w:marRight w:val="0"/>
      <w:marTop w:val="0"/>
      <w:marBottom w:val="0"/>
      <w:divBdr>
        <w:top w:val="none" w:sz="0" w:space="0" w:color="auto"/>
        <w:left w:val="none" w:sz="0" w:space="0" w:color="auto"/>
        <w:bottom w:val="none" w:sz="0" w:space="0" w:color="auto"/>
        <w:right w:val="none" w:sz="0" w:space="0" w:color="auto"/>
      </w:divBdr>
    </w:div>
    <w:div w:id="1040403516">
      <w:bodyDiv w:val="1"/>
      <w:marLeft w:val="0"/>
      <w:marRight w:val="0"/>
      <w:marTop w:val="0"/>
      <w:marBottom w:val="0"/>
      <w:divBdr>
        <w:top w:val="none" w:sz="0" w:space="0" w:color="auto"/>
        <w:left w:val="none" w:sz="0" w:space="0" w:color="auto"/>
        <w:bottom w:val="none" w:sz="0" w:space="0" w:color="auto"/>
        <w:right w:val="none" w:sz="0" w:space="0" w:color="auto"/>
      </w:divBdr>
    </w:div>
    <w:div w:id="1043292287">
      <w:bodyDiv w:val="1"/>
      <w:marLeft w:val="0"/>
      <w:marRight w:val="0"/>
      <w:marTop w:val="0"/>
      <w:marBottom w:val="0"/>
      <w:divBdr>
        <w:top w:val="none" w:sz="0" w:space="0" w:color="auto"/>
        <w:left w:val="none" w:sz="0" w:space="0" w:color="auto"/>
        <w:bottom w:val="none" w:sz="0" w:space="0" w:color="auto"/>
        <w:right w:val="none" w:sz="0" w:space="0" w:color="auto"/>
      </w:divBdr>
    </w:div>
    <w:div w:id="1100568346">
      <w:bodyDiv w:val="1"/>
      <w:marLeft w:val="0"/>
      <w:marRight w:val="0"/>
      <w:marTop w:val="0"/>
      <w:marBottom w:val="0"/>
      <w:divBdr>
        <w:top w:val="none" w:sz="0" w:space="0" w:color="auto"/>
        <w:left w:val="none" w:sz="0" w:space="0" w:color="auto"/>
        <w:bottom w:val="none" w:sz="0" w:space="0" w:color="auto"/>
        <w:right w:val="none" w:sz="0" w:space="0" w:color="auto"/>
      </w:divBdr>
    </w:div>
    <w:div w:id="1161852089">
      <w:bodyDiv w:val="1"/>
      <w:marLeft w:val="0"/>
      <w:marRight w:val="0"/>
      <w:marTop w:val="0"/>
      <w:marBottom w:val="0"/>
      <w:divBdr>
        <w:top w:val="none" w:sz="0" w:space="0" w:color="auto"/>
        <w:left w:val="none" w:sz="0" w:space="0" w:color="auto"/>
        <w:bottom w:val="none" w:sz="0" w:space="0" w:color="auto"/>
        <w:right w:val="none" w:sz="0" w:space="0" w:color="auto"/>
      </w:divBdr>
    </w:div>
    <w:div w:id="1169709972">
      <w:bodyDiv w:val="1"/>
      <w:marLeft w:val="0"/>
      <w:marRight w:val="0"/>
      <w:marTop w:val="0"/>
      <w:marBottom w:val="0"/>
      <w:divBdr>
        <w:top w:val="none" w:sz="0" w:space="0" w:color="auto"/>
        <w:left w:val="none" w:sz="0" w:space="0" w:color="auto"/>
        <w:bottom w:val="none" w:sz="0" w:space="0" w:color="auto"/>
        <w:right w:val="none" w:sz="0" w:space="0" w:color="auto"/>
      </w:divBdr>
    </w:div>
    <w:div w:id="1206024593">
      <w:bodyDiv w:val="1"/>
      <w:marLeft w:val="0"/>
      <w:marRight w:val="0"/>
      <w:marTop w:val="0"/>
      <w:marBottom w:val="0"/>
      <w:divBdr>
        <w:top w:val="none" w:sz="0" w:space="0" w:color="auto"/>
        <w:left w:val="none" w:sz="0" w:space="0" w:color="auto"/>
        <w:bottom w:val="none" w:sz="0" w:space="0" w:color="auto"/>
        <w:right w:val="none" w:sz="0" w:space="0" w:color="auto"/>
      </w:divBdr>
    </w:div>
    <w:div w:id="1254511033">
      <w:bodyDiv w:val="1"/>
      <w:marLeft w:val="0"/>
      <w:marRight w:val="0"/>
      <w:marTop w:val="0"/>
      <w:marBottom w:val="0"/>
      <w:divBdr>
        <w:top w:val="none" w:sz="0" w:space="0" w:color="auto"/>
        <w:left w:val="none" w:sz="0" w:space="0" w:color="auto"/>
        <w:bottom w:val="none" w:sz="0" w:space="0" w:color="auto"/>
        <w:right w:val="none" w:sz="0" w:space="0" w:color="auto"/>
      </w:divBdr>
    </w:div>
    <w:div w:id="1282806094">
      <w:bodyDiv w:val="1"/>
      <w:marLeft w:val="0"/>
      <w:marRight w:val="0"/>
      <w:marTop w:val="0"/>
      <w:marBottom w:val="0"/>
      <w:divBdr>
        <w:top w:val="none" w:sz="0" w:space="0" w:color="auto"/>
        <w:left w:val="none" w:sz="0" w:space="0" w:color="auto"/>
        <w:bottom w:val="none" w:sz="0" w:space="0" w:color="auto"/>
        <w:right w:val="none" w:sz="0" w:space="0" w:color="auto"/>
      </w:divBdr>
    </w:div>
    <w:div w:id="1293439785">
      <w:bodyDiv w:val="1"/>
      <w:marLeft w:val="0"/>
      <w:marRight w:val="0"/>
      <w:marTop w:val="0"/>
      <w:marBottom w:val="0"/>
      <w:divBdr>
        <w:top w:val="none" w:sz="0" w:space="0" w:color="auto"/>
        <w:left w:val="none" w:sz="0" w:space="0" w:color="auto"/>
        <w:bottom w:val="none" w:sz="0" w:space="0" w:color="auto"/>
        <w:right w:val="none" w:sz="0" w:space="0" w:color="auto"/>
      </w:divBdr>
    </w:div>
    <w:div w:id="1294367027">
      <w:bodyDiv w:val="1"/>
      <w:marLeft w:val="0"/>
      <w:marRight w:val="0"/>
      <w:marTop w:val="0"/>
      <w:marBottom w:val="0"/>
      <w:divBdr>
        <w:top w:val="none" w:sz="0" w:space="0" w:color="auto"/>
        <w:left w:val="none" w:sz="0" w:space="0" w:color="auto"/>
        <w:bottom w:val="none" w:sz="0" w:space="0" w:color="auto"/>
        <w:right w:val="none" w:sz="0" w:space="0" w:color="auto"/>
      </w:divBdr>
    </w:div>
    <w:div w:id="1298727156">
      <w:bodyDiv w:val="1"/>
      <w:marLeft w:val="0"/>
      <w:marRight w:val="0"/>
      <w:marTop w:val="0"/>
      <w:marBottom w:val="0"/>
      <w:divBdr>
        <w:top w:val="none" w:sz="0" w:space="0" w:color="auto"/>
        <w:left w:val="none" w:sz="0" w:space="0" w:color="auto"/>
        <w:bottom w:val="none" w:sz="0" w:space="0" w:color="auto"/>
        <w:right w:val="none" w:sz="0" w:space="0" w:color="auto"/>
      </w:divBdr>
    </w:div>
    <w:div w:id="1307248330">
      <w:bodyDiv w:val="1"/>
      <w:marLeft w:val="0"/>
      <w:marRight w:val="0"/>
      <w:marTop w:val="0"/>
      <w:marBottom w:val="0"/>
      <w:divBdr>
        <w:top w:val="none" w:sz="0" w:space="0" w:color="auto"/>
        <w:left w:val="none" w:sz="0" w:space="0" w:color="auto"/>
        <w:bottom w:val="none" w:sz="0" w:space="0" w:color="auto"/>
        <w:right w:val="none" w:sz="0" w:space="0" w:color="auto"/>
      </w:divBdr>
    </w:div>
    <w:div w:id="1332756838">
      <w:bodyDiv w:val="1"/>
      <w:marLeft w:val="0"/>
      <w:marRight w:val="0"/>
      <w:marTop w:val="0"/>
      <w:marBottom w:val="0"/>
      <w:divBdr>
        <w:top w:val="none" w:sz="0" w:space="0" w:color="auto"/>
        <w:left w:val="none" w:sz="0" w:space="0" w:color="auto"/>
        <w:bottom w:val="none" w:sz="0" w:space="0" w:color="auto"/>
        <w:right w:val="none" w:sz="0" w:space="0" w:color="auto"/>
      </w:divBdr>
    </w:div>
    <w:div w:id="1337883406">
      <w:bodyDiv w:val="1"/>
      <w:marLeft w:val="0"/>
      <w:marRight w:val="0"/>
      <w:marTop w:val="0"/>
      <w:marBottom w:val="0"/>
      <w:divBdr>
        <w:top w:val="none" w:sz="0" w:space="0" w:color="auto"/>
        <w:left w:val="none" w:sz="0" w:space="0" w:color="auto"/>
        <w:bottom w:val="none" w:sz="0" w:space="0" w:color="auto"/>
        <w:right w:val="none" w:sz="0" w:space="0" w:color="auto"/>
      </w:divBdr>
    </w:div>
    <w:div w:id="1345982639">
      <w:bodyDiv w:val="1"/>
      <w:marLeft w:val="0"/>
      <w:marRight w:val="0"/>
      <w:marTop w:val="0"/>
      <w:marBottom w:val="0"/>
      <w:divBdr>
        <w:top w:val="none" w:sz="0" w:space="0" w:color="auto"/>
        <w:left w:val="none" w:sz="0" w:space="0" w:color="auto"/>
        <w:bottom w:val="none" w:sz="0" w:space="0" w:color="auto"/>
        <w:right w:val="none" w:sz="0" w:space="0" w:color="auto"/>
      </w:divBdr>
    </w:div>
    <w:div w:id="1362903850">
      <w:bodyDiv w:val="1"/>
      <w:marLeft w:val="0"/>
      <w:marRight w:val="0"/>
      <w:marTop w:val="0"/>
      <w:marBottom w:val="0"/>
      <w:divBdr>
        <w:top w:val="none" w:sz="0" w:space="0" w:color="auto"/>
        <w:left w:val="none" w:sz="0" w:space="0" w:color="auto"/>
        <w:bottom w:val="none" w:sz="0" w:space="0" w:color="auto"/>
        <w:right w:val="none" w:sz="0" w:space="0" w:color="auto"/>
      </w:divBdr>
    </w:div>
    <w:div w:id="1366370506">
      <w:bodyDiv w:val="1"/>
      <w:marLeft w:val="0"/>
      <w:marRight w:val="0"/>
      <w:marTop w:val="0"/>
      <w:marBottom w:val="0"/>
      <w:divBdr>
        <w:top w:val="none" w:sz="0" w:space="0" w:color="auto"/>
        <w:left w:val="none" w:sz="0" w:space="0" w:color="auto"/>
        <w:bottom w:val="none" w:sz="0" w:space="0" w:color="auto"/>
        <w:right w:val="none" w:sz="0" w:space="0" w:color="auto"/>
      </w:divBdr>
    </w:div>
    <w:div w:id="1388533830">
      <w:bodyDiv w:val="1"/>
      <w:marLeft w:val="0"/>
      <w:marRight w:val="0"/>
      <w:marTop w:val="0"/>
      <w:marBottom w:val="0"/>
      <w:divBdr>
        <w:top w:val="none" w:sz="0" w:space="0" w:color="auto"/>
        <w:left w:val="none" w:sz="0" w:space="0" w:color="auto"/>
        <w:bottom w:val="none" w:sz="0" w:space="0" w:color="auto"/>
        <w:right w:val="none" w:sz="0" w:space="0" w:color="auto"/>
      </w:divBdr>
    </w:div>
    <w:div w:id="1411973585">
      <w:bodyDiv w:val="1"/>
      <w:marLeft w:val="0"/>
      <w:marRight w:val="0"/>
      <w:marTop w:val="0"/>
      <w:marBottom w:val="0"/>
      <w:divBdr>
        <w:top w:val="none" w:sz="0" w:space="0" w:color="auto"/>
        <w:left w:val="none" w:sz="0" w:space="0" w:color="auto"/>
        <w:bottom w:val="none" w:sz="0" w:space="0" w:color="auto"/>
        <w:right w:val="none" w:sz="0" w:space="0" w:color="auto"/>
      </w:divBdr>
    </w:div>
    <w:div w:id="1417239617">
      <w:bodyDiv w:val="1"/>
      <w:marLeft w:val="0"/>
      <w:marRight w:val="0"/>
      <w:marTop w:val="0"/>
      <w:marBottom w:val="0"/>
      <w:divBdr>
        <w:top w:val="none" w:sz="0" w:space="0" w:color="auto"/>
        <w:left w:val="none" w:sz="0" w:space="0" w:color="auto"/>
        <w:bottom w:val="none" w:sz="0" w:space="0" w:color="auto"/>
        <w:right w:val="none" w:sz="0" w:space="0" w:color="auto"/>
      </w:divBdr>
    </w:div>
    <w:div w:id="1417359242">
      <w:bodyDiv w:val="1"/>
      <w:marLeft w:val="0"/>
      <w:marRight w:val="0"/>
      <w:marTop w:val="0"/>
      <w:marBottom w:val="0"/>
      <w:divBdr>
        <w:top w:val="none" w:sz="0" w:space="0" w:color="auto"/>
        <w:left w:val="none" w:sz="0" w:space="0" w:color="auto"/>
        <w:bottom w:val="none" w:sz="0" w:space="0" w:color="auto"/>
        <w:right w:val="none" w:sz="0" w:space="0" w:color="auto"/>
      </w:divBdr>
    </w:div>
    <w:div w:id="1449470419">
      <w:bodyDiv w:val="1"/>
      <w:marLeft w:val="0"/>
      <w:marRight w:val="0"/>
      <w:marTop w:val="0"/>
      <w:marBottom w:val="0"/>
      <w:divBdr>
        <w:top w:val="none" w:sz="0" w:space="0" w:color="auto"/>
        <w:left w:val="none" w:sz="0" w:space="0" w:color="auto"/>
        <w:bottom w:val="none" w:sz="0" w:space="0" w:color="auto"/>
        <w:right w:val="none" w:sz="0" w:space="0" w:color="auto"/>
      </w:divBdr>
    </w:div>
    <w:div w:id="1489983746">
      <w:bodyDiv w:val="1"/>
      <w:marLeft w:val="0"/>
      <w:marRight w:val="0"/>
      <w:marTop w:val="0"/>
      <w:marBottom w:val="0"/>
      <w:divBdr>
        <w:top w:val="none" w:sz="0" w:space="0" w:color="auto"/>
        <w:left w:val="none" w:sz="0" w:space="0" w:color="auto"/>
        <w:bottom w:val="none" w:sz="0" w:space="0" w:color="auto"/>
        <w:right w:val="none" w:sz="0" w:space="0" w:color="auto"/>
      </w:divBdr>
    </w:div>
    <w:div w:id="1491557172">
      <w:bodyDiv w:val="1"/>
      <w:marLeft w:val="0"/>
      <w:marRight w:val="0"/>
      <w:marTop w:val="0"/>
      <w:marBottom w:val="0"/>
      <w:divBdr>
        <w:top w:val="none" w:sz="0" w:space="0" w:color="auto"/>
        <w:left w:val="none" w:sz="0" w:space="0" w:color="auto"/>
        <w:bottom w:val="none" w:sz="0" w:space="0" w:color="auto"/>
        <w:right w:val="none" w:sz="0" w:space="0" w:color="auto"/>
      </w:divBdr>
    </w:div>
    <w:div w:id="1510605328">
      <w:bodyDiv w:val="1"/>
      <w:marLeft w:val="0"/>
      <w:marRight w:val="0"/>
      <w:marTop w:val="0"/>
      <w:marBottom w:val="0"/>
      <w:divBdr>
        <w:top w:val="none" w:sz="0" w:space="0" w:color="auto"/>
        <w:left w:val="none" w:sz="0" w:space="0" w:color="auto"/>
        <w:bottom w:val="none" w:sz="0" w:space="0" w:color="auto"/>
        <w:right w:val="none" w:sz="0" w:space="0" w:color="auto"/>
      </w:divBdr>
    </w:div>
    <w:div w:id="1565799969">
      <w:bodyDiv w:val="1"/>
      <w:marLeft w:val="0"/>
      <w:marRight w:val="0"/>
      <w:marTop w:val="0"/>
      <w:marBottom w:val="0"/>
      <w:divBdr>
        <w:top w:val="none" w:sz="0" w:space="0" w:color="auto"/>
        <w:left w:val="none" w:sz="0" w:space="0" w:color="auto"/>
        <w:bottom w:val="none" w:sz="0" w:space="0" w:color="auto"/>
        <w:right w:val="none" w:sz="0" w:space="0" w:color="auto"/>
      </w:divBdr>
    </w:div>
    <w:div w:id="1565990500">
      <w:bodyDiv w:val="1"/>
      <w:marLeft w:val="0"/>
      <w:marRight w:val="0"/>
      <w:marTop w:val="0"/>
      <w:marBottom w:val="0"/>
      <w:divBdr>
        <w:top w:val="none" w:sz="0" w:space="0" w:color="auto"/>
        <w:left w:val="none" w:sz="0" w:space="0" w:color="auto"/>
        <w:bottom w:val="none" w:sz="0" w:space="0" w:color="auto"/>
        <w:right w:val="none" w:sz="0" w:space="0" w:color="auto"/>
      </w:divBdr>
    </w:div>
    <w:div w:id="1592355429">
      <w:bodyDiv w:val="1"/>
      <w:marLeft w:val="0"/>
      <w:marRight w:val="0"/>
      <w:marTop w:val="0"/>
      <w:marBottom w:val="0"/>
      <w:divBdr>
        <w:top w:val="none" w:sz="0" w:space="0" w:color="auto"/>
        <w:left w:val="none" w:sz="0" w:space="0" w:color="auto"/>
        <w:bottom w:val="none" w:sz="0" w:space="0" w:color="auto"/>
        <w:right w:val="none" w:sz="0" w:space="0" w:color="auto"/>
      </w:divBdr>
    </w:div>
    <w:div w:id="1596859805">
      <w:bodyDiv w:val="1"/>
      <w:marLeft w:val="0"/>
      <w:marRight w:val="0"/>
      <w:marTop w:val="0"/>
      <w:marBottom w:val="0"/>
      <w:divBdr>
        <w:top w:val="none" w:sz="0" w:space="0" w:color="auto"/>
        <w:left w:val="none" w:sz="0" w:space="0" w:color="auto"/>
        <w:bottom w:val="none" w:sz="0" w:space="0" w:color="auto"/>
        <w:right w:val="none" w:sz="0" w:space="0" w:color="auto"/>
      </w:divBdr>
    </w:div>
    <w:div w:id="1625849754">
      <w:bodyDiv w:val="1"/>
      <w:marLeft w:val="0"/>
      <w:marRight w:val="0"/>
      <w:marTop w:val="0"/>
      <w:marBottom w:val="0"/>
      <w:divBdr>
        <w:top w:val="none" w:sz="0" w:space="0" w:color="auto"/>
        <w:left w:val="none" w:sz="0" w:space="0" w:color="auto"/>
        <w:bottom w:val="none" w:sz="0" w:space="0" w:color="auto"/>
        <w:right w:val="none" w:sz="0" w:space="0" w:color="auto"/>
      </w:divBdr>
    </w:div>
    <w:div w:id="1628270283">
      <w:bodyDiv w:val="1"/>
      <w:marLeft w:val="0"/>
      <w:marRight w:val="0"/>
      <w:marTop w:val="0"/>
      <w:marBottom w:val="0"/>
      <w:divBdr>
        <w:top w:val="none" w:sz="0" w:space="0" w:color="auto"/>
        <w:left w:val="none" w:sz="0" w:space="0" w:color="auto"/>
        <w:bottom w:val="none" w:sz="0" w:space="0" w:color="auto"/>
        <w:right w:val="none" w:sz="0" w:space="0" w:color="auto"/>
      </w:divBdr>
    </w:div>
    <w:div w:id="1648046746">
      <w:bodyDiv w:val="1"/>
      <w:marLeft w:val="0"/>
      <w:marRight w:val="0"/>
      <w:marTop w:val="0"/>
      <w:marBottom w:val="0"/>
      <w:divBdr>
        <w:top w:val="none" w:sz="0" w:space="0" w:color="auto"/>
        <w:left w:val="none" w:sz="0" w:space="0" w:color="auto"/>
        <w:bottom w:val="none" w:sz="0" w:space="0" w:color="auto"/>
        <w:right w:val="none" w:sz="0" w:space="0" w:color="auto"/>
      </w:divBdr>
    </w:div>
    <w:div w:id="1668167368">
      <w:bodyDiv w:val="1"/>
      <w:marLeft w:val="0"/>
      <w:marRight w:val="0"/>
      <w:marTop w:val="0"/>
      <w:marBottom w:val="0"/>
      <w:divBdr>
        <w:top w:val="none" w:sz="0" w:space="0" w:color="auto"/>
        <w:left w:val="none" w:sz="0" w:space="0" w:color="auto"/>
        <w:bottom w:val="none" w:sz="0" w:space="0" w:color="auto"/>
        <w:right w:val="none" w:sz="0" w:space="0" w:color="auto"/>
      </w:divBdr>
    </w:div>
    <w:div w:id="1671561727">
      <w:bodyDiv w:val="1"/>
      <w:marLeft w:val="0"/>
      <w:marRight w:val="0"/>
      <w:marTop w:val="0"/>
      <w:marBottom w:val="0"/>
      <w:divBdr>
        <w:top w:val="none" w:sz="0" w:space="0" w:color="auto"/>
        <w:left w:val="none" w:sz="0" w:space="0" w:color="auto"/>
        <w:bottom w:val="none" w:sz="0" w:space="0" w:color="auto"/>
        <w:right w:val="none" w:sz="0" w:space="0" w:color="auto"/>
      </w:divBdr>
    </w:div>
    <w:div w:id="1732340554">
      <w:bodyDiv w:val="1"/>
      <w:marLeft w:val="0"/>
      <w:marRight w:val="0"/>
      <w:marTop w:val="0"/>
      <w:marBottom w:val="0"/>
      <w:divBdr>
        <w:top w:val="none" w:sz="0" w:space="0" w:color="auto"/>
        <w:left w:val="none" w:sz="0" w:space="0" w:color="auto"/>
        <w:bottom w:val="none" w:sz="0" w:space="0" w:color="auto"/>
        <w:right w:val="none" w:sz="0" w:space="0" w:color="auto"/>
      </w:divBdr>
    </w:div>
    <w:div w:id="1735808221">
      <w:bodyDiv w:val="1"/>
      <w:marLeft w:val="0"/>
      <w:marRight w:val="0"/>
      <w:marTop w:val="0"/>
      <w:marBottom w:val="0"/>
      <w:divBdr>
        <w:top w:val="none" w:sz="0" w:space="0" w:color="auto"/>
        <w:left w:val="none" w:sz="0" w:space="0" w:color="auto"/>
        <w:bottom w:val="none" w:sz="0" w:space="0" w:color="auto"/>
        <w:right w:val="none" w:sz="0" w:space="0" w:color="auto"/>
      </w:divBdr>
    </w:div>
    <w:div w:id="1743913339">
      <w:bodyDiv w:val="1"/>
      <w:marLeft w:val="0"/>
      <w:marRight w:val="0"/>
      <w:marTop w:val="0"/>
      <w:marBottom w:val="0"/>
      <w:divBdr>
        <w:top w:val="none" w:sz="0" w:space="0" w:color="auto"/>
        <w:left w:val="none" w:sz="0" w:space="0" w:color="auto"/>
        <w:bottom w:val="none" w:sz="0" w:space="0" w:color="auto"/>
        <w:right w:val="none" w:sz="0" w:space="0" w:color="auto"/>
      </w:divBdr>
    </w:div>
    <w:div w:id="1797988928">
      <w:bodyDiv w:val="1"/>
      <w:marLeft w:val="0"/>
      <w:marRight w:val="0"/>
      <w:marTop w:val="0"/>
      <w:marBottom w:val="0"/>
      <w:divBdr>
        <w:top w:val="none" w:sz="0" w:space="0" w:color="auto"/>
        <w:left w:val="none" w:sz="0" w:space="0" w:color="auto"/>
        <w:bottom w:val="none" w:sz="0" w:space="0" w:color="auto"/>
        <w:right w:val="none" w:sz="0" w:space="0" w:color="auto"/>
      </w:divBdr>
    </w:div>
    <w:div w:id="1820418947">
      <w:bodyDiv w:val="1"/>
      <w:marLeft w:val="0"/>
      <w:marRight w:val="0"/>
      <w:marTop w:val="0"/>
      <w:marBottom w:val="0"/>
      <w:divBdr>
        <w:top w:val="none" w:sz="0" w:space="0" w:color="auto"/>
        <w:left w:val="none" w:sz="0" w:space="0" w:color="auto"/>
        <w:bottom w:val="none" w:sz="0" w:space="0" w:color="auto"/>
        <w:right w:val="none" w:sz="0" w:space="0" w:color="auto"/>
      </w:divBdr>
    </w:div>
    <w:div w:id="1855144995">
      <w:bodyDiv w:val="1"/>
      <w:marLeft w:val="0"/>
      <w:marRight w:val="0"/>
      <w:marTop w:val="0"/>
      <w:marBottom w:val="0"/>
      <w:divBdr>
        <w:top w:val="none" w:sz="0" w:space="0" w:color="auto"/>
        <w:left w:val="none" w:sz="0" w:space="0" w:color="auto"/>
        <w:bottom w:val="none" w:sz="0" w:space="0" w:color="auto"/>
        <w:right w:val="none" w:sz="0" w:space="0" w:color="auto"/>
      </w:divBdr>
    </w:div>
    <w:div w:id="1867475475">
      <w:bodyDiv w:val="1"/>
      <w:marLeft w:val="0"/>
      <w:marRight w:val="0"/>
      <w:marTop w:val="0"/>
      <w:marBottom w:val="0"/>
      <w:divBdr>
        <w:top w:val="none" w:sz="0" w:space="0" w:color="auto"/>
        <w:left w:val="none" w:sz="0" w:space="0" w:color="auto"/>
        <w:bottom w:val="none" w:sz="0" w:space="0" w:color="auto"/>
        <w:right w:val="none" w:sz="0" w:space="0" w:color="auto"/>
      </w:divBdr>
    </w:div>
    <w:div w:id="1899127776">
      <w:bodyDiv w:val="1"/>
      <w:marLeft w:val="0"/>
      <w:marRight w:val="0"/>
      <w:marTop w:val="0"/>
      <w:marBottom w:val="0"/>
      <w:divBdr>
        <w:top w:val="none" w:sz="0" w:space="0" w:color="auto"/>
        <w:left w:val="none" w:sz="0" w:space="0" w:color="auto"/>
        <w:bottom w:val="none" w:sz="0" w:space="0" w:color="auto"/>
        <w:right w:val="none" w:sz="0" w:space="0" w:color="auto"/>
      </w:divBdr>
    </w:div>
    <w:div w:id="1942301709">
      <w:bodyDiv w:val="1"/>
      <w:marLeft w:val="0"/>
      <w:marRight w:val="0"/>
      <w:marTop w:val="0"/>
      <w:marBottom w:val="0"/>
      <w:divBdr>
        <w:top w:val="none" w:sz="0" w:space="0" w:color="auto"/>
        <w:left w:val="none" w:sz="0" w:space="0" w:color="auto"/>
        <w:bottom w:val="none" w:sz="0" w:space="0" w:color="auto"/>
        <w:right w:val="none" w:sz="0" w:space="0" w:color="auto"/>
      </w:divBdr>
    </w:div>
    <w:div w:id="1974556814">
      <w:bodyDiv w:val="1"/>
      <w:marLeft w:val="0"/>
      <w:marRight w:val="0"/>
      <w:marTop w:val="0"/>
      <w:marBottom w:val="0"/>
      <w:divBdr>
        <w:top w:val="none" w:sz="0" w:space="0" w:color="auto"/>
        <w:left w:val="none" w:sz="0" w:space="0" w:color="auto"/>
        <w:bottom w:val="none" w:sz="0" w:space="0" w:color="auto"/>
        <w:right w:val="none" w:sz="0" w:space="0" w:color="auto"/>
      </w:divBdr>
    </w:div>
    <w:div w:id="1982729233">
      <w:bodyDiv w:val="1"/>
      <w:marLeft w:val="0"/>
      <w:marRight w:val="0"/>
      <w:marTop w:val="0"/>
      <w:marBottom w:val="0"/>
      <w:divBdr>
        <w:top w:val="none" w:sz="0" w:space="0" w:color="auto"/>
        <w:left w:val="none" w:sz="0" w:space="0" w:color="auto"/>
        <w:bottom w:val="none" w:sz="0" w:space="0" w:color="auto"/>
        <w:right w:val="none" w:sz="0" w:space="0" w:color="auto"/>
      </w:divBdr>
    </w:div>
    <w:div w:id="1985741622">
      <w:bodyDiv w:val="1"/>
      <w:marLeft w:val="0"/>
      <w:marRight w:val="0"/>
      <w:marTop w:val="0"/>
      <w:marBottom w:val="0"/>
      <w:divBdr>
        <w:top w:val="none" w:sz="0" w:space="0" w:color="auto"/>
        <w:left w:val="none" w:sz="0" w:space="0" w:color="auto"/>
        <w:bottom w:val="none" w:sz="0" w:space="0" w:color="auto"/>
        <w:right w:val="none" w:sz="0" w:space="0" w:color="auto"/>
      </w:divBdr>
    </w:div>
    <w:div w:id="2005477355">
      <w:bodyDiv w:val="1"/>
      <w:marLeft w:val="0"/>
      <w:marRight w:val="0"/>
      <w:marTop w:val="0"/>
      <w:marBottom w:val="0"/>
      <w:divBdr>
        <w:top w:val="none" w:sz="0" w:space="0" w:color="auto"/>
        <w:left w:val="none" w:sz="0" w:space="0" w:color="auto"/>
        <w:bottom w:val="none" w:sz="0" w:space="0" w:color="auto"/>
        <w:right w:val="none" w:sz="0" w:space="0" w:color="auto"/>
      </w:divBdr>
    </w:div>
    <w:div w:id="2015567961">
      <w:bodyDiv w:val="1"/>
      <w:marLeft w:val="0"/>
      <w:marRight w:val="0"/>
      <w:marTop w:val="0"/>
      <w:marBottom w:val="0"/>
      <w:divBdr>
        <w:top w:val="none" w:sz="0" w:space="0" w:color="auto"/>
        <w:left w:val="none" w:sz="0" w:space="0" w:color="auto"/>
        <w:bottom w:val="none" w:sz="0" w:space="0" w:color="auto"/>
        <w:right w:val="none" w:sz="0" w:space="0" w:color="auto"/>
      </w:divBdr>
    </w:div>
    <w:div w:id="2039578156">
      <w:bodyDiv w:val="1"/>
      <w:marLeft w:val="0"/>
      <w:marRight w:val="0"/>
      <w:marTop w:val="0"/>
      <w:marBottom w:val="0"/>
      <w:divBdr>
        <w:top w:val="none" w:sz="0" w:space="0" w:color="auto"/>
        <w:left w:val="none" w:sz="0" w:space="0" w:color="auto"/>
        <w:bottom w:val="none" w:sz="0" w:space="0" w:color="auto"/>
        <w:right w:val="none" w:sz="0" w:space="0" w:color="auto"/>
      </w:divBdr>
    </w:div>
    <w:div w:id="214630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youtu.be/kDhjRPhUu8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s://www.calindex.org/"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youtube.com/watch?v=JEOLvW1nIB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52C13-4DAE-4A93-AC43-AF812A80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2936</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&lt;Project or Work Group&gt; Meeting Minutes</vt:lpstr>
    </vt:vector>
  </TitlesOfParts>
  <Company>Highmark, Inc</Company>
  <LinksUpToDate>false</LinksUpToDate>
  <CharactersWithSpaces>19638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&lt;Project or Work Group&gt; Meeting Minutes</dc:title>
  <dc:creator>Lynn Laakso</dc:creator>
  <cp:lastModifiedBy>Windows User</cp:lastModifiedBy>
  <cp:revision>2</cp:revision>
  <cp:lastPrinted>2014-02-03T18:33:00Z</cp:lastPrinted>
  <dcterms:created xsi:type="dcterms:W3CDTF">2015-05-26T12:00:00Z</dcterms:created>
  <dcterms:modified xsi:type="dcterms:W3CDTF">2015-05-26T12:00:00Z</dcterms:modified>
</cp:coreProperties>
</file>