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DD" w:rsidRDefault="00094FDD" w:rsidP="002251AE">
      <w:pPr>
        <w:jc w:val="center"/>
        <w:rPr>
          <w:b/>
          <w:sz w:val="28"/>
          <w:szCs w:val="28"/>
        </w:rPr>
      </w:pPr>
      <w:bookmarkStart w:id="0" w:name="OLE_LINK7"/>
      <w:bookmarkStart w:id="1" w:name="OLE_LINK8"/>
    </w:p>
    <w:p w:rsidR="002251AE" w:rsidRPr="00D45322" w:rsidRDefault="002251AE" w:rsidP="002251AE">
      <w:pPr>
        <w:jc w:val="center"/>
        <w:rPr>
          <w:b/>
          <w:sz w:val="28"/>
          <w:szCs w:val="28"/>
        </w:rPr>
      </w:pPr>
      <w:r w:rsidRPr="00D45322">
        <w:rPr>
          <w:b/>
          <w:sz w:val="28"/>
          <w:szCs w:val="28"/>
        </w:rPr>
        <w:t>HL7 Board of Directors Meeting</w:t>
      </w:r>
    </w:p>
    <w:p w:rsidR="002251AE" w:rsidRPr="00D45322" w:rsidRDefault="002251AE" w:rsidP="002251AE">
      <w:pPr>
        <w:jc w:val="center"/>
        <w:rPr>
          <w:b/>
          <w:sz w:val="28"/>
          <w:szCs w:val="28"/>
        </w:rPr>
      </w:pPr>
      <w:r>
        <w:rPr>
          <w:b/>
          <w:sz w:val="28"/>
          <w:szCs w:val="28"/>
        </w:rPr>
        <w:t>Tuesday</w:t>
      </w:r>
      <w:r w:rsidR="00B075C0">
        <w:rPr>
          <w:b/>
          <w:sz w:val="28"/>
          <w:szCs w:val="28"/>
        </w:rPr>
        <w:t>,</w:t>
      </w:r>
      <w:r>
        <w:rPr>
          <w:b/>
          <w:sz w:val="28"/>
          <w:szCs w:val="28"/>
        </w:rPr>
        <w:t xml:space="preserve"> September 16, 2014</w:t>
      </w:r>
    </w:p>
    <w:p w:rsidR="002251AE" w:rsidRPr="00D45322" w:rsidRDefault="0017767F" w:rsidP="002251AE">
      <w:pPr>
        <w:jc w:val="center"/>
        <w:rPr>
          <w:b/>
          <w:sz w:val="28"/>
          <w:szCs w:val="28"/>
        </w:rPr>
      </w:pPr>
      <w:r>
        <w:rPr>
          <w:b/>
          <w:sz w:val="28"/>
          <w:szCs w:val="28"/>
        </w:rPr>
        <w:t>Chicago, IL</w:t>
      </w:r>
    </w:p>
    <w:p w:rsidR="00AD18D7" w:rsidRDefault="0091589C">
      <w:pPr>
        <w:widowControl w:val="0"/>
        <w:jc w:val="center"/>
        <w:rPr>
          <w:b/>
          <w:bCs/>
          <w:sz w:val="28"/>
        </w:rPr>
      </w:pPr>
      <w:r>
        <w:rPr>
          <w:b/>
          <w:bCs/>
          <w:sz w:val="28"/>
        </w:rPr>
        <w:t>MINUTES</w:t>
      </w:r>
    </w:p>
    <w:p w:rsidR="00AF4410" w:rsidRDefault="00AF4410">
      <w:pPr>
        <w:pStyle w:val="NormalWeb"/>
        <w:widowControl w:val="0"/>
        <w:spacing w:before="0" w:beforeAutospacing="0" w:after="0" w:afterAutospacing="0"/>
        <w:rPr>
          <w:szCs w:val="20"/>
        </w:rPr>
      </w:pPr>
    </w:p>
    <w:p w:rsidR="002D2E76" w:rsidRDefault="0017767F">
      <w:pPr>
        <w:pStyle w:val="BodyText2"/>
        <w:widowControl w:val="0"/>
      </w:pPr>
      <w:r>
        <w:rPr>
          <w:bCs/>
          <w:u w:val="single"/>
        </w:rPr>
        <w:t>Board Member Participants</w:t>
      </w:r>
      <w:r w:rsidR="00AF4410">
        <w:rPr>
          <w:bCs/>
          <w:u w:val="single"/>
        </w:rPr>
        <w:t>:</w:t>
      </w:r>
      <w:r w:rsidR="00AF4410">
        <w:rPr>
          <w:b/>
        </w:rPr>
        <w:t xml:space="preserve"> </w:t>
      </w:r>
      <w:r w:rsidR="00AF4410">
        <w:t xml:space="preserve"> </w:t>
      </w:r>
      <w:r w:rsidR="00BB441B">
        <w:t xml:space="preserve">Stan Huff, MD; </w:t>
      </w:r>
      <w:r w:rsidR="00AF4410">
        <w:t xml:space="preserve">Ed Hammond, PhD; Calvin Beebe; Keith Boone; </w:t>
      </w:r>
      <w:r w:rsidR="00286F03">
        <w:t xml:space="preserve">Hans Buitendijk; </w:t>
      </w:r>
      <w:r w:rsidR="00AF4410">
        <w:t>Jamie Ferguson; Doug Fri</w:t>
      </w:r>
      <w:r w:rsidR="00816FD5">
        <w:t>dsma, MD, PhD</w:t>
      </w:r>
      <w:r w:rsidR="00BB441B">
        <w:t xml:space="preserve">; </w:t>
      </w:r>
      <w:r w:rsidR="00CE298C">
        <w:t xml:space="preserve">Liz Johnson; </w:t>
      </w:r>
      <w:r w:rsidR="006F36D6">
        <w:t xml:space="preserve">Austin Kreisler; </w:t>
      </w:r>
      <w:r w:rsidR="001E58C5">
        <w:t xml:space="preserve">Ken McCaslin; </w:t>
      </w:r>
      <w:r w:rsidR="0008706C">
        <w:t>Pat Van Dyke;</w:t>
      </w:r>
      <w:r w:rsidR="00816FD5">
        <w:t xml:space="preserve"> Diego Kaminker; </w:t>
      </w:r>
      <w:r w:rsidR="00AF4410">
        <w:t>Helen Stevens Love</w:t>
      </w:r>
    </w:p>
    <w:p w:rsidR="00AF4410" w:rsidRDefault="00AF4410">
      <w:pPr>
        <w:pStyle w:val="BodyText2"/>
        <w:widowControl w:val="0"/>
      </w:pPr>
    </w:p>
    <w:p w:rsidR="00540048" w:rsidRDefault="00AF4410">
      <w:pPr>
        <w:pStyle w:val="BodyText2"/>
        <w:widowControl w:val="0"/>
      </w:pPr>
      <w:r>
        <w:rPr>
          <w:u w:val="single"/>
        </w:rPr>
        <w:t>HL7 Staff Member</w:t>
      </w:r>
      <w:r w:rsidR="0017767F">
        <w:rPr>
          <w:u w:val="single"/>
        </w:rPr>
        <w:t xml:space="preserve"> Participants</w:t>
      </w:r>
      <w:r>
        <w:t>:  Ch</w:t>
      </w:r>
      <w:r w:rsidR="007B7BD0">
        <w:t xml:space="preserve">arles Jaffe, MD, PhD; </w:t>
      </w:r>
      <w:r w:rsidR="00CA03EC">
        <w:t xml:space="preserve">John Quinn; </w:t>
      </w:r>
      <w:r w:rsidR="002D2E76">
        <w:t xml:space="preserve">Mark McDougall; </w:t>
      </w:r>
      <w:r w:rsidR="0017337F">
        <w:t>Karen Van Hentenryck</w:t>
      </w:r>
      <w:r w:rsidR="00286F03">
        <w:t xml:space="preserve"> </w:t>
      </w:r>
    </w:p>
    <w:p w:rsidR="0017767F" w:rsidRDefault="0017767F">
      <w:pPr>
        <w:pStyle w:val="BodyText2"/>
        <w:widowControl w:val="0"/>
      </w:pPr>
    </w:p>
    <w:p w:rsidR="007A3A1E" w:rsidRDefault="0017767F">
      <w:pPr>
        <w:pStyle w:val="BodyText2"/>
        <w:widowControl w:val="0"/>
      </w:pPr>
      <w:r w:rsidRPr="0017767F">
        <w:rPr>
          <w:u w:val="single"/>
        </w:rPr>
        <w:t>Expected Affiliate Chair Participants</w:t>
      </w:r>
      <w:r w:rsidR="00454E10">
        <w:t>:  Fernand</w:t>
      </w:r>
      <w:r>
        <w:t xml:space="preserve">o Campos (HL7 Argentina); Trish Williams (HL7Australia);  Stefan Sabutsch (HL7 Austria); Marivan Abrahao (HL7 Brazil); Melva Peters (HL7 Canada); Libor Seidl (HL7 Czech Republic); </w:t>
      </w:r>
      <w:r w:rsidR="007A3A1E">
        <w:t>Juha Mykkanen (HL7 Finland); Nicolas Canu (HL7 France); Christof  Gessner (HL7 Germany); Catherine Chronaki (HL7 Greece); Lavanian Dorairaj (HL7 India); Stefano Lotti (HL7 Italy); Michio Kimura (HL7 Japan); Byoung0Kee Yi (HL7 Korea); Bert Kabbes (HL7 The Netherlands); David Hay (HL7 New Zealand); Line Saele (HL7 Norway); Fancisco Perez (HL7 Spain); Beat Heggli (HL7 Switzerland); Philip Scott (HL7 UK)</w:t>
      </w:r>
    </w:p>
    <w:p w:rsidR="007A3A1E" w:rsidRDefault="007A3A1E">
      <w:pPr>
        <w:pStyle w:val="BodyText2"/>
        <w:widowControl w:val="0"/>
      </w:pPr>
    </w:p>
    <w:p w:rsidR="0017767F" w:rsidRDefault="007A3A1E">
      <w:pPr>
        <w:pStyle w:val="BodyText2"/>
        <w:widowControl w:val="0"/>
      </w:pPr>
      <w:r w:rsidRPr="007A3A1E">
        <w:rPr>
          <w:u w:val="single"/>
        </w:rPr>
        <w:t>Invited Guests</w:t>
      </w:r>
      <w:r>
        <w:t xml:space="preserve">:  Bern Blobel (HL7 Germany); Mark Shafarman </w:t>
      </w:r>
      <w:r w:rsidR="00727571">
        <w:t>(past Chair of HL7)</w:t>
      </w:r>
      <w:r w:rsidR="00094FDD">
        <w:t>; Grahame Grieve</w:t>
      </w:r>
      <w:r>
        <w:t xml:space="preserve"> </w:t>
      </w:r>
    </w:p>
    <w:p w:rsidR="008054F3" w:rsidRDefault="008054F3">
      <w:pPr>
        <w:pStyle w:val="BodyText2"/>
        <w:widowControl w:val="0"/>
      </w:pPr>
    </w:p>
    <w:p w:rsidR="00AF4410" w:rsidRDefault="00AF4410">
      <w:pPr>
        <w:jc w:val="center"/>
        <w:rPr>
          <w:b/>
          <w:bCs/>
          <w:sz w:val="24"/>
        </w:rPr>
      </w:pPr>
      <w:bookmarkStart w:id="2" w:name="OLE_LINK1"/>
      <w:r>
        <w:rPr>
          <w:b/>
          <w:bCs/>
          <w:sz w:val="24"/>
        </w:rPr>
        <w:t>Agenda</w:t>
      </w:r>
    </w:p>
    <w:p w:rsidR="00AF4410" w:rsidRDefault="00AF4410">
      <w:pPr>
        <w:pStyle w:val="BodyText"/>
        <w:rPr>
          <w:bCs/>
        </w:rPr>
      </w:pPr>
    </w:p>
    <w:p w:rsidR="00094FDD" w:rsidRPr="00094FDD" w:rsidRDefault="00AF4410" w:rsidP="00094FDD">
      <w:pPr>
        <w:pStyle w:val="Heading1"/>
        <w:numPr>
          <w:ilvl w:val="0"/>
          <w:numId w:val="42"/>
        </w:numPr>
        <w:jc w:val="left"/>
        <w:rPr>
          <w:sz w:val="24"/>
        </w:rPr>
      </w:pPr>
      <w:r>
        <w:rPr>
          <w:sz w:val="24"/>
        </w:rPr>
        <w:t xml:space="preserve">Establish quorum and agenda review – </w:t>
      </w:r>
      <w:r w:rsidR="00BB441B">
        <w:rPr>
          <w:b w:val="0"/>
          <w:sz w:val="24"/>
        </w:rPr>
        <w:t>Huff</w:t>
      </w:r>
      <w:r>
        <w:rPr>
          <w:b w:val="0"/>
          <w:sz w:val="24"/>
        </w:rPr>
        <w:t xml:space="preserve"> </w:t>
      </w:r>
      <w:r w:rsidR="00671212">
        <w:rPr>
          <w:b w:val="0"/>
          <w:sz w:val="24"/>
        </w:rPr>
        <w:t>called the meeting to order at 1:30 pm CT.</w:t>
      </w:r>
      <w:r w:rsidR="003E485E">
        <w:rPr>
          <w:b w:val="0"/>
          <w:sz w:val="24"/>
        </w:rPr>
        <w:t xml:space="preserve"> The agenda was reviewed; no additional items were added.</w:t>
      </w:r>
      <w:r w:rsidR="00094FDD">
        <w:rPr>
          <w:b w:val="0"/>
          <w:sz w:val="24"/>
        </w:rPr>
        <w:br/>
      </w:r>
    </w:p>
    <w:p w:rsidR="007A3763" w:rsidRPr="00094FDD" w:rsidRDefault="003E485E" w:rsidP="00094FDD">
      <w:pPr>
        <w:pStyle w:val="Heading1"/>
        <w:numPr>
          <w:ilvl w:val="0"/>
          <w:numId w:val="42"/>
        </w:numPr>
        <w:jc w:val="left"/>
        <w:rPr>
          <w:sz w:val="24"/>
        </w:rPr>
      </w:pPr>
      <w:r w:rsidRPr="00094FDD">
        <w:rPr>
          <w:sz w:val="24"/>
        </w:rPr>
        <w:t>FHIR license –</w:t>
      </w:r>
      <w:r w:rsidRPr="00094FDD">
        <w:rPr>
          <w:b w:val="0"/>
          <w:sz w:val="24"/>
        </w:rPr>
        <w:t xml:space="preserve"> Grahame </w:t>
      </w:r>
      <w:r w:rsidR="00094FDD">
        <w:rPr>
          <w:b w:val="0"/>
          <w:sz w:val="24"/>
        </w:rPr>
        <w:t xml:space="preserve">Grieve reiterated his </w:t>
      </w:r>
      <w:r w:rsidRPr="00094FDD">
        <w:rPr>
          <w:b w:val="0"/>
          <w:sz w:val="24"/>
        </w:rPr>
        <w:t>discussion with Ferguson. Ferguson’s concerns were that creative commons doesn’t prevent editing and re-publishing the standard. Grahame agreed that is the case but that copyright does provide those protection</w:t>
      </w:r>
      <w:r w:rsidR="00094FDD">
        <w:rPr>
          <w:b w:val="0"/>
          <w:sz w:val="24"/>
        </w:rPr>
        <w:t>s. Protecting the trademark and i</w:t>
      </w:r>
      <w:r w:rsidRPr="00094FDD">
        <w:rPr>
          <w:b w:val="0"/>
          <w:sz w:val="24"/>
        </w:rPr>
        <w:t xml:space="preserve">mposing </w:t>
      </w:r>
      <w:r w:rsidR="00094FDD" w:rsidRPr="00094FDD">
        <w:rPr>
          <w:b w:val="0"/>
          <w:sz w:val="24"/>
        </w:rPr>
        <w:t>encumbrances</w:t>
      </w:r>
      <w:r w:rsidRPr="00094FDD">
        <w:rPr>
          <w:b w:val="0"/>
          <w:sz w:val="24"/>
        </w:rPr>
        <w:t xml:space="preserve"> on the name would be counter to an open li</w:t>
      </w:r>
      <w:r w:rsidR="00094FDD">
        <w:rPr>
          <w:b w:val="0"/>
          <w:sz w:val="24"/>
        </w:rPr>
        <w:t xml:space="preserve">cense. </w:t>
      </w:r>
      <w:r w:rsidRPr="00094FDD">
        <w:rPr>
          <w:b w:val="0"/>
          <w:sz w:val="24"/>
        </w:rPr>
        <w:br/>
      </w:r>
      <w:r w:rsidRPr="00094FDD">
        <w:rPr>
          <w:b w:val="0"/>
          <w:sz w:val="24"/>
        </w:rPr>
        <w:br/>
      </w:r>
      <w:r w:rsidRPr="00094FDD">
        <w:rPr>
          <w:sz w:val="24"/>
        </w:rPr>
        <w:t>MOTION</w:t>
      </w:r>
      <w:r w:rsidRPr="00094FDD">
        <w:rPr>
          <w:b w:val="0"/>
          <w:sz w:val="24"/>
        </w:rPr>
        <w:t xml:space="preserve"> by Ferguson: To accept the creative commons license with the language that has been proposed in the written document; seconded Beebe. The motion carried unanimously.</w:t>
      </w:r>
      <w:r w:rsidR="007A3763" w:rsidRPr="00094FDD">
        <w:rPr>
          <w:b w:val="0"/>
          <w:sz w:val="24"/>
        </w:rPr>
        <w:br/>
      </w:r>
    </w:p>
    <w:p w:rsidR="004537F0" w:rsidRPr="00AD68D7" w:rsidRDefault="00671212" w:rsidP="00AD68D7">
      <w:pPr>
        <w:pStyle w:val="Heading1"/>
        <w:keepNext w:val="0"/>
        <w:widowControl w:val="0"/>
        <w:numPr>
          <w:ilvl w:val="0"/>
          <w:numId w:val="42"/>
        </w:numPr>
        <w:jc w:val="left"/>
        <w:rPr>
          <w:b w:val="0"/>
          <w:sz w:val="24"/>
          <w:szCs w:val="24"/>
        </w:rPr>
      </w:pPr>
      <w:r w:rsidRPr="00671212">
        <w:rPr>
          <w:sz w:val="24"/>
          <w:szCs w:val="24"/>
        </w:rPr>
        <w:t>HL7 Foundation</w:t>
      </w:r>
      <w:r>
        <w:rPr>
          <w:b w:val="0"/>
          <w:sz w:val="24"/>
          <w:szCs w:val="24"/>
        </w:rPr>
        <w:t xml:space="preserve"> – Chronaki </w:t>
      </w:r>
      <w:r w:rsidR="003E485E">
        <w:rPr>
          <w:b w:val="0"/>
          <w:sz w:val="24"/>
          <w:szCs w:val="24"/>
        </w:rPr>
        <w:t>reminded Board mem</w:t>
      </w:r>
      <w:r w:rsidR="00094FDD">
        <w:rPr>
          <w:b w:val="0"/>
          <w:sz w:val="24"/>
          <w:szCs w:val="24"/>
        </w:rPr>
        <w:t>bers that they are also on the B</w:t>
      </w:r>
      <w:r w:rsidR="003E485E">
        <w:rPr>
          <w:b w:val="0"/>
          <w:sz w:val="24"/>
          <w:szCs w:val="24"/>
        </w:rPr>
        <w:t>oard of the HL7 Foundation. The problem is how the Board can be more informed about what is going on in Europe and in helping HL7 meet its mission. The Foundation met this morning and had a challenging meeting.</w:t>
      </w:r>
      <w:r w:rsidR="00094FDD">
        <w:rPr>
          <w:b w:val="0"/>
          <w:sz w:val="24"/>
          <w:szCs w:val="24"/>
        </w:rPr>
        <w:t xml:space="preserve"> Chronaki </w:t>
      </w:r>
      <w:r w:rsidR="00451DDE" w:rsidRPr="00AD68D7">
        <w:rPr>
          <w:b w:val="0"/>
          <w:sz w:val="24"/>
          <w:szCs w:val="24"/>
        </w:rPr>
        <w:t xml:space="preserve">reviewed the motion and focus areas of the Foundation. They sponsored a newsletter and events such </w:t>
      </w:r>
      <w:r w:rsidR="00ED516C">
        <w:rPr>
          <w:b w:val="0"/>
          <w:sz w:val="24"/>
          <w:szCs w:val="24"/>
        </w:rPr>
        <w:t xml:space="preserve">as </w:t>
      </w:r>
      <w:r w:rsidR="00451DDE" w:rsidRPr="00AD68D7">
        <w:rPr>
          <w:b w:val="0"/>
          <w:sz w:val="24"/>
          <w:szCs w:val="24"/>
        </w:rPr>
        <w:t xml:space="preserve">education, connectathons, etc. They are closing a phase on the eHealth Governance Initiative, which was approved by this Board. The SementicHealthNet was part of this initiative and brought HL7 to </w:t>
      </w:r>
      <w:r w:rsidR="006911A1">
        <w:rPr>
          <w:b w:val="0"/>
          <w:sz w:val="24"/>
          <w:szCs w:val="24"/>
        </w:rPr>
        <w:t xml:space="preserve">the </w:t>
      </w:r>
      <w:r w:rsidR="00451DDE" w:rsidRPr="00AD68D7">
        <w:rPr>
          <w:b w:val="0"/>
          <w:sz w:val="24"/>
          <w:szCs w:val="24"/>
        </w:rPr>
        <w:t xml:space="preserve">table in Europe. Antilope was another successful project that is closing at the end of the year. The </w:t>
      </w:r>
      <w:r w:rsidR="006911A1">
        <w:rPr>
          <w:b w:val="0"/>
          <w:sz w:val="24"/>
          <w:szCs w:val="24"/>
        </w:rPr>
        <w:t>SPAN project is ong</w:t>
      </w:r>
      <w:r w:rsidR="00451DDE" w:rsidRPr="00AD68D7">
        <w:rPr>
          <w:b w:val="0"/>
          <w:sz w:val="24"/>
          <w:szCs w:val="24"/>
        </w:rPr>
        <w:t>oing. New projects include AssessCT (assessing SNOMED CT for large scale deployment in Europe), eStandards (reinventing standards and revisiting collaboration in Europe) and OpenMedicine (medica</w:t>
      </w:r>
      <w:r w:rsidR="006911A1">
        <w:rPr>
          <w:b w:val="0"/>
          <w:sz w:val="24"/>
          <w:szCs w:val="24"/>
        </w:rPr>
        <w:t>tion standards for Europe). Huff</w:t>
      </w:r>
      <w:r w:rsidR="00451DDE" w:rsidRPr="00AD68D7">
        <w:rPr>
          <w:b w:val="0"/>
          <w:sz w:val="24"/>
          <w:szCs w:val="24"/>
        </w:rPr>
        <w:t xml:space="preserve"> noted that the EU has </w:t>
      </w:r>
      <w:r w:rsidR="00451DDE" w:rsidRPr="00AD68D7">
        <w:rPr>
          <w:b w:val="0"/>
          <w:sz w:val="24"/>
          <w:szCs w:val="24"/>
        </w:rPr>
        <w:lastRenderedPageBreak/>
        <w:t>indicated that they will fund these</w:t>
      </w:r>
      <w:r w:rsidR="006911A1">
        <w:rPr>
          <w:b w:val="0"/>
          <w:sz w:val="24"/>
          <w:szCs w:val="24"/>
        </w:rPr>
        <w:t xml:space="preserve"> projects</w:t>
      </w:r>
      <w:r w:rsidR="00451DDE" w:rsidRPr="00AD68D7">
        <w:rPr>
          <w:b w:val="0"/>
          <w:sz w:val="24"/>
          <w:szCs w:val="24"/>
        </w:rPr>
        <w:t>. He asked if people would bid on the</w:t>
      </w:r>
      <w:r w:rsidR="006911A1">
        <w:rPr>
          <w:b w:val="0"/>
          <w:sz w:val="24"/>
          <w:szCs w:val="24"/>
        </w:rPr>
        <w:t>se. Chronaki confirmed that yes, they will be open for bid and</w:t>
      </w:r>
      <w:r w:rsidR="00451DDE" w:rsidRPr="00AD68D7">
        <w:rPr>
          <w:b w:val="0"/>
          <w:sz w:val="24"/>
          <w:szCs w:val="24"/>
        </w:rPr>
        <w:t xml:space="preserve"> is the Primary Investigator. How can the HL7 International Board be engaged an</w:t>
      </w:r>
      <w:r w:rsidR="006911A1">
        <w:rPr>
          <w:b w:val="0"/>
          <w:sz w:val="24"/>
          <w:szCs w:val="24"/>
        </w:rPr>
        <w:t>d informed in the EU activities?</w:t>
      </w:r>
      <w:r w:rsidR="004537F0" w:rsidRPr="00AD68D7">
        <w:rPr>
          <w:b w:val="0"/>
          <w:sz w:val="24"/>
          <w:szCs w:val="24"/>
        </w:rPr>
        <w:t xml:space="preserve"> What the Foundation is requesting is the formation of the European Strategic Advisory Board to which the responsibility is delegat</w:t>
      </w:r>
      <w:r w:rsidR="006911A1">
        <w:rPr>
          <w:b w:val="0"/>
          <w:sz w:val="24"/>
          <w:szCs w:val="24"/>
        </w:rPr>
        <w:t>ed. The rationale for creating the Advisory Board is as follow</w:t>
      </w:r>
      <w:r w:rsidR="004537F0" w:rsidRPr="00AD68D7">
        <w:rPr>
          <w:b w:val="0"/>
          <w:sz w:val="24"/>
          <w:szCs w:val="24"/>
        </w:rPr>
        <w:t>:</w:t>
      </w:r>
    </w:p>
    <w:p w:rsidR="004537F0" w:rsidRDefault="004537F0" w:rsidP="007A3763">
      <w:pPr>
        <w:pStyle w:val="Heading1"/>
        <w:keepNext w:val="0"/>
        <w:widowControl w:val="0"/>
        <w:numPr>
          <w:ilvl w:val="0"/>
          <w:numId w:val="6"/>
        </w:numPr>
        <w:jc w:val="left"/>
        <w:rPr>
          <w:b w:val="0"/>
          <w:sz w:val="24"/>
          <w:szCs w:val="24"/>
        </w:rPr>
      </w:pPr>
      <w:r>
        <w:rPr>
          <w:b w:val="0"/>
          <w:sz w:val="24"/>
          <w:szCs w:val="24"/>
        </w:rPr>
        <w:t>Advise the Foundation Task Force (similar to HL7 International Advisory Council support the business relevance in HL7 in Europe)</w:t>
      </w:r>
    </w:p>
    <w:p w:rsidR="004537F0" w:rsidRDefault="004537F0" w:rsidP="007A3763">
      <w:pPr>
        <w:pStyle w:val="Heading1"/>
        <w:keepNext w:val="0"/>
        <w:widowControl w:val="0"/>
        <w:numPr>
          <w:ilvl w:val="0"/>
          <w:numId w:val="6"/>
        </w:numPr>
        <w:jc w:val="left"/>
        <w:rPr>
          <w:b w:val="0"/>
          <w:sz w:val="24"/>
          <w:szCs w:val="24"/>
        </w:rPr>
      </w:pPr>
      <w:r>
        <w:rPr>
          <w:b w:val="0"/>
          <w:sz w:val="24"/>
          <w:szCs w:val="24"/>
        </w:rPr>
        <w:t>Support coordination of European meetings (Prague, Paris)</w:t>
      </w:r>
    </w:p>
    <w:p w:rsidR="004537F0" w:rsidRDefault="004537F0" w:rsidP="007A3763">
      <w:pPr>
        <w:pStyle w:val="Heading1"/>
        <w:keepNext w:val="0"/>
        <w:widowControl w:val="0"/>
        <w:numPr>
          <w:ilvl w:val="0"/>
          <w:numId w:val="6"/>
        </w:numPr>
        <w:jc w:val="left"/>
        <w:rPr>
          <w:b w:val="0"/>
          <w:sz w:val="24"/>
          <w:szCs w:val="24"/>
        </w:rPr>
      </w:pPr>
      <w:r>
        <w:rPr>
          <w:b w:val="0"/>
          <w:sz w:val="24"/>
          <w:szCs w:val="24"/>
        </w:rPr>
        <w:t>Translation of (European) project aspects to stakeholder specific issues (information to HL7 Affiliates</w:t>
      </w:r>
      <w:r w:rsidRPr="004537F0">
        <w:rPr>
          <w:b w:val="0"/>
          <w:sz w:val="24"/>
          <w:szCs w:val="24"/>
        </w:rPr>
        <w:sym w:font="Wingdings" w:char="F0E0"/>
      </w:r>
      <w:r>
        <w:rPr>
          <w:b w:val="0"/>
          <w:sz w:val="24"/>
          <w:szCs w:val="24"/>
        </w:rPr>
        <w:t>Localize this information to stakeholders)</w:t>
      </w:r>
    </w:p>
    <w:p w:rsidR="004537F0" w:rsidRDefault="004537F0" w:rsidP="007A3763">
      <w:pPr>
        <w:pStyle w:val="Heading1"/>
        <w:keepNext w:val="0"/>
        <w:widowControl w:val="0"/>
        <w:numPr>
          <w:ilvl w:val="0"/>
          <w:numId w:val="6"/>
        </w:numPr>
        <w:jc w:val="left"/>
        <w:rPr>
          <w:b w:val="0"/>
          <w:sz w:val="24"/>
          <w:szCs w:val="24"/>
        </w:rPr>
      </w:pPr>
      <w:r>
        <w:rPr>
          <w:b w:val="0"/>
          <w:sz w:val="24"/>
          <w:szCs w:val="24"/>
        </w:rPr>
        <w:t>Launch Technical Groups to support European projects (e.g., SemanticHealthNet; spSOS; Antilope).</w:t>
      </w:r>
    </w:p>
    <w:p w:rsidR="004537F0" w:rsidRDefault="004537F0" w:rsidP="004537F0">
      <w:pPr>
        <w:pStyle w:val="Heading1"/>
        <w:keepNext w:val="0"/>
        <w:widowControl w:val="0"/>
        <w:ind w:left="648"/>
        <w:jc w:val="left"/>
        <w:rPr>
          <w:b w:val="0"/>
          <w:sz w:val="24"/>
          <w:szCs w:val="24"/>
        </w:rPr>
      </w:pPr>
      <w:r>
        <w:rPr>
          <w:b w:val="0"/>
          <w:sz w:val="24"/>
          <w:szCs w:val="24"/>
        </w:rPr>
        <w:t>Discussion:</w:t>
      </w:r>
    </w:p>
    <w:p w:rsidR="004537F0" w:rsidRDefault="004537F0" w:rsidP="004537F0">
      <w:pPr>
        <w:pStyle w:val="Heading1"/>
        <w:keepNext w:val="0"/>
        <w:widowControl w:val="0"/>
        <w:numPr>
          <w:ilvl w:val="0"/>
          <w:numId w:val="36"/>
        </w:numPr>
        <w:jc w:val="left"/>
        <w:rPr>
          <w:b w:val="0"/>
          <w:sz w:val="24"/>
          <w:szCs w:val="24"/>
        </w:rPr>
      </w:pPr>
      <w:r>
        <w:rPr>
          <w:b w:val="0"/>
          <w:sz w:val="24"/>
          <w:szCs w:val="24"/>
        </w:rPr>
        <w:t xml:space="preserve">Ferguson likes the idea and feels it is important to have direct representation of the HL7 International Board on this Board. </w:t>
      </w:r>
    </w:p>
    <w:p w:rsidR="004537F0" w:rsidRDefault="004537F0" w:rsidP="004537F0">
      <w:pPr>
        <w:pStyle w:val="Heading1"/>
        <w:keepNext w:val="0"/>
        <w:widowControl w:val="0"/>
        <w:numPr>
          <w:ilvl w:val="0"/>
          <w:numId w:val="36"/>
        </w:numPr>
        <w:jc w:val="left"/>
        <w:rPr>
          <w:b w:val="0"/>
          <w:sz w:val="24"/>
          <w:szCs w:val="24"/>
        </w:rPr>
      </w:pPr>
      <w:r>
        <w:rPr>
          <w:b w:val="0"/>
          <w:sz w:val="24"/>
          <w:szCs w:val="24"/>
        </w:rPr>
        <w:t xml:space="preserve">Hammond supports this as well as long as we can get enough people engaged. We need to differentiate the roles of the Foundation and the Strategic Board. He hopes this becomes a model to be used by Asia and South America. We also need bi-directional representation from that group interacting with the Board. </w:t>
      </w:r>
    </w:p>
    <w:p w:rsidR="009E3858" w:rsidRDefault="004537F0" w:rsidP="009E3858">
      <w:pPr>
        <w:pStyle w:val="Heading1"/>
        <w:widowControl w:val="0"/>
        <w:numPr>
          <w:ilvl w:val="0"/>
          <w:numId w:val="36"/>
        </w:numPr>
        <w:jc w:val="left"/>
        <w:rPr>
          <w:b w:val="0"/>
          <w:sz w:val="24"/>
          <w:szCs w:val="24"/>
        </w:rPr>
      </w:pPr>
      <w:r>
        <w:rPr>
          <w:b w:val="0"/>
          <w:sz w:val="24"/>
          <w:szCs w:val="24"/>
        </w:rPr>
        <w:t>Beebe asked if this would im</w:t>
      </w:r>
      <w:r w:rsidR="006911A1">
        <w:rPr>
          <w:b w:val="0"/>
          <w:sz w:val="24"/>
          <w:szCs w:val="24"/>
        </w:rPr>
        <w:t xml:space="preserve">pact the budget. Chronaki indicated that the impact on the budget </w:t>
      </w:r>
      <w:r>
        <w:rPr>
          <w:b w:val="0"/>
          <w:sz w:val="24"/>
          <w:szCs w:val="24"/>
        </w:rPr>
        <w:t xml:space="preserve">is currently unknown. </w:t>
      </w:r>
      <w:r w:rsidR="009E3858">
        <w:rPr>
          <w:b w:val="0"/>
          <w:sz w:val="24"/>
          <w:szCs w:val="24"/>
        </w:rPr>
        <w:br/>
      </w:r>
    </w:p>
    <w:p w:rsidR="009E3858" w:rsidRPr="009E3858" w:rsidRDefault="009E3858" w:rsidP="009E3858">
      <w:pPr>
        <w:pStyle w:val="Heading1"/>
        <w:widowControl w:val="0"/>
        <w:ind w:left="648"/>
        <w:jc w:val="left"/>
        <w:rPr>
          <w:b w:val="0"/>
          <w:sz w:val="24"/>
          <w:szCs w:val="24"/>
        </w:rPr>
      </w:pPr>
      <w:r w:rsidRPr="009E3858">
        <w:rPr>
          <w:sz w:val="24"/>
          <w:szCs w:val="24"/>
        </w:rPr>
        <w:t>MOTION</w:t>
      </w:r>
      <w:r w:rsidRPr="009E3858">
        <w:rPr>
          <w:b w:val="0"/>
          <w:sz w:val="24"/>
          <w:szCs w:val="24"/>
        </w:rPr>
        <w:t xml:space="preserve"> </w:t>
      </w:r>
      <w:r>
        <w:rPr>
          <w:b w:val="0"/>
          <w:sz w:val="24"/>
          <w:szCs w:val="24"/>
        </w:rPr>
        <w:t>by Stevens; seconded by Kreisler: T</w:t>
      </w:r>
      <w:r w:rsidRPr="009E3858">
        <w:rPr>
          <w:b w:val="0"/>
          <w:sz w:val="24"/>
          <w:szCs w:val="24"/>
        </w:rPr>
        <w:t xml:space="preserve">hat the board approve the formalization of </w:t>
      </w:r>
      <w:r w:rsidR="00454E10" w:rsidRPr="009E3858">
        <w:rPr>
          <w:b w:val="0"/>
          <w:sz w:val="24"/>
          <w:szCs w:val="24"/>
        </w:rPr>
        <w:t>a</w:t>
      </w:r>
      <w:r w:rsidRPr="009E3858">
        <w:rPr>
          <w:b w:val="0"/>
          <w:sz w:val="24"/>
          <w:szCs w:val="24"/>
        </w:rPr>
        <w:t xml:space="preserve"> European Strategic Advisory Board</w:t>
      </w:r>
      <w:r>
        <w:rPr>
          <w:b w:val="0"/>
          <w:sz w:val="24"/>
          <w:szCs w:val="24"/>
        </w:rPr>
        <w:t xml:space="preserve">, with no current financial impact, </w:t>
      </w:r>
      <w:r w:rsidRPr="009E3858">
        <w:rPr>
          <w:b w:val="0"/>
          <w:sz w:val="24"/>
          <w:szCs w:val="24"/>
        </w:rPr>
        <w:t>comprised of the Chairs of the HL7 European Affiliates</w:t>
      </w:r>
      <w:r>
        <w:rPr>
          <w:b w:val="0"/>
          <w:sz w:val="24"/>
          <w:szCs w:val="24"/>
        </w:rPr>
        <w:t xml:space="preserve"> plus at least </w:t>
      </w:r>
      <w:r w:rsidR="00ED516C">
        <w:rPr>
          <w:b w:val="0"/>
          <w:sz w:val="24"/>
          <w:szCs w:val="24"/>
        </w:rPr>
        <w:t xml:space="preserve">one </w:t>
      </w:r>
      <w:r>
        <w:rPr>
          <w:b w:val="0"/>
          <w:sz w:val="24"/>
          <w:szCs w:val="24"/>
        </w:rPr>
        <w:t xml:space="preserve">representative from the </w:t>
      </w:r>
      <w:r w:rsidR="00ED516C">
        <w:rPr>
          <w:b w:val="0"/>
          <w:sz w:val="24"/>
          <w:szCs w:val="24"/>
        </w:rPr>
        <w:t xml:space="preserve">HL7 </w:t>
      </w:r>
      <w:r>
        <w:rPr>
          <w:b w:val="0"/>
          <w:sz w:val="24"/>
          <w:szCs w:val="24"/>
        </w:rPr>
        <w:t>Board,</w:t>
      </w:r>
      <w:r w:rsidRPr="009E3858">
        <w:rPr>
          <w:b w:val="0"/>
          <w:sz w:val="24"/>
          <w:szCs w:val="24"/>
        </w:rPr>
        <w:t xml:space="preserve"> with the mandate to: </w:t>
      </w:r>
    </w:p>
    <w:p w:rsidR="009E3858" w:rsidRPr="009E3858" w:rsidRDefault="009E3858" w:rsidP="009E3858">
      <w:pPr>
        <w:pStyle w:val="Heading1"/>
        <w:widowControl w:val="0"/>
        <w:numPr>
          <w:ilvl w:val="0"/>
          <w:numId w:val="36"/>
        </w:numPr>
        <w:jc w:val="left"/>
        <w:rPr>
          <w:b w:val="0"/>
          <w:sz w:val="24"/>
          <w:szCs w:val="24"/>
        </w:rPr>
      </w:pPr>
      <w:r w:rsidRPr="009E3858">
        <w:rPr>
          <w:b w:val="0"/>
          <w:sz w:val="24"/>
          <w:szCs w:val="24"/>
        </w:rPr>
        <w:t>Advise the Foundation Task Force</w:t>
      </w:r>
    </w:p>
    <w:p w:rsidR="009E3858" w:rsidRPr="009E3858" w:rsidRDefault="009E3858" w:rsidP="009E3858">
      <w:pPr>
        <w:pStyle w:val="Heading1"/>
        <w:widowControl w:val="0"/>
        <w:numPr>
          <w:ilvl w:val="0"/>
          <w:numId w:val="36"/>
        </w:numPr>
        <w:jc w:val="left"/>
        <w:rPr>
          <w:b w:val="0"/>
          <w:sz w:val="24"/>
          <w:szCs w:val="24"/>
        </w:rPr>
      </w:pPr>
      <w:r w:rsidRPr="009E3858">
        <w:rPr>
          <w:b w:val="0"/>
          <w:sz w:val="24"/>
          <w:szCs w:val="24"/>
        </w:rPr>
        <w:t>Support coordination of European meetings</w:t>
      </w:r>
    </w:p>
    <w:p w:rsidR="009E3858" w:rsidRPr="009E3858" w:rsidRDefault="006911A1" w:rsidP="009E3858">
      <w:pPr>
        <w:pStyle w:val="Heading1"/>
        <w:widowControl w:val="0"/>
        <w:numPr>
          <w:ilvl w:val="0"/>
          <w:numId w:val="36"/>
        </w:numPr>
        <w:jc w:val="left"/>
        <w:rPr>
          <w:b w:val="0"/>
          <w:sz w:val="24"/>
          <w:szCs w:val="24"/>
        </w:rPr>
      </w:pPr>
      <w:r>
        <w:rPr>
          <w:b w:val="0"/>
          <w:sz w:val="24"/>
          <w:szCs w:val="24"/>
        </w:rPr>
        <w:t>Undertake t</w:t>
      </w:r>
      <w:r w:rsidR="009E3858" w:rsidRPr="009E3858">
        <w:rPr>
          <w:b w:val="0"/>
          <w:sz w:val="24"/>
          <w:szCs w:val="24"/>
        </w:rPr>
        <w:t>ranslation of (European) project aspects to stakeholder specific issues</w:t>
      </w:r>
    </w:p>
    <w:p w:rsidR="00671212" w:rsidRDefault="009E3858" w:rsidP="009E3858">
      <w:pPr>
        <w:pStyle w:val="Heading1"/>
        <w:keepNext w:val="0"/>
        <w:widowControl w:val="0"/>
        <w:numPr>
          <w:ilvl w:val="0"/>
          <w:numId w:val="36"/>
        </w:numPr>
        <w:jc w:val="left"/>
        <w:rPr>
          <w:b w:val="0"/>
          <w:sz w:val="24"/>
          <w:szCs w:val="24"/>
        </w:rPr>
      </w:pPr>
      <w:r w:rsidRPr="009E3858">
        <w:rPr>
          <w:b w:val="0"/>
          <w:sz w:val="24"/>
          <w:szCs w:val="24"/>
        </w:rPr>
        <w:t>Launch Technical Groups to support European Projects</w:t>
      </w:r>
      <w:r w:rsidR="00671212">
        <w:rPr>
          <w:b w:val="0"/>
          <w:sz w:val="24"/>
          <w:szCs w:val="24"/>
        </w:rPr>
        <w:br/>
      </w:r>
    </w:p>
    <w:p w:rsidR="009F7D37" w:rsidRDefault="009E3858" w:rsidP="009F7D37">
      <w:pPr>
        <w:ind w:left="648"/>
        <w:rPr>
          <w:sz w:val="24"/>
          <w:szCs w:val="24"/>
        </w:rPr>
      </w:pPr>
      <w:r w:rsidRPr="009E3858">
        <w:rPr>
          <w:sz w:val="24"/>
          <w:szCs w:val="24"/>
        </w:rPr>
        <w:t xml:space="preserve">This </w:t>
      </w:r>
      <w:r w:rsidR="009F7D37">
        <w:rPr>
          <w:sz w:val="24"/>
          <w:szCs w:val="24"/>
        </w:rPr>
        <w:t xml:space="preserve">motion </w:t>
      </w:r>
      <w:r w:rsidRPr="009E3858">
        <w:rPr>
          <w:sz w:val="24"/>
          <w:szCs w:val="24"/>
        </w:rPr>
        <w:t>pushes the responsibility of resourcing European projects to the European affiliates.</w:t>
      </w:r>
      <w:r>
        <w:rPr>
          <w:b/>
          <w:sz w:val="24"/>
          <w:szCs w:val="24"/>
        </w:rPr>
        <w:t xml:space="preserve"> </w:t>
      </w:r>
      <w:r w:rsidRPr="009E3858">
        <w:rPr>
          <w:sz w:val="24"/>
          <w:szCs w:val="24"/>
        </w:rPr>
        <w:t>Philip Scott also noted that this will help with</w:t>
      </w:r>
      <w:r>
        <w:rPr>
          <w:b/>
          <w:sz w:val="24"/>
          <w:szCs w:val="24"/>
        </w:rPr>
        <w:t xml:space="preserve"> </w:t>
      </w:r>
      <w:r w:rsidRPr="009E3858">
        <w:rPr>
          <w:sz w:val="24"/>
          <w:szCs w:val="24"/>
        </w:rPr>
        <w:t>the perception</w:t>
      </w:r>
      <w:r w:rsidR="009F7D37">
        <w:rPr>
          <w:sz w:val="24"/>
          <w:szCs w:val="24"/>
        </w:rPr>
        <w:t xml:space="preserve"> that HL7 is not International</w:t>
      </w:r>
      <w:r>
        <w:rPr>
          <w:b/>
          <w:sz w:val="24"/>
          <w:szCs w:val="24"/>
        </w:rPr>
        <w:t xml:space="preserve">. </w:t>
      </w:r>
      <w:r w:rsidR="009F7D37">
        <w:rPr>
          <w:b/>
          <w:sz w:val="24"/>
          <w:szCs w:val="24"/>
        </w:rPr>
        <w:t xml:space="preserve"> </w:t>
      </w:r>
      <w:r>
        <w:rPr>
          <w:sz w:val="24"/>
          <w:szCs w:val="24"/>
        </w:rPr>
        <w:t xml:space="preserve">McCaslin expressed some discomfort with the proposal. Huff responded that this gives the European affiliate chairs a little more clout. Huff noted </w:t>
      </w:r>
      <w:r w:rsidR="009F7D37">
        <w:rPr>
          <w:sz w:val="24"/>
          <w:szCs w:val="24"/>
        </w:rPr>
        <w:t>we are explicitly not giving this Advisory Board</w:t>
      </w:r>
      <w:r>
        <w:rPr>
          <w:sz w:val="24"/>
          <w:szCs w:val="24"/>
        </w:rPr>
        <w:t xml:space="preserve"> authority to spend more money without consulting the</w:t>
      </w:r>
      <w:r w:rsidR="009F7D37">
        <w:rPr>
          <w:sz w:val="24"/>
          <w:szCs w:val="24"/>
        </w:rPr>
        <w:t xml:space="preserve"> HL7 Board and not authorizing them </w:t>
      </w:r>
      <w:r>
        <w:rPr>
          <w:sz w:val="24"/>
          <w:szCs w:val="24"/>
        </w:rPr>
        <w:t xml:space="preserve">to make policy decisions. </w:t>
      </w:r>
      <w:r w:rsidR="00BA016A">
        <w:rPr>
          <w:sz w:val="24"/>
          <w:szCs w:val="24"/>
        </w:rPr>
        <w:t xml:space="preserve">Fridsma asked if there is a sense of urgency for the decision to be made today. He would </w:t>
      </w:r>
      <w:r w:rsidR="009F7D37">
        <w:rPr>
          <w:sz w:val="24"/>
          <w:szCs w:val="24"/>
        </w:rPr>
        <w:t xml:space="preserve">like </w:t>
      </w:r>
      <w:r w:rsidR="00BA016A">
        <w:rPr>
          <w:sz w:val="24"/>
          <w:szCs w:val="24"/>
        </w:rPr>
        <w:t xml:space="preserve">more time to consider the proposal. Boone feels this is like creating a task force.  Outcome:  The motion carried with 12 in favor, </w:t>
      </w:r>
      <w:r w:rsidR="009F7D37">
        <w:rPr>
          <w:sz w:val="24"/>
          <w:szCs w:val="24"/>
        </w:rPr>
        <w:t xml:space="preserve">zero against and 1 </w:t>
      </w:r>
      <w:r w:rsidR="00BA016A">
        <w:rPr>
          <w:sz w:val="24"/>
          <w:szCs w:val="24"/>
        </w:rPr>
        <w:t>abstention (Fridsma)</w:t>
      </w:r>
      <w:r w:rsidRPr="009E3858">
        <w:rPr>
          <w:b/>
          <w:sz w:val="24"/>
          <w:szCs w:val="24"/>
        </w:rPr>
        <w:br/>
      </w:r>
    </w:p>
    <w:p w:rsidR="009F7D37" w:rsidRPr="009F7D37" w:rsidRDefault="009D4DB5" w:rsidP="009F7D37">
      <w:pPr>
        <w:pStyle w:val="ListParagraph"/>
        <w:numPr>
          <w:ilvl w:val="0"/>
          <w:numId w:val="44"/>
        </w:numPr>
        <w:rPr>
          <w:b/>
          <w:sz w:val="24"/>
          <w:szCs w:val="24"/>
        </w:rPr>
      </w:pPr>
      <w:r w:rsidRPr="009F7D37">
        <w:rPr>
          <w:b/>
          <w:sz w:val="24"/>
          <w:szCs w:val="24"/>
        </w:rPr>
        <w:t>Review</w:t>
      </w:r>
      <w:r w:rsidR="00216AAB" w:rsidRPr="009F7D37">
        <w:rPr>
          <w:b/>
          <w:sz w:val="24"/>
          <w:szCs w:val="24"/>
        </w:rPr>
        <w:t>/</w:t>
      </w:r>
      <w:r w:rsidRPr="009F7D37">
        <w:rPr>
          <w:b/>
          <w:sz w:val="24"/>
          <w:szCs w:val="24"/>
        </w:rPr>
        <w:t xml:space="preserve"> approval of </w:t>
      </w:r>
      <w:r w:rsidR="00286F03" w:rsidRPr="009F7D37">
        <w:rPr>
          <w:b/>
          <w:sz w:val="24"/>
          <w:szCs w:val="24"/>
        </w:rPr>
        <w:t>August retreat</w:t>
      </w:r>
      <w:r w:rsidR="001E58C5" w:rsidRPr="009F7D37">
        <w:rPr>
          <w:b/>
          <w:sz w:val="24"/>
          <w:szCs w:val="24"/>
        </w:rPr>
        <w:t xml:space="preserve"> minutes</w:t>
      </w:r>
      <w:r w:rsidR="00AD18D7" w:rsidRPr="009F7D37">
        <w:rPr>
          <w:sz w:val="24"/>
          <w:szCs w:val="24"/>
        </w:rPr>
        <w:t xml:space="preserve"> –</w:t>
      </w:r>
      <w:r w:rsidR="00057BCC" w:rsidRPr="009F7D37">
        <w:rPr>
          <w:sz w:val="24"/>
          <w:szCs w:val="24"/>
        </w:rPr>
        <w:t xml:space="preserve"> </w:t>
      </w:r>
      <w:r w:rsidR="00273A65" w:rsidRPr="009F7D37">
        <w:rPr>
          <w:b/>
          <w:sz w:val="24"/>
          <w:szCs w:val="24"/>
          <w:u w:val="single"/>
        </w:rPr>
        <w:t>MOTION</w:t>
      </w:r>
      <w:r w:rsidR="00273A65" w:rsidRPr="009F7D37">
        <w:rPr>
          <w:sz w:val="24"/>
          <w:szCs w:val="24"/>
        </w:rPr>
        <w:t xml:space="preserve"> by Hammond, seconded by Fridsma to approve the minutes. The motion carried unanimously.</w:t>
      </w:r>
      <w:r w:rsidR="009F7D37">
        <w:rPr>
          <w:sz w:val="24"/>
          <w:szCs w:val="24"/>
        </w:rPr>
        <w:br/>
      </w:r>
    </w:p>
    <w:p w:rsidR="00286F03" w:rsidRPr="009F7D37" w:rsidRDefault="002D71C6" w:rsidP="009F7D37">
      <w:pPr>
        <w:pStyle w:val="ListParagraph"/>
        <w:numPr>
          <w:ilvl w:val="0"/>
          <w:numId w:val="44"/>
        </w:numPr>
        <w:rPr>
          <w:b/>
          <w:sz w:val="24"/>
          <w:szCs w:val="24"/>
        </w:rPr>
      </w:pPr>
      <w:r w:rsidRPr="009F7D37">
        <w:rPr>
          <w:b/>
          <w:bCs/>
          <w:sz w:val="24"/>
          <w:szCs w:val="24"/>
        </w:rPr>
        <w:t>Chair’s report</w:t>
      </w:r>
      <w:r w:rsidR="00BB441B" w:rsidRPr="009F7D37">
        <w:rPr>
          <w:bCs/>
          <w:sz w:val="24"/>
          <w:szCs w:val="24"/>
        </w:rPr>
        <w:t xml:space="preserve"> – Huff</w:t>
      </w:r>
      <w:r w:rsidR="00273A65" w:rsidRPr="009F7D37">
        <w:rPr>
          <w:bCs/>
          <w:sz w:val="24"/>
          <w:szCs w:val="24"/>
        </w:rPr>
        <w:t xml:space="preserve"> feels that as a Board needs to stay focused on the following:</w:t>
      </w:r>
    </w:p>
    <w:p w:rsidR="00273A65" w:rsidRPr="00273A65" w:rsidRDefault="00273A65" w:rsidP="00286F03">
      <w:pPr>
        <w:pStyle w:val="Heading1"/>
        <w:keepNext w:val="0"/>
        <w:widowControl w:val="0"/>
        <w:numPr>
          <w:ilvl w:val="0"/>
          <w:numId w:val="33"/>
        </w:numPr>
        <w:jc w:val="left"/>
        <w:rPr>
          <w:b w:val="0"/>
          <w:sz w:val="24"/>
          <w:szCs w:val="24"/>
        </w:rPr>
      </w:pPr>
      <w:r>
        <w:rPr>
          <w:b w:val="0"/>
          <w:bCs/>
          <w:sz w:val="24"/>
          <w:szCs w:val="24"/>
        </w:rPr>
        <w:t>Supporting and enhancing CDA</w:t>
      </w:r>
    </w:p>
    <w:p w:rsidR="00273A65" w:rsidRPr="00273A65" w:rsidRDefault="00273A65" w:rsidP="00286F03">
      <w:pPr>
        <w:pStyle w:val="Heading1"/>
        <w:keepNext w:val="0"/>
        <w:widowControl w:val="0"/>
        <w:numPr>
          <w:ilvl w:val="0"/>
          <w:numId w:val="33"/>
        </w:numPr>
        <w:jc w:val="left"/>
        <w:rPr>
          <w:b w:val="0"/>
          <w:sz w:val="24"/>
          <w:szCs w:val="24"/>
        </w:rPr>
      </w:pPr>
      <w:r>
        <w:rPr>
          <w:b w:val="0"/>
          <w:bCs/>
          <w:sz w:val="24"/>
          <w:szCs w:val="24"/>
        </w:rPr>
        <w:t>Supporting and advancing FHIR</w:t>
      </w:r>
    </w:p>
    <w:p w:rsidR="000661E5" w:rsidRPr="007A3763" w:rsidRDefault="00273A65" w:rsidP="00286F03">
      <w:pPr>
        <w:pStyle w:val="Heading1"/>
        <w:keepNext w:val="0"/>
        <w:widowControl w:val="0"/>
        <w:numPr>
          <w:ilvl w:val="0"/>
          <w:numId w:val="33"/>
        </w:numPr>
        <w:jc w:val="left"/>
        <w:rPr>
          <w:b w:val="0"/>
          <w:sz w:val="24"/>
          <w:szCs w:val="24"/>
        </w:rPr>
      </w:pPr>
      <w:r>
        <w:rPr>
          <w:b w:val="0"/>
          <w:bCs/>
          <w:sz w:val="24"/>
          <w:szCs w:val="24"/>
        </w:rPr>
        <w:t>How to make HL7 perceived as truly international by people who do not live in the US</w:t>
      </w:r>
      <w:r w:rsidR="00BC538D" w:rsidRPr="00707F73">
        <w:rPr>
          <w:b w:val="0"/>
          <w:bCs/>
          <w:sz w:val="24"/>
          <w:szCs w:val="24"/>
        </w:rPr>
        <w:br/>
      </w:r>
    </w:p>
    <w:p w:rsidR="007A3A1E" w:rsidRPr="009F7D37" w:rsidRDefault="00CA03EC" w:rsidP="009F7D37">
      <w:pPr>
        <w:pStyle w:val="ListParagraph"/>
        <w:widowControl w:val="0"/>
        <w:numPr>
          <w:ilvl w:val="0"/>
          <w:numId w:val="45"/>
        </w:numPr>
        <w:outlineLvl w:val="0"/>
        <w:rPr>
          <w:sz w:val="24"/>
          <w:szCs w:val="24"/>
        </w:rPr>
      </w:pPr>
      <w:r w:rsidRPr="009F7D37">
        <w:rPr>
          <w:b/>
          <w:sz w:val="24"/>
          <w:szCs w:val="24"/>
        </w:rPr>
        <w:t>CEO report</w:t>
      </w:r>
      <w:r w:rsidR="007B7BD0" w:rsidRPr="009F7D37">
        <w:rPr>
          <w:b/>
          <w:sz w:val="24"/>
          <w:szCs w:val="24"/>
        </w:rPr>
        <w:t xml:space="preserve">– </w:t>
      </w:r>
      <w:r w:rsidR="00273A65" w:rsidRPr="009F7D37">
        <w:rPr>
          <w:sz w:val="24"/>
          <w:szCs w:val="24"/>
        </w:rPr>
        <w:t>Jaffe reported on the following:</w:t>
      </w:r>
    </w:p>
    <w:p w:rsidR="00273A65" w:rsidRDefault="00273A65" w:rsidP="00273A65">
      <w:pPr>
        <w:pStyle w:val="ListParagraph"/>
        <w:widowControl w:val="0"/>
        <w:numPr>
          <w:ilvl w:val="0"/>
          <w:numId w:val="37"/>
        </w:numPr>
        <w:outlineLvl w:val="0"/>
        <w:rPr>
          <w:sz w:val="24"/>
          <w:szCs w:val="24"/>
        </w:rPr>
      </w:pPr>
      <w:r>
        <w:rPr>
          <w:sz w:val="24"/>
          <w:szCs w:val="24"/>
        </w:rPr>
        <w:t>New Funding initiatives</w:t>
      </w:r>
    </w:p>
    <w:p w:rsidR="00273A65" w:rsidRDefault="00273A65" w:rsidP="00273A65">
      <w:pPr>
        <w:pStyle w:val="ListParagraph"/>
        <w:widowControl w:val="0"/>
        <w:numPr>
          <w:ilvl w:val="1"/>
          <w:numId w:val="37"/>
        </w:numPr>
        <w:outlineLvl w:val="0"/>
        <w:rPr>
          <w:sz w:val="24"/>
          <w:szCs w:val="24"/>
        </w:rPr>
      </w:pPr>
      <w:r>
        <w:rPr>
          <w:sz w:val="24"/>
          <w:szCs w:val="24"/>
        </w:rPr>
        <w:t>ONC</w:t>
      </w:r>
    </w:p>
    <w:p w:rsidR="00273A65" w:rsidRDefault="00273A65" w:rsidP="00273A65">
      <w:pPr>
        <w:pStyle w:val="ListParagraph"/>
        <w:widowControl w:val="0"/>
        <w:numPr>
          <w:ilvl w:val="2"/>
          <w:numId w:val="37"/>
        </w:numPr>
        <w:outlineLvl w:val="0"/>
        <w:rPr>
          <w:sz w:val="24"/>
          <w:szCs w:val="24"/>
        </w:rPr>
      </w:pPr>
      <w:r>
        <w:rPr>
          <w:sz w:val="24"/>
          <w:szCs w:val="24"/>
        </w:rPr>
        <w:t>HL7 technologies; C-CDA, FHIR</w:t>
      </w:r>
    </w:p>
    <w:p w:rsidR="00273A65" w:rsidRDefault="00273A65" w:rsidP="00273A65">
      <w:pPr>
        <w:pStyle w:val="ListParagraph"/>
        <w:widowControl w:val="0"/>
        <w:numPr>
          <w:ilvl w:val="2"/>
          <w:numId w:val="37"/>
        </w:numPr>
        <w:outlineLvl w:val="0"/>
        <w:rPr>
          <w:sz w:val="24"/>
          <w:szCs w:val="24"/>
        </w:rPr>
      </w:pPr>
      <w:r>
        <w:rPr>
          <w:sz w:val="24"/>
          <w:szCs w:val="24"/>
        </w:rPr>
        <w:t>3 different funding vehicles under evaluations</w:t>
      </w:r>
    </w:p>
    <w:p w:rsidR="00273A65" w:rsidRDefault="00273A65" w:rsidP="00273A65">
      <w:pPr>
        <w:pStyle w:val="ListParagraph"/>
        <w:widowControl w:val="0"/>
        <w:numPr>
          <w:ilvl w:val="2"/>
          <w:numId w:val="37"/>
        </w:numPr>
        <w:outlineLvl w:val="0"/>
        <w:rPr>
          <w:sz w:val="24"/>
          <w:szCs w:val="24"/>
        </w:rPr>
      </w:pPr>
      <w:r>
        <w:rPr>
          <w:sz w:val="24"/>
          <w:szCs w:val="24"/>
        </w:rPr>
        <w:t>Target date; FY 2015 (Start Oct 2014)</w:t>
      </w:r>
    </w:p>
    <w:p w:rsidR="00273A65" w:rsidRDefault="00273A65" w:rsidP="00273A65">
      <w:pPr>
        <w:pStyle w:val="ListParagraph"/>
        <w:widowControl w:val="0"/>
        <w:numPr>
          <w:ilvl w:val="1"/>
          <w:numId w:val="37"/>
        </w:numPr>
        <w:outlineLvl w:val="0"/>
        <w:rPr>
          <w:sz w:val="24"/>
          <w:szCs w:val="24"/>
        </w:rPr>
      </w:pPr>
      <w:r>
        <w:rPr>
          <w:sz w:val="24"/>
          <w:szCs w:val="24"/>
        </w:rPr>
        <w:t>Military health</w:t>
      </w:r>
    </w:p>
    <w:p w:rsidR="00273A65" w:rsidRDefault="00273A65" w:rsidP="00273A65">
      <w:pPr>
        <w:pStyle w:val="ListParagraph"/>
        <w:widowControl w:val="0"/>
        <w:numPr>
          <w:ilvl w:val="2"/>
          <w:numId w:val="37"/>
        </w:numPr>
        <w:outlineLvl w:val="0"/>
        <w:rPr>
          <w:sz w:val="24"/>
          <w:szCs w:val="24"/>
        </w:rPr>
      </w:pPr>
      <w:r>
        <w:rPr>
          <w:sz w:val="24"/>
          <w:szCs w:val="24"/>
        </w:rPr>
        <w:t>HL7 technology: C-CDA</w:t>
      </w:r>
    </w:p>
    <w:p w:rsidR="00273A65" w:rsidRDefault="00273A65" w:rsidP="00273A65">
      <w:pPr>
        <w:pStyle w:val="ListParagraph"/>
        <w:widowControl w:val="0"/>
        <w:numPr>
          <w:ilvl w:val="2"/>
          <w:numId w:val="37"/>
        </w:numPr>
        <w:outlineLvl w:val="0"/>
        <w:rPr>
          <w:sz w:val="24"/>
          <w:szCs w:val="24"/>
        </w:rPr>
      </w:pPr>
      <w:r>
        <w:rPr>
          <w:sz w:val="24"/>
          <w:szCs w:val="24"/>
        </w:rPr>
        <w:t>Contract vehicle</w:t>
      </w:r>
    </w:p>
    <w:p w:rsidR="00273A65" w:rsidRDefault="00031A92" w:rsidP="00273A65">
      <w:pPr>
        <w:pStyle w:val="ListParagraph"/>
        <w:widowControl w:val="0"/>
        <w:numPr>
          <w:ilvl w:val="2"/>
          <w:numId w:val="37"/>
        </w:numPr>
        <w:outlineLvl w:val="0"/>
        <w:rPr>
          <w:sz w:val="24"/>
          <w:szCs w:val="24"/>
        </w:rPr>
      </w:pPr>
      <w:r>
        <w:rPr>
          <w:sz w:val="24"/>
          <w:szCs w:val="24"/>
        </w:rPr>
        <w:t>Target</w:t>
      </w:r>
      <w:r w:rsidR="00273A65">
        <w:rPr>
          <w:sz w:val="24"/>
          <w:szCs w:val="24"/>
        </w:rPr>
        <w:t xml:space="preserve"> Date: 1Q2015</w:t>
      </w:r>
    </w:p>
    <w:p w:rsidR="00273A65" w:rsidRDefault="00273A65" w:rsidP="00273A65">
      <w:pPr>
        <w:pStyle w:val="ListParagraph"/>
        <w:widowControl w:val="0"/>
        <w:numPr>
          <w:ilvl w:val="1"/>
          <w:numId w:val="37"/>
        </w:numPr>
        <w:outlineLvl w:val="0"/>
        <w:rPr>
          <w:sz w:val="24"/>
          <w:szCs w:val="24"/>
        </w:rPr>
      </w:pPr>
      <w:r>
        <w:rPr>
          <w:sz w:val="24"/>
          <w:szCs w:val="24"/>
        </w:rPr>
        <w:t>Legislation</w:t>
      </w:r>
    </w:p>
    <w:p w:rsidR="00273A65" w:rsidRDefault="00273A65" w:rsidP="00273A65">
      <w:pPr>
        <w:pStyle w:val="ListParagraph"/>
        <w:widowControl w:val="0"/>
        <w:numPr>
          <w:ilvl w:val="2"/>
          <w:numId w:val="37"/>
        </w:numPr>
        <w:outlineLvl w:val="0"/>
        <w:rPr>
          <w:sz w:val="24"/>
          <w:szCs w:val="24"/>
        </w:rPr>
      </w:pPr>
      <w:r>
        <w:rPr>
          <w:sz w:val="24"/>
          <w:szCs w:val="24"/>
        </w:rPr>
        <w:t>Collaboration with Nelson Mullins contract</w:t>
      </w:r>
    </w:p>
    <w:p w:rsidR="00273A65" w:rsidRDefault="00273A65" w:rsidP="00273A65">
      <w:pPr>
        <w:pStyle w:val="ListParagraph"/>
        <w:widowControl w:val="0"/>
        <w:numPr>
          <w:ilvl w:val="2"/>
          <w:numId w:val="37"/>
        </w:numPr>
        <w:outlineLvl w:val="0"/>
        <w:rPr>
          <w:sz w:val="24"/>
          <w:szCs w:val="24"/>
        </w:rPr>
      </w:pPr>
      <w:r>
        <w:rPr>
          <w:sz w:val="24"/>
          <w:szCs w:val="24"/>
        </w:rPr>
        <w:t>HL7 technologies; none specified</w:t>
      </w:r>
    </w:p>
    <w:p w:rsidR="00273A65" w:rsidRPr="00273A65" w:rsidRDefault="00273A65" w:rsidP="00273A65">
      <w:pPr>
        <w:pStyle w:val="ListParagraph"/>
        <w:widowControl w:val="0"/>
        <w:numPr>
          <w:ilvl w:val="2"/>
          <w:numId w:val="37"/>
        </w:numPr>
        <w:outlineLvl w:val="0"/>
        <w:rPr>
          <w:sz w:val="24"/>
          <w:szCs w:val="24"/>
        </w:rPr>
      </w:pPr>
      <w:r>
        <w:rPr>
          <w:sz w:val="24"/>
          <w:szCs w:val="24"/>
        </w:rPr>
        <w:t>Target date: FY2015</w:t>
      </w:r>
      <w:r w:rsidR="00D3426E">
        <w:rPr>
          <w:sz w:val="24"/>
          <w:szCs w:val="24"/>
        </w:rPr>
        <w:br/>
      </w:r>
    </w:p>
    <w:p w:rsidR="007C0B5A" w:rsidRDefault="007C0B5A" w:rsidP="007C0B5A">
      <w:pPr>
        <w:pStyle w:val="ListParagraph"/>
        <w:widowControl w:val="0"/>
        <w:ind w:left="1368"/>
        <w:outlineLvl w:val="0"/>
        <w:rPr>
          <w:sz w:val="24"/>
          <w:szCs w:val="24"/>
        </w:rPr>
      </w:pPr>
      <w:r>
        <w:rPr>
          <w:sz w:val="24"/>
          <w:szCs w:val="24"/>
        </w:rPr>
        <w:t xml:space="preserve">Boone asked why we think the ask will be different this time around. Kreisler also asked what is specifically </w:t>
      </w:r>
      <w:r w:rsidR="00D3426E">
        <w:rPr>
          <w:sz w:val="24"/>
          <w:szCs w:val="24"/>
        </w:rPr>
        <w:t xml:space="preserve">being proposed with the </w:t>
      </w:r>
      <w:r>
        <w:rPr>
          <w:sz w:val="24"/>
          <w:szCs w:val="24"/>
        </w:rPr>
        <w:t>contract.  Kreisler noted that we should bring the Structured Documents WG in on that at some time. Beebe also suggested that we get a description of the ask at some point in time. McCaslin is disappointed in the Board as they should be strategic but seem to be digging into details</w:t>
      </w:r>
      <w:r w:rsidR="00317C42">
        <w:rPr>
          <w:sz w:val="24"/>
          <w:szCs w:val="24"/>
        </w:rPr>
        <w:t>.</w:t>
      </w:r>
    </w:p>
    <w:p w:rsidR="00031A92" w:rsidRDefault="007C0B5A" w:rsidP="007C0B5A">
      <w:pPr>
        <w:pStyle w:val="ListParagraph"/>
        <w:widowControl w:val="0"/>
        <w:numPr>
          <w:ilvl w:val="0"/>
          <w:numId w:val="37"/>
        </w:numPr>
        <w:outlineLvl w:val="0"/>
        <w:rPr>
          <w:sz w:val="24"/>
          <w:szCs w:val="24"/>
        </w:rPr>
      </w:pPr>
      <w:r>
        <w:rPr>
          <w:sz w:val="24"/>
          <w:szCs w:val="24"/>
        </w:rPr>
        <w:t>Proposed new Advisory Council – Chuck has gotten commitments from several high-level industry leaders. He noted that additional non-North American advisors are needed. Philip Scott and Hans Buitendijk suggested he go out to the affiliate</w:t>
      </w:r>
      <w:r w:rsidR="00D3426E">
        <w:rPr>
          <w:sz w:val="24"/>
          <w:szCs w:val="24"/>
        </w:rPr>
        <w:t xml:space="preserve"> chairs for</w:t>
      </w:r>
      <w:r>
        <w:rPr>
          <w:sz w:val="24"/>
          <w:szCs w:val="24"/>
        </w:rPr>
        <w:t xml:space="preserve"> suggested additions. </w:t>
      </w:r>
    </w:p>
    <w:p w:rsidR="00031A92" w:rsidRDefault="00031A92" w:rsidP="007C0B5A">
      <w:pPr>
        <w:pStyle w:val="ListParagraph"/>
        <w:widowControl w:val="0"/>
        <w:numPr>
          <w:ilvl w:val="0"/>
          <w:numId w:val="37"/>
        </w:numPr>
        <w:outlineLvl w:val="0"/>
        <w:rPr>
          <w:sz w:val="24"/>
          <w:szCs w:val="24"/>
        </w:rPr>
      </w:pPr>
      <w:r>
        <w:rPr>
          <w:sz w:val="24"/>
          <w:szCs w:val="24"/>
        </w:rPr>
        <w:t xml:space="preserve">IHE collaboration – Chris Carr, Todd Cooper and Chuck </w:t>
      </w:r>
      <w:r w:rsidR="00D3426E">
        <w:rPr>
          <w:sz w:val="24"/>
          <w:szCs w:val="24"/>
        </w:rPr>
        <w:t xml:space="preserve">Jaffe </w:t>
      </w:r>
      <w:r>
        <w:rPr>
          <w:sz w:val="24"/>
          <w:szCs w:val="24"/>
        </w:rPr>
        <w:t>met</w:t>
      </w:r>
      <w:r w:rsidR="00D3426E">
        <w:rPr>
          <w:sz w:val="24"/>
          <w:szCs w:val="24"/>
        </w:rPr>
        <w:t xml:space="preserve"> regarding this issue. The framework for the HL</w:t>
      </w:r>
      <w:r>
        <w:rPr>
          <w:sz w:val="24"/>
          <w:szCs w:val="24"/>
        </w:rPr>
        <w:t xml:space="preserve">7 WG was devised by Chris Carr and tentatively </w:t>
      </w:r>
      <w:r w:rsidR="00317C42">
        <w:rPr>
          <w:sz w:val="24"/>
          <w:szCs w:val="24"/>
        </w:rPr>
        <w:t xml:space="preserve">endorsed </w:t>
      </w:r>
      <w:r>
        <w:rPr>
          <w:sz w:val="24"/>
          <w:szCs w:val="24"/>
        </w:rPr>
        <w:t xml:space="preserve">by Stan Huff. An initial informal meeting of the newly proposed WG will take place Thursday Q3-4. The proposed objective of the WG is to support coordination with IHE technical framework profiles. Additional objectives will be determined, as needed, to achieve more seamless collaboration. Boone noted that there is a standard process for setting up work groups and </w:t>
      </w:r>
      <w:r w:rsidR="00D3426E">
        <w:rPr>
          <w:sz w:val="24"/>
          <w:szCs w:val="24"/>
        </w:rPr>
        <w:t xml:space="preserve">asked why </w:t>
      </w:r>
      <w:r>
        <w:rPr>
          <w:sz w:val="24"/>
          <w:szCs w:val="24"/>
        </w:rPr>
        <w:t xml:space="preserve">EC approval </w:t>
      </w:r>
      <w:r w:rsidR="00D3426E">
        <w:rPr>
          <w:sz w:val="24"/>
          <w:szCs w:val="24"/>
        </w:rPr>
        <w:t xml:space="preserve">is </w:t>
      </w:r>
      <w:r>
        <w:rPr>
          <w:sz w:val="24"/>
          <w:szCs w:val="24"/>
        </w:rPr>
        <w:t>needed. Huff noted that we will not be circumventing the process but just making sure that the goals of the collaboration are being met. Jaffe noted that the IHE Board approved this.</w:t>
      </w:r>
    </w:p>
    <w:p w:rsidR="00031A92" w:rsidRDefault="00031A92" w:rsidP="007C0B5A">
      <w:pPr>
        <w:pStyle w:val="ListParagraph"/>
        <w:widowControl w:val="0"/>
        <w:numPr>
          <w:ilvl w:val="0"/>
          <w:numId w:val="37"/>
        </w:numPr>
        <w:outlineLvl w:val="0"/>
        <w:rPr>
          <w:sz w:val="24"/>
          <w:szCs w:val="24"/>
        </w:rPr>
      </w:pPr>
      <w:r>
        <w:rPr>
          <w:sz w:val="24"/>
          <w:szCs w:val="24"/>
        </w:rPr>
        <w:t xml:space="preserve">Updated vision statements – Chuck reviewed the </w:t>
      </w:r>
      <w:r w:rsidR="00D3426E">
        <w:rPr>
          <w:sz w:val="24"/>
          <w:szCs w:val="24"/>
        </w:rPr>
        <w:t xml:space="preserve">updated </w:t>
      </w:r>
      <w:r>
        <w:rPr>
          <w:sz w:val="24"/>
          <w:szCs w:val="24"/>
        </w:rPr>
        <w:t>statement</w:t>
      </w:r>
    </w:p>
    <w:p w:rsidR="00031A92" w:rsidRDefault="00031A92" w:rsidP="007C0B5A">
      <w:pPr>
        <w:pStyle w:val="ListParagraph"/>
        <w:widowControl w:val="0"/>
        <w:numPr>
          <w:ilvl w:val="0"/>
          <w:numId w:val="37"/>
        </w:numPr>
        <w:outlineLvl w:val="0"/>
        <w:rPr>
          <w:sz w:val="24"/>
          <w:szCs w:val="24"/>
        </w:rPr>
      </w:pPr>
      <w:r>
        <w:rPr>
          <w:sz w:val="24"/>
          <w:szCs w:val="24"/>
        </w:rPr>
        <w:t>Conformance testing update</w:t>
      </w:r>
    </w:p>
    <w:p w:rsidR="00031A92" w:rsidRDefault="0061060C" w:rsidP="00031A92">
      <w:pPr>
        <w:pStyle w:val="ListParagraph"/>
        <w:widowControl w:val="0"/>
        <w:numPr>
          <w:ilvl w:val="1"/>
          <w:numId w:val="37"/>
        </w:numPr>
        <w:outlineLvl w:val="0"/>
        <w:rPr>
          <w:sz w:val="24"/>
          <w:szCs w:val="24"/>
        </w:rPr>
      </w:pPr>
      <w:r>
        <w:rPr>
          <w:sz w:val="24"/>
          <w:szCs w:val="24"/>
        </w:rPr>
        <w:t>G</w:t>
      </w:r>
      <w:r w:rsidR="00031A92">
        <w:rPr>
          <w:sz w:val="24"/>
          <w:szCs w:val="24"/>
        </w:rPr>
        <w:t xml:space="preserve">o live scheduled for 9/15 </w:t>
      </w:r>
      <w:r w:rsidR="00D3426E">
        <w:rPr>
          <w:sz w:val="24"/>
          <w:szCs w:val="24"/>
        </w:rPr>
        <w:t>has been postponed, pending fund</w:t>
      </w:r>
      <w:r w:rsidR="00031A92">
        <w:rPr>
          <w:sz w:val="24"/>
          <w:szCs w:val="24"/>
        </w:rPr>
        <w:t>ing notification</w:t>
      </w:r>
    </w:p>
    <w:p w:rsidR="00031A92" w:rsidRDefault="00031A92" w:rsidP="00031A92">
      <w:pPr>
        <w:pStyle w:val="ListParagraph"/>
        <w:widowControl w:val="0"/>
        <w:numPr>
          <w:ilvl w:val="1"/>
          <w:numId w:val="37"/>
        </w:numPr>
        <w:outlineLvl w:val="0"/>
        <w:rPr>
          <w:sz w:val="24"/>
          <w:szCs w:val="24"/>
        </w:rPr>
      </w:pPr>
      <w:r>
        <w:rPr>
          <w:sz w:val="24"/>
          <w:szCs w:val="24"/>
        </w:rPr>
        <w:t>Contract with AEGIS still incomplete</w:t>
      </w:r>
    </w:p>
    <w:p w:rsidR="00031A92" w:rsidRDefault="00031A92" w:rsidP="00031A92">
      <w:pPr>
        <w:pStyle w:val="ListParagraph"/>
        <w:widowControl w:val="0"/>
        <w:numPr>
          <w:ilvl w:val="1"/>
          <w:numId w:val="37"/>
        </w:numPr>
        <w:outlineLvl w:val="0"/>
        <w:rPr>
          <w:sz w:val="24"/>
          <w:szCs w:val="24"/>
        </w:rPr>
      </w:pPr>
      <w:r>
        <w:rPr>
          <w:sz w:val="24"/>
          <w:szCs w:val="24"/>
        </w:rPr>
        <w:t>TSC has tentatively approved development of C-CDA profiles</w:t>
      </w:r>
    </w:p>
    <w:p w:rsidR="00031A92" w:rsidRDefault="00031A92" w:rsidP="00031A92">
      <w:pPr>
        <w:pStyle w:val="ListParagraph"/>
        <w:widowControl w:val="0"/>
        <w:numPr>
          <w:ilvl w:val="1"/>
          <w:numId w:val="37"/>
        </w:numPr>
        <w:outlineLvl w:val="0"/>
        <w:rPr>
          <w:sz w:val="24"/>
          <w:szCs w:val="24"/>
        </w:rPr>
      </w:pPr>
      <w:r>
        <w:rPr>
          <w:sz w:val="24"/>
          <w:szCs w:val="24"/>
        </w:rPr>
        <w:t>Continue to collaborate with other testing partners (Healtheway, VA)</w:t>
      </w:r>
    </w:p>
    <w:p w:rsidR="0061060C" w:rsidRDefault="00031A92" w:rsidP="00031A92">
      <w:pPr>
        <w:pStyle w:val="ListParagraph"/>
        <w:widowControl w:val="0"/>
        <w:numPr>
          <w:ilvl w:val="1"/>
          <w:numId w:val="37"/>
        </w:numPr>
        <w:outlineLvl w:val="0"/>
        <w:rPr>
          <w:sz w:val="24"/>
          <w:szCs w:val="24"/>
        </w:rPr>
      </w:pPr>
      <w:r>
        <w:rPr>
          <w:sz w:val="24"/>
          <w:szCs w:val="24"/>
        </w:rPr>
        <w:t>Discussions with other potential testing partners (IHE)</w:t>
      </w:r>
    </w:p>
    <w:p w:rsidR="0061060C" w:rsidRDefault="0061060C" w:rsidP="0061060C">
      <w:pPr>
        <w:widowControl w:val="0"/>
        <w:ind w:left="1368"/>
        <w:outlineLvl w:val="0"/>
        <w:rPr>
          <w:sz w:val="24"/>
          <w:szCs w:val="24"/>
        </w:rPr>
      </w:pPr>
      <w:r>
        <w:rPr>
          <w:sz w:val="24"/>
          <w:szCs w:val="24"/>
        </w:rPr>
        <w:t>Buitendijk asked if we’ve had any discussions with NIST. Jaffe noted that yes, we have had discussions. Buitendijk noted that in his discussions with NIST, it sounds like they are expanding their testing in this area.</w:t>
      </w:r>
    </w:p>
    <w:p w:rsidR="0061060C" w:rsidRDefault="0061060C" w:rsidP="0061060C">
      <w:pPr>
        <w:pStyle w:val="ListParagraph"/>
        <w:widowControl w:val="0"/>
        <w:numPr>
          <w:ilvl w:val="0"/>
          <w:numId w:val="38"/>
        </w:numPr>
        <w:outlineLvl w:val="0"/>
        <w:rPr>
          <w:sz w:val="24"/>
          <w:szCs w:val="24"/>
        </w:rPr>
      </w:pPr>
      <w:r>
        <w:rPr>
          <w:sz w:val="24"/>
          <w:szCs w:val="24"/>
        </w:rPr>
        <w:t xml:space="preserve">HL7 Summits:  </w:t>
      </w:r>
      <w:proofErr w:type="gramStart"/>
      <w:r>
        <w:rPr>
          <w:sz w:val="24"/>
          <w:szCs w:val="24"/>
        </w:rPr>
        <w:t>Pay</w:t>
      </w:r>
      <w:r w:rsidR="00C627BC">
        <w:rPr>
          <w:sz w:val="24"/>
          <w:szCs w:val="24"/>
        </w:rPr>
        <w:t>er  S</w:t>
      </w:r>
      <w:r>
        <w:rPr>
          <w:sz w:val="24"/>
          <w:szCs w:val="24"/>
        </w:rPr>
        <w:t>ummit</w:t>
      </w:r>
      <w:proofErr w:type="gramEnd"/>
      <w:r>
        <w:rPr>
          <w:sz w:val="24"/>
          <w:szCs w:val="24"/>
        </w:rPr>
        <w:t xml:space="preserve"> sponsorships and reg</w:t>
      </w:r>
      <w:r w:rsidR="00C627BC">
        <w:rPr>
          <w:sz w:val="24"/>
          <w:szCs w:val="24"/>
        </w:rPr>
        <w:t>istration are sold out. Policy S</w:t>
      </w:r>
      <w:r>
        <w:rPr>
          <w:sz w:val="24"/>
          <w:szCs w:val="24"/>
        </w:rPr>
        <w:t>ummi</w:t>
      </w:r>
      <w:r w:rsidR="00C627BC">
        <w:rPr>
          <w:sz w:val="24"/>
          <w:szCs w:val="24"/>
        </w:rPr>
        <w:t>t planned for 4Q2014; Genomics S</w:t>
      </w:r>
      <w:r>
        <w:rPr>
          <w:sz w:val="24"/>
          <w:szCs w:val="24"/>
        </w:rPr>
        <w:t xml:space="preserve">ummit 1Q 2015; </w:t>
      </w:r>
      <w:proofErr w:type="spellStart"/>
      <w:r>
        <w:rPr>
          <w:sz w:val="24"/>
          <w:szCs w:val="24"/>
        </w:rPr>
        <w:t>Pharma</w:t>
      </w:r>
      <w:proofErr w:type="spellEnd"/>
      <w:r>
        <w:rPr>
          <w:sz w:val="24"/>
          <w:szCs w:val="24"/>
        </w:rPr>
        <w:t xml:space="preserve"> </w:t>
      </w:r>
      <w:r>
        <w:rPr>
          <w:sz w:val="24"/>
          <w:szCs w:val="24"/>
        </w:rPr>
        <w:lastRenderedPageBreak/>
        <w:t>Summit 102Q2015</w:t>
      </w:r>
    </w:p>
    <w:p w:rsidR="0061060C" w:rsidRDefault="0061060C" w:rsidP="0061060C">
      <w:pPr>
        <w:pStyle w:val="ListParagraph"/>
        <w:widowControl w:val="0"/>
        <w:numPr>
          <w:ilvl w:val="0"/>
          <w:numId w:val="38"/>
        </w:numPr>
        <w:outlineLvl w:val="0"/>
        <w:rPr>
          <w:sz w:val="24"/>
          <w:szCs w:val="24"/>
        </w:rPr>
      </w:pPr>
      <w:r>
        <w:rPr>
          <w:sz w:val="24"/>
          <w:szCs w:val="24"/>
        </w:rPr>
        <w:t>Learning Health Systems</w:t>
      </w:r>
    </w:p>
    <w:p w:rsidR="0061060C" w:rsidRDefault="0061060C" w:rsidP="0061060C">
      <w:pPr>
        <w:pStyle w:val="ListParagraph"/>
        <w:widowControl w:val="0"/>
        <w:numPr>
          <w:ilvl w:val="1"/>
          <w:numId w:val="38"/>
        </w:numPr>
        <w:outlineLvl w:val="0"/>
        <w:rPr>
          <w:sz w:val="24"/>
          <w:szCs w:val="24"/>
        </w:rPr>
      </w:pPr>
      <w:r>
        <w:rPr>
          <w:sz w:val="24"/>
          <w:szCs w:val="24"/>
        </w:rPr>
        <w:t>Going thr</w:t>
      </w:r>
      <w:r w:rsidR="00D3426E">
        <w:rPr>
          <w:sz w:val="24"/>
          <w:szCs w:val="24"/>
        </w:rPr>
        <w:t>o</w:t>
      </w:r>
      <w:r>
        <w:rPr>
          <w:sz w:val="24"/>
          <w:szCs w:val="24"/>
        </w:rPr>
        <w:t>u</w:t>
      </w:r>
      <w:r w:rsidR="00D3426E">
        <w:rPr>
          <w:sz w:val="24"/>
          <w:szCs w:val="24"/>
        </w:rPr>
        <w:t>gh</w:t>
      </w:r>
      <w:r>
        <w:rPr>
          <w:sz w:val="24"/>
          <w:szCs w:val="24"/>
        </w:rPr>
        <w:t xml:space="preserve"> normal channels to create  this work group. Objectives to include domain model, standards evaluation and gap analysis</w:t>
      </w:r>
    </w:p>
    <w:p w:rsidR="0061060C" w:rsidRDefault="0061060C" w:rsidP="0061060C">
      <w:pPr>
        <w:pStyle w:val="ListParagraph"/>
        <w:widowControl w:val="0"/>
        <w:numPr>
          <w:ilvl w:val="1"/>
          <w:numId w:val="38"/>
        </w:numPr>
        <w:outlineLvl w:val="0"/>
        <w:rPr>
          <w:sz w:val="24"/>
          <w:szCs w:val="24"/>
        </w:rPr>
      </w:pPr>
      <w:r>
        <w:rPr>
          <w:sz w:val="24"/>
          <w:szCs w:val="24"/>
        </w:rPr>
        <w:t>Collaboration with other LHS initiatives (U Michigan)</w:t>
      </w:r>
    </w:p>
    <w:p w:rsidR="0061060C" w:rsidRDefault="0061060C" w:rsidP="0061060C">
      <w:pPr>
        <w:pStyle w:val="ListParagraph"/>
        <w:widowControl w:val="0"/>
        <w:numPr>
          <w:ilvl w:val="1"/>
          <w:numId w:val="38"/>
        </w:numPr>
        <w:outlineLvl w:val="0"/>
        <w:rPr>
          <w:sz w:val="24"/>
          <w:szCs w:val="24"/>
        </w:rPr>
      </w:pPr>
      <w:r>
        <w:rPr>
          <w:sz w:val="24"/>
          <w:szCs w:val="24"/>
        </w:rPr>
        <w:t>Coordination with LHS programs (PCORI, Mini-Sentinel)</w:t>
      </w:r>
    </w:p>
    <w:p w:rsidR="0061060C" w:rsidRDefault="0061060C" w:rsidP="0061060C">
      <w:pPr>
        <w:pStyle w:val="ListParagraph"/>
        <w:widowControl w:val="0"/>
        <w:numPr>
          <w:ilvl w:val="1"/>
          <w:numId w:val="38"/>
        </w:numPr>
        <w:outlineLvl w:val="0"/>
        <w:rPr>
          <w:sz w:val="24"/>
          <w:szCs w:val="24"/>
        </w:rPr>
      </w:pPr>
      <w:r>
        <w:rPr>
          <w:sz w:val="24"/>
          <w:szCs w:val="24"/>
        </w:rPr>
        <w:t>Collaboration with DHHS Office of Innovation</w:t>
      </w:r>
    </w:p>
    <w:p w:rsidR="001F485D" w:rsidRDefault="0061060C" w:rsidP="0061060C">
      <w:pPr>
        <w:pStyle w:val="ListParagraph"/>
        <w:widowControl w:val="0"/>
        <w:numPr>
          <w:ilvl w:val="1"/>
          <w:numId w:val="38"/>
        </w:numPr>
        <w:outlineLvl w:val="0"/>
        <w:rPr>
          <w:sz w:val="24"/>
          <w:szCs w:val="24"/>
        </w:rPr>
      </w:pPr>
      <w:r>
        <w:rPr>
          <w:sz w:val="24"/>
          <w:szCs w:val="24"/>
        </w:rPr>
        <w:t>Expansion of LHS programs outside of North America</w:t>
      </w:r>
    </w:p>
    <w:p w:rsidR="00CA03EC" w:rsidRPr="0061060C" w:rsidRDefault="00333397" w:rsidP="001F485D">
      <w:pPr>
        <w:pStyle w:val="ListParagraph"/>
        <w:widowControl w:val="0"/>
        <w:numPr>
          <w:ilvl w:val="0"/>
          <w:numId w:val="38"/>
        </w:numPr>
        <w:outlineLvl w:val="0"/>
        <w:rPr>
          <w:sz w:val="24"/>
          <w:szCs w:val="24"/>
        </w:rPr>
      </w:pPr>
      <w:r>
        <w:rPr>
          <w:sz w:val="24"/>
          <w:szCs w:val="24"/>
        </w:rPr>
        <w:t>IHTSDO to be addressed by John Quinn</w:t>
      </w:r>
      <w:r w:rsidR="007A3A1E" w:rsidRPr="0061060C">
        <w:rPr>
          <w:sz w:val="24"/>
          <w:szCs w:val="24"/>
        </w:rPr>
        <w:br/>
      </w:r>
      <w:r w:rsidR="00543202" w:rsidRPr="0061060C">
        <w:rPr>
          <w:sz w:val="24"/>
          <w:szCs w:val="24"/>
        </w:rPr>
        <w:br/>
      </w:r>
      <w:r w:rsidR="0094093B" w:rsidRPr="0061060C">
        <w:rPr>
          <w:b/>
          <w:sz w:val="24"/>
          <w:szCs w:val="24"/>
          <w:u w:val="single"/>
        </w:rPr>
        <w:t xml:space="preserve">MOTION </w:t>
      </w:r>
      <w:r w:rsidRPr="00333397">
        <w:rPr>
          <w:sz w:val="24"/>
          <w:szCs w:val="24"/>
        </w:rPr>
        <w:t>by Boone</w:t>
      </w:r>
      <w:r>
        <w:rPr>
          <w:b/>
          <w:sz w:val="24"/>
          <w:szCs w:val="24"/>
          <w:u w:val="single"/>
        </w:rPr>
        <w:t xml:space="preserve"> </w:t>
      </w:r>
      <w:r w:rsidR="0094093B" w:rsidRPr="0061060C">
        <w:rPr>
          <w:sz w:val="24"/>
          <w:szCs w:val="24"/>
        </w:rPr>
        <w:t>to approve CEO report</w:t>
      </w:r>
      <w:r>
        <w:rPr>
          <w:sz w:val="24"/>
          <w:szCs w:val="24"/>
        </w:rPr>
        <w:t xml:space="preserve">. Seconded by Fridsma. The motion carried with 9 in favor and one opposed (Stevens), two abstentions </w:t>
      </w:r>
      <w:r w:rsidRPr="00333397">
        <w:rPr>
          <w:b/>
          <w:sz w:val="24"/>
          <w:szCs w:val="24"/>
          <w:u w:val="single"/>
        </w:rPr>
        <w:t>MOTION</w:t>
      </w:r>
      <w:r>
        <w:rPr>
          <w:sz w:val="24"/>
          <w:szCs w:val="24"/>
        </w:rPr>
        <w:t xml:space="preserve"> by Stevens: That significant international representation be added to the Advisory Council; seconded by Hammond. The motion carried with 10 in favor, 0 opposed, and 1 abstention.</w:t>
      </w:r>
      <w:r w:rsidR="00CA03EC" w:rsidRPr="0061060C">
        <w:rPr>
          <w:sz w:val="24"/>
          <w:szCs w:val="24"/>
        </w:rPr>
        <w:br/>
      </w:r>
    </w:p>
    <w:p w:rsidR="00A25A8A" w:rsidRPr="00D3426E" w:rsidRDefault="00CA03EC" w:rsidP="00D3426E">
      <w:pPr>
        <w:pStyle w:val="ListParagraph"/>
        <w:widowControl w:val="0"/>
        <w:numPr>
          <w:ilvl w:val="0"/>
          <w:numId w:val="45"/>
        </w:numPr>
        <w:outlineLvl w:val="0"/>
        <w:rPr>
          <w:sz w:val="24"/>
          <w:szCs w:val="24"/>
        </w:rPr>
      </w:pPr>
      <w:r w:rsidRPr="00D3426E">
        <w:rPr>
          <w:b/>
          <w:sz w:val="24"/>
          <w:szCs w:val="24"/>
        </w:rPr>
        <w:t>CTO report –</w:t>
      </w:r>
      <w:r w:rsidR="00A25A8A" w:rsidRPr="00D3426E">
        <w:rPr>
          <w:sz w:val="24"/>
          <w:szCs w:val="24"/>
        </w:rPr>
        <w:t xml:space="preserve"> Quinn report on the HL7/HTA meeting with IHTSDO. IHTSDO has been reluctant to advertise the updated agreement until we have a plan.</w:t>
      </w:r>
      <w:r w:rsidR="00F46DBC" w:rsidRPr="00D3426E">
        <w:rPr>
          <w:sz w:val="24"/>
          <w:szCs w:val="24"/>
        </w:rPr>
        <w:t xml:space="preserve"> T</w:t>
      </w:r>
      <w:r w:rsidR="00D3426E">
        <w:rPr>
          <w:sz w:val="24"/>
          <w:szCs w:val="24"/>
        </w:rPr>
        <w:t>hey recognize that lots of people</w:t>
      </w:r>
      <w:r w:rsidR="00F46DBC" w:rsidRPr="00D3426E">
        <w:rPr>
          <w:sz w:val="24"/>
          <w:szCs w:val="24"/>
        </w:rPr>
        <w:t xml:space="preserve"> using SNOMED will be using HL7.  When we talk about national license agreement between NLM and IHTSDO, they need to understand that not all HL7 users are from the US. The group convened today. HTA is exclusively focused on the content derived from external terminology SDO code systems. We need to maintain relations</w:t>
      </w:r>
      <w:r w:rsidR="00D3426E">
        <w:rPr>
          <w:sz w:val="24"/>
          <w:szCs w:val="24"/>
        </w:rPr>
        <w:t>hips with external terminology</w:t>
      </w:r>
      <w:r w:rsidR="00F46DBC" w:rsidRPr="00D3426E">
        <w:rPr>
          <w:sz w:val="24"/>
          <w:szCs w:val="24"/>
        </w:rPr>
        <w:t xml:space="preserve"> SDO</w:t>
      </w:r>
      <w:r w:rsidR="00D3426E">
        <w:rPr>
          <w:sz w:val="24"/>
          <w:szCs w:val="24"/>
        </w:rPr>
        <w:t>s</w:t>
      </w:r>
      <w:r w:rsidR="00F46DBC" w:rsidRPr="00D3426E">
        <w:rPr>
          <w:sz w:val="24"/>
          <w:szCs w:val="24"/>
        </w:rPr>
        <w:t xml:space="preserve"> to ensure legal use of their products. They want to ensure that we are in synch with what they need to do legally WRT their licensing. </w:t>
      </w:r>
    </w:p>
    <w:p w:rsidR="00F46DBC" w:rsidRPr="00F46DBC" w:rsidRDefault="00F46DBC" w:rsidP="00A25A8A">
      <w:pPr>
        <w:pStyle w:val="ListParagraph"/>
        <w:widowControl w:val="0"/>
        <w:numPr>
          <w:ilvl w:val="0"/>
          <w:numId w:val="39"/>
        </w:numPr>
        <w:outlineLvl w:val="0"/>
        <w:rPr>
          <w:sz w:val="24"/>
          <w:szCs w:val="24"/>
        </w:rPr>
      </w:pPr>
      <w:r w:rsidRPr="00F46DBC">
        <w:rPr>
          <w:sz w:val="24"/>
          <w:szCs w:val="24"/>
        </w:rPr>
        <w:t>Heather Grain and Sandy Stuart chair this group. Other members include Jos Baptist, Jean Narcisi, Rob McClure and Julie James. Observing members are Woody Beeler, Russ Hamm, and Ted Klein. IHTSDO rep is Jane Millar; David Markwell is the backup. Jim Case is the NLM representative</w:t>
      </w:r>
    </w:p>
    <w:p w:rsidR="00F46DBC" w:rsidRDefault="00651E8D" w:rsidP="00A25A8A">
      <w:pPr>
        <w:pStyle w:val="ListParagraph"/>
        <w:widowControl w:val="0"/>
        <w:numPr>
          <w:ilvl w:val="0"/>
          <w:numId w:val="39"/>
        </w:numPr>
        <w:outlineLvl w:val="0"/>
        <w:rPr>
          <w:sz w:val="24"/>
          <w:szCs w:val="24"/>
        </w:rPr>
      </w:pPr>
      <w:r>
        <w:rPr>
          <w:sz w:val="24"/>
          <w:szCs w:val="24"/>
        </w:rPr>
        <w:t>HL7 &amp; I</w:t>
      </w:r>
      <w:r w:rsidR="00F46DBC">
        <w:rPr>
          <w:sz w:val="24"/>
          <w:szCs w:val="24"/>
        </w:rPr>
        <w:t>HTSDO have a collaboration agreement to work together to improve the quality of HL7 Value Sets</w:t>
      </w:r>
    </w:p>
    <w:p w:rsidR="00F46DBC" w:rsidRDefault="00F46DBC" w:rsidP="00A25A8A">
      <w:pPr>
        <w:pStyle w:val="ListParagraph"/>
        <w:widowControl w:val="0"/>
        <w:numPr>
          <w:ilvl w:val="0"/>
          <w:numId w:val="39"/>
        </w:numPr>
        <w:outlineLvl w:val="0"/>
        <w:rPr>
          <w:sz w:val="24"/>
          <w:szCs w:val="24"/>
        </w:rPr>
      </w:pPr>
      <w:r>
        <w:rPr>
          <w:sz w:val="24"/>
          <w:szCs w:val="24"/>
        </w:rPr>
        <w:t>Progress has been slow but picking up steam</w:t>
      </w:r>
    </w:p>
    <w:p w:rsidR="00F46DBC" w:rsidRDefault="00C627BC" w:rsidP="00A25A8A">
      <w:pPr>
        <w:pStyle w:val="ListParagraph"/>
        <w:widowControl w:val="0"/>
        <w:numPr>
          <w:ilvl w:val="0"/>
          <w:numId w:val="39"/>
        </w:numPr>
        <w:outlineLvl w:val="0"/>
        <w:rPr>
          <w:sz w:val="24"/>
          <w:szCs w:val="24"/>
        </w:rPr>
      </w:pPr>
      <w:r>
        <w:rPr>
          <w:sz w:val="24"/>
          <w:szCs w:val="24"/>
        </w:rPr>
        <w:t>It is very important that H</w:t>
      </w:r>
      <w:r w:rsidR="00F46DBC">
        <w:rPr>
          <w:sz w:val="24"/>
          <w:szCs w:val="24"/>
        </w:rPr>
        <w:t>L7 respond in a timely fashion if we want to maintain the good relationship. However various difficulties have been encountered.</w:t>
      </w:r>
    </w:p>
    <w:p w:rsidR="00651E8D" w:rsidRDefault="00F46DBC" w:rsidP="00A25A8A">
      <w:pPr>
        <w:pStyle w:val="ListParagraph"/>
        <w:widowControl w:val="0"/>
        <w:numPr>
          <w:ilvl w:val="0"/>
          <w:numId w:val="39"/>
        </w:numPr>
        <w:outlineLvl w:val="0"/>
        <w:rPr>
          <w:sz w:val="24"/>
          <w:szCs w:val="24"/>
        </w:rPr>
      </w:pPr>
      <w:r>
        <w:rPr>
          <w:sz w:val="24"/>
          <w:szCs w:val="24"/>
        </w:rPr>
        <w:t>Difficulties include: (1) different HL7 Produce families create and store value sets differently (2) common tooling does not exist to perform these actions across the product families; (3) the quality of the existing value sets is highly variable (4) there are very few resources with HL7 that have the capability of responding to these difficulties.</w:t>
      </w:r>
    </w:p>
    <w:p w:rsidR="00651E8D" w:rsidRDefault="00651E8D" w:rsidP="00A25A8A">
      <w:pPr>
        <w:pStyle w:val="ListParagraph"/>
        <w:widowControl w:val="0"/>
        <w:numPr>
          <w:ilvl w:val="0"/>
          <w:numId w:val="39"/>
        </w:numPr>
        <w:outlineLvl w:val="0"/>
        <w:rPr>
          <w:sz w:val="24"/>
          <w:szCs w:val="24"/>
        </w:rPr>
      </w:pPr>
      <w:r>
        <w:rPr>
          <w:sz w:val="24"/>
          <w:szCs w:val="24"/>
        </w:rPr>
        <w:t>Approach: They want to bring resources together to (1) Identify a set of use cases for things like FHIR, CIMI, HL7 CDAT, etc (2) identify the corresponding value sets (3) undertake the necessary remodeling, curation and quality assurance ensuring fitness for purpo</w:t>
      </w:r>
      <w:r w:rsidR="00136503">
        <w:rPr>
          <w:sz w:val="24"/>
          <w:szCs w:val="24"/>
        </w:rPr>
        <w:t>se (4) recognize the international</w:t>
      </w:r>
      <w:r>
        <w:rPr>
          <w:sz w:val="24"/>
          <w:szCs w:val="24"/>
        </w:rPr>
        <w:t xml:space="preserve"> standards that can be used across different development and run-time architectures (5) all of the above will give us requirements for the tooling and process that must be developed.</w:t>
      </w:r>
    </w:p>
    <w:p w:rsidR="00651E8D" w:rsidRDefault="00651E8D" w:rsidP="00A25A8A">
      <w:pPr>
        <w:pStyle w:val="ListParagraph"/>
        <w:widowControl w:val="0"/>
        <w:numPr>
          <w:ilvl w:val="0"/>
          <w:numId w:val="39"/>
        </w:numPr>
        <w:outlineLvl w:val="0"/>
        <w:rPr>
          <w:sz w:val="24"/>
          <w:szCs w:val="24"/>
        </w:rPr>
      </w:pPr>
      <w:r>
        <w:rPr>
          <w:sz w:val="24"/>
          <w:szCs w:val="24"/>
        </w:rPr>
        <w:t>The r</w:t>
      </w:r>
      <w:r w:rsidR="00136503">
        <w:rPr>
          <w:sz w:val="24"/>
          <w:szCs w:val="24"/>
        </w:rPr>
        <w:t>esult of all of the above will g</w:t>
      </w:r>
      <w:r>
        <w:rPr>
          <w:sz w:val="24"/>
          <w:szCs w:val="24"/>
        </w:rPr>
        <w:t xml:space="preserve">ive us the </w:t>
      </w:r>
      <w:r w:rsidR="00136503">
        <w:rPr>
          <w:sz w:val="24"/>
          <w:szCs w:val="24"/>
        </w:rPr>
        <w:t>necessary info the create a r</w:t>
      </w:r>
      <w:r>
        <w:rPr>
          <w:sz w:val="24"/>
          <w:szCs w:val="24"/>
        </w:rPr>
        <w:t>o</w:t>
      </w:r>
      <w:r w:rsidR="00136503">
        <w:rPr>
          <w:sz w:val="24"/>
          <w:szCs w:val="24"/>
        </w:rPr>
        <w:t>a</w:t>
      </w:r>
      <w:r>
        <w:rPr>
          <w:sz w:val="24"/>
          <w:szCs w:val="24"/>
        </w:rPr>
        <w:t xml:space="preserve">d map to review all HL7 value sets </w:t>
      </w:r>
    </w:p>
    <w:p w:rsidR="00651E8D" w:rsidRDefault="00651E8D" w:rsidP="00A25A8A">
      <w:pPr>
        <w:pStyle w:val="ListParagraph"/>
        <w:widowControl w:val="0"/>
        <w:numPr>
          <w:ilvl w:val="0"/>
          <w:numId w:val="39"/>
        </w:numPr>
        <w:outlineLvl w:val="0"/>
        <w:rPr>
          <w:sz w:val="24"/>
          <w:szCs w:val="24"/>
        </w:rPr>
      </w:pPr>
      <w:r>
        <w:rPr>
          <w:sz w:val="24"/>
          <w:szCs w:val="24"/>
        </w:rPr>
        <w:t>They understand that we value the relationship. Between now and the beginning of the year we should have a better idea of the funding needs.</w:t>
      </w:r>
    </w:p>
    <w:p w:rsidR="00651E8D" w:rsidRDefault="00651E8D" w:rsidP="00651E8D">
      <w:pPr>
        <w:widowControl w:val="0"/>
        <w:ind w:left="648"/>
        <w:outlineLvl w:val="0"/>
        <w:rPr>
          <w:sz w:val="24"/>
          <w:szCs w:val="24"/>
        </w:rPr>
      </w:pPr>
      <w:r w:rsidRPr="00651E8D">
        <w:rPr>
          <w:sz w:val="24"/>
          <w:szCs w:val="24"/>
        </w:rPr>
        <w:t xml:space="preserve">Discussion: </w:t>
      </w:r>
    </w:p>
    <w:p w:rsidR="00651E8D" w:rsidRPr="00651E8D" w:rsidRDefault="00651E8D" w:rsidP="00651E8D">
      <w:pPr>
        <w:pStyle w:val="ListParagraph"/>
        <w:widowControl w:val="0"/>
        <w:numPr>
          <w:ilvl w:val="0"/>
          <w:numId w:val="41"/>
        </w:numPr>
        <w:outlineLvl w:val="0"/>
        <w:rPr>
          <w:sz w:val="24"/>
          <w:szCs w:val="24"/>
        </w:rPr>
      </w:pPr>
      <w:r>
        <w:rPr>
          <w:sz w:val="24"/>
          <w:szCs w:val="24"/>
        </w:rPr>
        <w:lastRenderedPageBreak/>
        <w:t>Boone noted discussions have been raised about coordination with VISAC and whether HTA would be working on that. Quinn affirmed that yes, HTA would be working on this.</w:t>
      </w:r>
    </w:p>
    <w:p w:rsidR="0064666A" w:rsidRDefault="002236F8" w:rsidP="0064666A">
      <w:pPr>
        <w:widowControl w:val="0"/>
        <w:ind w:left="648"/>
        <w:outlineLvl w:val="0"/>
        <w:rPr>
          <w:sz w:val="24"/>
          <w:szCs w:val="24"/>
        </w:rPr>
      </w:pPr>
      <w:r w:rsidRPr="00651E8D">
        <w:rPr>
          <w:b/>
          <w:sz w:val="24"/>
          <w:szCs w:val="24"/>
          <w:u w:val="single"/>
        </w:rPr>
        <w:br/>
      </w:r>
      <w:r w:rsidR="0094093B" w:rsidRPr="00651E8D">
        <w:rPr>
          <w:b/>
          <w:sz w:val="24"/>
          <w:szCs w:val="24"/>
          <w:u w:val="single"/>
        </w:rPr>
        <w:t>MOTION</w:t>
      </w:r>
      <w:r w:rsidR="000661E5" w:rsidRPr="00651E8D">
        <w:rPr>
          <w:sz w:val="24"/>
          <w:szCs w:val="24"/>
        </w:rPr>
        <w:t xml:space="preserve"> </w:t>
      </w:r>
      <w:r w:rsidR="00651E8D">
        <w:rPr>
          <w:sz w:val="24"/>
          <w:szCs w:val="24"/>
        </w:rPr>
        <w:t xml:space="preserve">by McCaslin </w:t>
      </w:r>
      <w:r w:rsidR="000661E5" w:rsidRPr="00651E8D">
        <w:rPr>
          <w:sz w:val="24"/>
          <w:szCs w:val="24"/>
        </w:rPr>
        <w:t>to app</w:t>
      </w:r>
      <w:r w:rsidR="00431457" w:rsidRPr="00651E8D">
        <w:rPr>
          <w:sz w:val="24"/>
          <w:szCs w:val="24"/>
        </w:rPr>
        <w:t>rove CTO report</w:t>
      </w:r>
      <w:r w:rsidR="00651E8D">
        <w:rPr>
          <w:sz w:val="24"/>
          <w:szCs w:val="24"/>
        </w:rPr>
        <w:t>; seconded by Johnson. Discussion: Ferguson also feels that HTA’s role may be enlarged to include mapping L</w:t>
      </w:r>
      <w:r w:rsidR="00136503">
        <w:rPr>
          <w:sz w:val="24"/>
          <w:szCs w:val="24"/>
        </w:rPr>
        <w:t>O</w:t>
      </w:r>
      <w:r w:rsidR="00651E8D">
        <w:rPr>
          <w:sz w:val="24"/>
          <w:szCs w:val="24"/>
        </w:rPr>
        <w:t>INC to SNOMED. The motion carried unanimously (13 in favor)</w:t>
      </w:r>
      <w:r w:rsidR="00136503">
        <w:rPr>
          <w:sz w:val="24"/>
          <w:szCs w:val="24"/>
        </w:rPr>
        <w:t>.</w:t>
      </w:r>
    </w:p>
    <w:p w:rsidR="0064666A" w:rsidRDefault="0064666A" w:rsidP="0064666A">
      <w:pPr>
        <w:widowControl w:val="0"/>
        <w:ind w:left="648"/>
        <w:outlineLvl w:val="0"/>
        <w:rPr>
          <w:b/>
          <w:bCs/>
          <w:sz w:val="24"/>
          <w:szCs w:val="24"/>
        </w:rPr>
      </w:pPr>
    </w:p>
    <w:p w:rsidR="00842792" w:rsidRPr="0064666A" w:rsidRDefault="00286F03" w:rsidP="0064666A">
      <w:pPr>
        <w:pStyle w:val="ListParagraph"/>
        <w:widowControl w:val="0"/>
        <w:numPr>
          <w:ilvl w:val="0"/>
          <w:numId w:val="45"/>
        </w:numPr>
        <w:outlineLvl w:val="0"/>
        <w:rPr>
          <w:sz w:val="24"/>
          <w:szCs w:val="24"/>
        </w:rPr>
      </w:pPr>
      <w:r w:rsidRPr="0064666A">
        <w:rPr>
          <w:b/>
          <w:bCs/>
          <w:sz w:val="24"/>
          <w:szCs w:val="24"/>
        </w:rPr>
        <w:t>Treasurer’s report</w:t>
      </w:r>
      <w:r w:rsidR="00DC63C6">
        <w:rPr>
          <w:bCs/>
          <w:sz w:val="24"/>
          <w:szCs w:val="24"/>
        </w:rPr>
        <w:t xml:space="preserve"> </w:t>
      </w:r>
      <w:r w:rsidR="00BC538D" w:rsidRPr="0064666A">
        <w:rPr>
          <w:bCs/>
          <w:sz w:val="24"/>
          <w:szCs w:val="24"/>
        </w:rPr>
        <w:t xml:space="preserve"> – Beebe</w:t>
      </w:r>
    </w:p>
    <w:p w:rsidR="00DA0C22" w:rsidRPr="00DA0C22" w:rsidRDefault="00DA0C22" w:rsidP="00842792">
      <w:pPr>
        <w:pStyle w:val="ListParagraph"/>
        <w:widowControl w:val="0"/>
        <w:numPr>
          <w:ilvl w:val="0"/>
          <w:numId w:val="34"/>
        </w:numPr>
        <w:outlineLvl w:val="0"/>
        <w:rPr>
          <w:sz w:val="24"/>
          <w:szCs w:val="24"/>
        </w:rPr>
      </w:pPr>
      <w:r>
        <w:rPr>
          <w:bCs/>
          <w:sz w:val="24"/>
          <w:szCs w:val="24"/>
        </w:rPr>
        <w:t>2014 Revenues – Budget</w:t>
      </w:r>
    </w:p>
    <w:p w:rsidR="00DA0C22" w:rsidRPr="00DA0C22" w:rsidRDefault="00DA0C22" w:rsidP="00DA0C22">
      <w:pPr>
        <w:pStyle w:val="ListParagraph"/>
        <w:widowControl w:val="0"/>
        <w:numPr>
          <w:ilvl w:val="1"/>
          <w:numId w:val="34"/>
        </w:numPr>
        <w:outlineLvl w:val="0"/>
        <w:rPr>
          <w:sz w:val="24"/>
          <w:szCs w:val="24"/>
        </w:rPr>
      </w:pPr>
      <w:r>
        <w:rPr>
          <w:bCs/>
          <w:sz w:val="24"/>
          <w:szCs w:val="24"/>
        </w:rPr>
        <w:t>Org and individual membership revenues were budgeted to be 20% less than 2013’s yearend forecasted revenues</w:t>
      </w:r>
    </w:p>
    <w:p w:rsidR="00DA0C22" w:rsidRPr="00DA0C22" w:rsidRDefault="00DA0C22" w:rsidP="00DA0C22">
      <w:pPr>
        <w:pStyle w:val="ListParagraph"/>
        <w:widowControl w:val="0"/>
        <w:numPr>
          <w:ilvl w:val="1"/>
          <w:numId w:val="34"/>
        </w:numPr>
        <w:outlineLvl w:val="0"/>
        <w:rPr>
          <w:sz w:val="24"/>
          <w:szCs w:val="24"/>
        </w:rPr>
      </w:pPr>
      <w:r>
        <w:rPr>
          <w:bCs/>
          <w:sz w:val="24"/>
          <w:szCs w:val="24"/>
        </w:rPr>
        <w:t>Revenues from the affiliates, WGMs, educational summits and distance learning were budgeted to be roughly flat to 2013 actual revenues</w:t>
      </w:r>
    </w:p>
    <w:p w:rsidR="00DA0C22" w:rsidRPr="00DA0C22" w:rsidRDefault="00DA0C22" w:rsidP="00DA0C22">
      <w:pPr>
        <w:pStyle w:val="ListParagraph"/>
        <w:widowControl w:val="0"/>
        <w:numPr>
          <w:ilvl w:val="1"/>
          <w:numId w:val="34"/>
        </w:numPr>
        <w:outlineLvl w:val="0"/>
        <w:rPr>
          <w:sz w:val="24"/>
          <w:szCs w:val="24"/>
        </w:rPr>
      </w:pPr>
      <w:r>
        <w:rPr>
          <w:bCs/>
          <w:sz w:val="24"/>
          <w:szCs w:val="24"/>
        </w:rPr>
        <w:t>New webinar series is budgeted to generate $80k</w:t>
      </w:r>
    </w:p>
    <w:p w:rsidR="00DA0C22" w:rsidRPr="00DA0C22" w:rsidRDefault="00DA0C22" w:rsidP="00DA0C22">
      <w:pPr>
        <w:pStyle w:val="ListParagraph"/>
        <w:widowControl w:val="0"/>
        <w:numPr>
          <w:ilvl w:val="1"/>
          <w:numId w:val="34"/>
        </w:numPr>
        <w:outlineLvl w:val="0"/>
        <w:rPr>
          <w:sz w:val="24"/>
          <w:szCs w:val="24"/>
        </w:rPr>
      </w:pPr>
      <w:r>
        <w:rPr>
          <w:bCs/>
          <w:sz w:val="24"/>
          <w:szCs w:val="24"/>
        </w:rPr>
        <w:t>Off-site workshops and new certification testing service is budgeted to generate $130k</w:t>
      </w:r>
    </w:p>
    <w:p w:rsidR="00DA0C22" w:rsidRPr="00DA0C22" w:rsidRDefault="00DA0C22" w:rsidP="00DA0C22">
      <w:pPr>
        <w:pStyle w:val="ListParagraph"/>
        <w:widowControl w:val="0"/>
        <w:numPr>
          <w:ilvl w:val="1"/>
          <w:numId w:val="34"/>
        </w:numPr>
        <w:outlineLvl w:val="0"/>
        <w:rPr>
          <w:sz w:val="24"/>
          <w:szCs w:val="24"/>
        </w:rPr>
      </w:pPr>
      <w:r>
        <w:rPr>
          <w:bCs/>
          <w:sz w:val="24"/>
          <w:szCs w:val="24"/>
        </w:rPr>
        <w:t>Budget includes $4.462 M in revenues</w:t>
      </w:r>
    </w:p>
    <w:p w:rsidR="00DA0C22" w:rsidRPr="00DA0C22" w:rsidRDefault="00DA0C22" w:rsidP="00DA0C22">
      <w:pPr>
        <w:pStyle w:val="ListParagraph"/>
        <w:widowControl w:val="0"/>
        <w:numPr>
          <w:ilvl w:val="0"/>
          <w:numId w:val="34"/>
        </w:numPr>
        <w:outlineLvl w:val="0"/>
        <w:rPr>
          <w:sz w:val="24"/>
          <w:szCs w:val="24"/>
        </w:rPr>
      </w:pPr>
      <w:r>
        <w:rPr>
          <w:bCs/>
          <w:sz w:val="24"/>
          <w:szCs w:val="24"/>
        </w:rPr>
        <w:t>2014 YTD Revenues</w:t>
      </w:r>
    </w:p>
    <w:p w:rsidR="00DA0C22" w:rsidRPr="00DA0C22" w:rsidRDefault="00DA0C22" w:rsidP="00DA0C22">
      <w:pPr>
        <w:pStyle w:val="ListParagraph"/>
        <w:widowControl w:val="0"/>
        <w:numPr>
          <w:ilvl w:val="1"/>
          <w:numId w:val="34"/>
        </w:numPr>
        <w:outlineLvl w:val="0"/>
        <w:rPr>
          <w:sz w:val="24"/>
          <w:szCs w:val="24"/>
        </w:rPr>
      </w:pPr>
      <w:r>
        <w:rPr>
          <w:bCs/>
          <w:sz w:val="24"/>
          <w:szCs w:val="24"/>
        </w:rPr>
        <w:t>Org membership revenues total $2.411m INCLUDING $760k of funds that have been received for 2014 dues but not yet booked (as we book 1/12</w:t>
      </w:r>
      <w:r w:rsidRPr="00DA0C22">
        <w:rPr>
          <w:bCs/>
          <w:sz w:val="24"/>
          <w:szCs w:val="24"/>
          <w:vertAlign w:val="superscript"/>
        </w:rPr>
        <w:t>th</w:t>
      </w:r>
      <w:r>
        <w:rPr>
          <w:bCs/>
          <w:sz w:val="24"/>
          <w:szCs w:val="24"/>
        </w:rPr>
        <w:t xml:space="preserve"> of dues each month)</w:t>
      </w:r>
    </w:p>
    <w:p w:rsidR="00DA0C22" w:rsidRPr="00DA0C22" w:rsidRDefault="00DA0C22" w:rsidP="00DA0C22">
      <w:pPr>
        <w:pStyle w:val="ListParagraph"/>
        <w:widowControl w:val="0"/>
        <w:numPr>
          <w:ilvl w:val="1"/>
          <w:numId w:val="34"/>
        </w:numPr>
        <w:outlineLvl w:val="0"/>
        <w:rPr>
          <w:sz w:val="24"/>
          <w:szCs w:val="24"/>
        </w:rPr>
      </w:pPr>
      <w:r>
        <w:rPr>
          <w:bCs/>
          <w:sz w:val="24"/>
          <w:szCs w:val="24"/>
        </w:rPr>
        <w:t>Org membership revenue forecast is $2.45 M, which is $199k or 8.9% better than budget</w:t>
      </w:r>
    </w:p>
    <w:p w:rsidR="00DA0C22" w:rsidRPr="00DA0C22" w:rsidRDefault="00DA0C22" w:rsidP="00DA0C22">
      <w:pPr>
        <w:pStyle w:val="ListParagraph"/>
        <w:widowControl w:val="0"/>
        <w:numPr>
          <w:ilvl w:val="1"/>
          <w:numId w:val="34"/>
        </w:numPr>
        <w:outlineLvl w:val="0"/>
        <w:rPr>
          <w:sz w:val="24"/>
          <w:szCs w:val="24"/>
        </w:rPr>
      </w:pPr>
      <w:r>
        <w:rPr>
          <w:bCs/>
          <w:sz w:val="24"/>
          <w:szCs w:val="24"/>
        </w:rPr>
        <w:t>Individual membership revenues total $146k INCLUDING $44k of funds that have been received for 2014 dues but not yet booked</w:t>
      </w:r>
    </w:p>
    <w:p w:rsidR="00DA0C22" w:rsidRPr="00DC63C6" w:rsidRDefault="00DA0C22" w:rsidP="00DA0C22">
      <w:pPr>
        <w:pStyle w:val="ListParagraph"/>
        <w:widowControl w:val="0"/>
        <w:numPr>
          <w:ilvl w:val="1"/>
          <w:numId w:val="34"/>
        </w:numPr>
        <w:outlineLvl w:val="0"/>
        <w:rPr>
          <w:sz w:val="24"/>
          <w:szCs w:val="24"/>
        </w:rPr>
      </w:pPr>
      <w:r>
        <w:rPr>
          <w:bCs/>
          <w:sz w:val="24"/>
          <w:szCs w:val="24"/>
        </w:rPr>
        <w:t>Affiliate dues received total $231k</w:t>
      </w:r>
    </w:p>
    <w:p w:rsidR="00DC63C6" w:rsidRPr="00DC63C6" w:rsidRDefault="00DC63C6" w:rsidP="00DA0C22">
      <w:pPr>
        <w:pStyle w:val="ListParagraph"/>
        <w:widowControl w:val="0"/>
        <w:numPr>
          <w:ilvl w:val="1"/>
          <w:numId w:val="34"/>
        </w:numPr>
        <w:outlineLvl w:val="0"/>
        <w:rPr>
          <w:sz w:val="24"/>
          <w:szCs w:val="24"/>
        </w:rPr>
      </w:pPr>
      <w:r>
        <w:rPr>
          <w:bCs/>
          <w:sz w:val="24"/>
          <w:szCs w:val="24"/>
        </w:rPr>
        <w:t>January WGM in San Antonio revenues were $267k, which is $67k or 20% less than budgeted amount of $335k</w:t>
      </w:r>
    </w:p>
    <w:p w:rsidR="00DC63C6" w:rsidRPr="00DC63C6" w:rsidRDefault="00DC63C6" w:rsidP="00DA0C22">
      <w:pPr>
        <w:pStyle w:val="ListParagraph"/>
        <w:widowControl w:val="0"/>
        <w:numPr>
          <w:ilvl w:val="1"/>
          <w:numId w:val="34"/>
        </w:numPr>
        <w:outlineLvl w:val="0"/>
        <w:rPr>
          <w:sz w:val="24"/>
          <w:szCs w:val="24"/>
        </w:rPr>
      </w:pPr>
      <w:r>
        <w:rPr>
          <w:bCs/>
          <w:sz w:val="24"/>
          <w:szCs w:val="24"/>
        </w:rPr>
        <w:t>May WGM in Phoenix revenues were $348k, which is $73k or 26% more than budgeted amount of $275k</w:t>
      </w:r>
    </w:p>
    <w:p w:rsidR="00DC63C6" w:rsidRPr="00DC63C6" w:rsidRDefault="00DC63C6" w:rsidP="00DA0C22">
      <w:pPr>
        <w:pStyle w:val="ListParagraph"/>
        <w:widowControl w:val="0"/>
        <w:numPr>
          <w:ilvl w:val="1"/>
          <w:numId w:val="34"/>
        </w:numPr>
        <w:outlineLvl w:val="0"/>
        <w:rPr>
          <w:sz w:val="24"/>
          <w:szCs w:val="24"/>
        </w:rPr>
      </w:pPr>
      <w:r>
        <w:rPr>
          <w:bCs/>
          <w:sz w:val="24"/>
          <w:szCs w:val="24"/>
        </w:rPr>
        <w:t>Most line items have the yearend forecast equaling the budget unless there is insight to forecast other figures</w:t>
      </w:r>
    </w:p>
    <w:p w:rsidR="00DC63C6" w:rsidRPr="00DA0C22" w:rsidRDefault="00DC63C6" w:rsidP="00DA0C22">
      <w:pPr>
        <w:pStyle w:val="ListParagraph"/>
        <w:widowControl w:val="0"/>
        <w:numPr>
          <w:ilvl w:val="1"/>
          <w:numId w:val="34"/>
        </w:numPr>
        <w:outlineLvl w:val="0"/>
        <w:rPr>
          <w:sz w:val="24"/>
          <w:szCs w:val="24"/>
        </w:rPr>
      </w:pPr>
      <w:r>
        <w:rPr>
          <w:bCs/>
          <w:sz w:val="24"/>
          <w:szCs w:val="24"/>
        </w:rPr>
        <w:t>Preliminary yearend forecasts</w:t>
      </w:r>
      <w:r w:rsidR="0035482B">
        <w:rPr>
          <w:bCs/>
          <w:sz w:val="24"/>
          <w:szCs w:val="24"/>
        </w:rPr>
        <w:t xml:space="preserve"> for 2014 revenues total $4.77M, which is $309k or 6.9% better than the budget of $4.462M</w:t>
      </w:r>
    </w:p>
    <w:p w:rsidR="0035482B" w:rsidRPr="0035482B" w:rsidRDefault="0035482B" w:rsidP="00DA0C22">
      <w:pPr>
        <w:pStyle w:val="ListParagraph"/>
        <w:widowControl w:val="0"/>
        <w:numPr>
          <w:ilvl w:val="0"/>
          <w:numId w:val="34"/>
        </w:numPr>
        <w:outlineLvl w:val="0"/>
        <w:rPr>
          <w:sz w:val="24"/>
          <w:szCs w:val="24"/>
        </w:rPr>
      </w:pPr>
      <w:r>
        <w:rPr>
          <w:bCs/>
          <w:sz w:val="24"/>
          <w:szCs w:val="24"/>
        </w:rPr>
        <w:t>2014 Expenses - Budget</w:t>
      </w:r>
    </w:p>
    <w:p w:rsidR="0035482B" w:rsidRPr="0035482B" w:rsidRDefault="0035482B" w:rsidP="0035482B">
      <w:pPr>
        <w:pStyle w:val="ListParagraph"/>
        <w:widowControl w:val="0"/>
        <w:numPr>
          <w:ilvl w:val="1"/>
          <w:numId w:val="34"/>
        </w:numPr>
        <w:outlineLvl w:val="0"/>
        <w:rPr>
          <w:sz w:val="24"/>
          <w:szCs w:val="24"/>
        </w:rPr>
      </w:pPr>
      <w:r>
        <w:rPr>
          <w:bCs/>
          <w:sz w:val="24"/>
          <w:szCs w:val="24"/>
        </w:rPr>
        <w:t>Most of the budgeted expenses are flat to 2013 levels</w:t>
      </w:r>
    </w:p>
    <w:p w:rsidR="0035482B" w:rsidRPr="0035482B" w:rsidRDefault="0035482B" w:rsidP="0035482B">
      <w:pPr>
        <w:pStyle w:val="ListParagraph"/>
        <w:widowControl w:val="0"/>
        <w:numPr>
          <w:ilvl w:val="1"/>
          <w:numId w:val="34"/>
        </w:numPr>
        <w:outlineLvl w:val="0"/>
        <w:rPr>
          <w:sz w:val="24"/>
          <w:szCs w:val="24"/>
        </w:rPr>
      </w:pPr>
      <w:r>
        <w:rPr>
          <w:bCs/>
          <w:sz w:val="24"/>
          <w:szCs w:val="24"/>
        </w:rPr>
        <w:t>Corrected figures for the CEO base fees in the 2013 financial were mapped to corrected figures for the 2014 budget per terms in the employment agreement</w:t>
      </w:r>
    </w:p>
    <w:p w:rsidR="0035482B" w:rsidRPr="0035482B" w:rsidRDefault="0035482B" w:rsidP="0035482B">
      <w:pPr>
        <w:pStyle w:val="ListParagraph"/>
        <w:widowControl w:val="0"/>
        <w:numPr>
          <w:ilvl w:val="1"/>
          <w:numId w:val="34"/>
        </w:numPr>
        <w:outlineLvl w:val="0"/>
        <w:rPr>
          <w:sz w:val="24"/>
          <w:szCs w:val="24"/>
        </w:rPr>
      </w:pPr>
      <w:r>
        <w:rPr>
          <w:bCs/>
          <w:sz w:val="24"/>
          <w:szCs w:val="24"/>
        </w:rPr>
        <w:t>$200k for tooling projects remains in the budget</w:t>
      </w:r>
    </w:p>
    <w:p w:rsidR="005420ED" w:rsidRPr="005420ED" w:rsidRDefault="0035482B" w:rsidP="0035482B">
      <w:pPr>
        <w:pStyle w:val="ListParagraph"/>
        <w:widowControl w:val="0"/>
        <w:numPr>
          <w:ilvl w:val="1"/>
          <w:numId w:val="34"/>
        </w:numPr>
        <w:outlineLvl w:val="0"/>
        <w:rPr>
          <w:sz w:val="24"/>
          <w:szCs w:val="24"/>
        </w:rPr>
      </w:pPr>
      <w:r>
        <w:rPr>
          <w:bCs/>
          <w:sz w:val="24"/>
          <w:szCs w:val="24"/>
        </w:rPr>
        <w:t>Reduced V3 project management expenses to $30k, as compared to $75k in 2013 and $100k for several years.</w:t>
      </w:r>
    </w:p>
    <w:p w:rsidR="005420ED" w:rsidRPr="005420ED" w:rsidRDefault="005420ED" w:rsidP="0035482B">
      <w:pPr>
        <w:pStyle w:val="ListParagraph"/>
        <w:widowControl w:val="0"/>
        <w:numPr>
          <w:ilvl w:val="1"/>
          <w:numId w:val="34"/>
        </w:numPr>
        <w:outlineLvl w:val="0"/>
        <w:rPr>
          <w:sz w:val="24"/>
          <w:szCs w:val="24"/>
        </w:rPr>
      </w:pPr>
      <w:r>
        <w:rPr>
          <w:bCs/>
          <w:sz w:val="24"/>
          <w:szCs w:val="24"/>
        </w:rPr>
        <w:t>Eliminated funds for Business Plan Develop &amp; PM</w:t>
      </w:r>
    </w:p>
    <w:p w:rsidR="005420ED" w:rsidRPr="005420ED" w:rsidRDefault="005420ED" w:rsidP="0035482B">
      <w:pPr>
        <w:pStyle w:val="ListParagraph"/>
        <w:widowControl w:val="0"/>
        <w:numPr>
          <w:ilvl w:val="1"/>
          <w:numId w:val="34"/>
        </w:numPr>
        <w:outlineLvl w:val="0"/>
        <w:rPr>
          <w:sz w:val="24"/>
          <w:szCs w:val="24"/>
        </w:rPr>
      </w:pPr>
      <w:r>
        <w:rPr>
          <w:bCs/>
          <w:sz w:val="24"/>
          <w:szCs w:val="24"/>
        </w:rPr>
        <w:t>Eliminated funds for the Investment/R&amp;D/Innovation/Business Model Initiatives/Professional Membership pilot</w:t>
      </w:r>
    </w:p>
    <w:p w:rsidR="005420ED" w:rsidRPr="005420ED" w:rsidRDefault="005420ED" w:rsidP="0035482B">
      <w:pPr>
        <w:pStyle w:val="ListParagraph"/>
        <w:widowControl w:val="0"/>
        <w:numPr>
          <w:ilvl w:val="1"/>
          <w:numId w:val="34"/>
        </w:numPr>
        <w:outlineLvl w:val="0"/>
        <w:rPr>
          <w:sz w:val="24"/>
          <w:szCs w:val="24"/>
        </w:rPr>
      </w:pPr>
      <w:r>
        <w:rPr>
          <w:bCs/>
          <w:sz w:val="24"/>
          <w:szCs w:val="24"/>
        </w:rPr>
        <w:t>During the March 3, 2014 Board meeting, the Board approved increasing the marketing budget from $50k to $100k and adding $25k for additional support from Virginia Riehl</w:t>
      </w:r>
    </w:p>
    <w:p w:rsidR="005420ED" w:rsidRPr="005420ED" w:rsidRDefault="005420ED" w:rsidP="0035482B">
      <w:pPr>
        <w:pStyle w:val="ListParagraph"/>
        <w:widowControl w:val="0"/>
        <w:numPr>
          <w:ilvl w:val="1"/>
          <w:numId w:val="34"/>
        </w:numPr>
        <w:outlineLvl w:val="0"/>
        <w:rPr>
          <w:sz w:val="24"/>
          <w:szCs w:val="24"/>
        </w:rPr>
      </w:pPr>
      <w:r>
        <w:rPr>
          <w:bCs/>
          <w:sz w:val="24"/>
          <w:szCs w:val="24"/>
        </w:rPr>
        <w:lastRenderedPageBreak/>
        <w:t>Budget includes $5.189M in expenses</w:t>
      </w:r>
    </w:p>
    <w:p w:rsidR="00313FCE" w:rsidRPr="00313FCE" w:rsidRDefault="005420ED" w:rsidP="005420ED">
      <w:pPr>
        <w:pStyle w:val="ListParagraph"/>
        <w:widowControl w:val="0"/>
        <w:numPr>
          <w:ilvl w:val="0"/>
          <w:numId w:val="34"/>
        </w:numPr>
        <w:outlineLvl w:val="0"/>
        <w:rPr>
          <w:sz w:val="24"/>
          <w:szCs w:val="24"/>
        </w:rPr>
      </w:pPr>
      <w:r>
        <w:rPr>
          <w:bCs/>
          <w:sz w:val="24"/>
          <w:szCs w:val="24"/>
        </w:rPr>
        <w:t>2014 YTD Expenses</w:t>
      </w:r>
    </w:p>
    <w:p w:rsidR="00313FCE" w:rsidRPr="00313FCE" w:rsidRDefault="00313FCE" w:rsidP="00313FCE">
      <w:pPr>
        <w:pStyle w:val="ListParagraph"/>
        <w:widowControl w:val="0"/>
        <w:numPr>
          <w:ilvl w:val="1"/>
          <w:numId w:val="34"/>
        </w:numPr>
        <w:outlineLvl w:val="0"/>
        <w:rPr>
          <w:sz w:val="24"/>
          <w:szCs w:val="24"/>
        </w:rPr>
      </w:pPr>
      <w:r>
        <w:rPr>
          <w:bCs/>
          <w:sz w:val="24"/>
          <w:szCs w:val="24"/>
        </w:rPr>
        <w:t>January WGM had $262k in expenses that was $2k under budget</w:t>
      </w:r>
    </w:p>
    <w:p w:rsidR="00313FCE" w:rsidRPr="00313FCE" w:rsidRDefault="00313FCE" w:rsidP="00313FCE">
      <w:pPr>
        <w:pStyle w:val="ListParagraph"/>
        <w:widowControl w:val="0"/>
        <w:numPr>
          <w:ilvl w:val="1"/>
          <w:numId w:val="34"/>
        </w:numPr>
        <w:outlineLvl w:val="0"/>
        <w:rPr>
          <w:sz w:val="24"/>
          <w:szCs w:val="24"/>
        </w:rPr>
      </w:pPr>
      <w:r>
        <w:rPr>
          <w:bCs/>
          <w:sz w:val="24"/>
          <w:szCs w:val="24"/>
        </w:rPr>
        <w:t>May WGM had $263 in expenses that was $13k over budget</w:t>
      </w:r>
    </w:p>
    <w:p w:rsidR="00313FCE" w:rsidRPr="00313FCE" w:rsidRDefault="00313FCE" w:rsidP="00313FCE">
      <w:pPr>
        <w:pStyle w:val="ListParagraph"/>
        <w:widowControl w:val="0"/>
        <w:numPr>
          <w:ilvl w:val="1"/>
          <w:numId w:val="34"/>
        </w:numPr>
        <w:outlineLvl w:val="0"/>
        <w:rPr>
          <w:sz w:val="24"/>
          <w:szCs w:val="24"/>
        </w:rPr>
      </w:pPr>
      <w:r>
        <w:rPr>
          <w:bCs/>
          <w:sz w:val="24"/>
          <w:szCs w:val="24"/>
        </w:rPr>
        <w:t>September Plenary is forecasted to have $360 in expenses that was $80k over budget due to union rules more than doubling the cost of AV expenses</w:t>
      </w:r>
    </w:p>
    <w:p w:rsidR="00313FCE" w:rsidRPr="00313FCE" w:rsidRDefault="00313FCE" w:rsidP="00313FCE">
      <w:pPr>
        <w:pStyle w:val="ListParagraph"/>
        <w:widowControl w:val="0"/>
        <w:numPr>
          <w:ilvl w:val="1"/>
          <w:numId w:val="34"/>
        </w:numPr>
        <w:outlineLvl w:val="0"/>
        <w:rPr>
          <w:sz w:val="24"/>
          <w:szCs w:val="24"/>
        </w:rPr>
      </w:pPr>
      <w:r>
        <w:rPr>
          <w:bCs/>
          <w:sz w:val="24"/>
          <w:szCs w:val="24"/>
        </w:rPr>
        <w:t>Per the terms of a contract signed in 2008, HL7 owes a final payment to the vendor who was contracted to rebuild the website. The payment owed is $51,600, which includes $44,100 for the final contract paymet plus $7,500 for a new workflow automation module which is needed to completed our highest priority system requirements. Further details were provided in the written CTO report.</w:t>
      </w:r>
    </w:p>
    <w:p w:rsidR="00313FCE" w:rsidRPr="00313FCE" w:rsidRDefault="00313FCE" w:rsidP="00313FCE">
      <w:pPr>
        <w:pStyle w:val="ListParagraph"/>
        <w:widowControl w:val="0"/>
        <w:numPr>
          <w:ilvl w:val="1"/>
          <w:numId w:val="34"/>
        </w:numPr>
        <w:outlineLvl w:val="0"/>
        <w:rPr>
          <w:sz w:val="24"/>
          <w:szCs w:val="24"/>
        </w:rPr>
      </w:pPr>
      <w:r>
        <w:rPr>
          <w:bCs/>
          <w:sz w:val="24"/>
          <w:szCs w:val="24"/>
        </w:rPr>
        <w:t>Most other line items have the yearend forecast equaling the budget unless there is sufficient insight to forecast other figures</w:t>
      </w:r>
    </w:p>
    <w:p w:rsidR="00313FCE" w:rsidRPr="00313FCE" w:rsidRDefault="00313FCE" w:rsidP="00313FCE">
      <w:pPr>
        <w:pStyle w:val="ListParagraph"/>
        <w:widowControl w:val="0"/>
        <w:numPr>
          <w:ilvl w:val="1"/>
          <w:numId w:val="34"/>
        </w:numPr>
        <w:outlineLvl w:val="0"/>
        <w:rPr>
          <w:sz w:val="24"/>
          <w:szCs w:val="24"/>
        </w:rPr>
      </w:pPr>
      <w:r>
        <w:rPr>
          <w:bCs/>
          <w:sz w:val="24"/>
          <w:szCs w:val="24"/>
        </w:rPr>
        <w:t>Preliminary forecast of yearend 2014 expenses total $5.37M, which is $168k or 3.2% over budget. Most of this forecasted variance ($131k( is from the AV in Chicago ($80k) and fulfilling the 2008 website contract ($51k)</w:t>
      </w:r>
    </w:p>
    <w:p w:rsidR="00313FCE" w:rsidRPr="00313FCE" w:rsidRDefault="00313FCE" w:rsidP="00313FCE">
      <w:pPr>
        <w:pStyle w:val="ListParagraph"/>
        <w:widowControl w:val="0"/>
        <w:numPr>
          <w:ilvl w:val="0"/>
          <w:numId w:val="34"/>
        </w:numPr>
        <w:outlineLvl w:val="0"/>
        <w:rPr>
          <w:sz w:val="24"/>
          <w:szCs w:val="24"/>
        </w:rPr>
      </w:pPr>
      <w:r>
        <w:rPr>
          <w:bCs/>
          <w:sz w:val="24"/>
          <w:szCs w:val="24"/>
        </w:rPr>
        <w:t>2014 Yearend Cash Balance</w:t>
      </w:r>
    </w:p>
    <w:p w:rsidR="00313FCE" w:rsidRPr="00313FCE" w:rsidRDefault="00313FCE" w:rsidP="00313FCE">
      <w:pPr>
        <w:pStyle w:val="ListParagraph"/>
        <w:widowControl w:val="0"/>
        <w:numPr>
          <w:ilvl w:val="1"/>
          <w:numId w:val="34"/>
        </w:numPr>
        <w:outlineLvl w:val="0"/>
        <w:rPr>
          <w:sz w:val="24"/>
          <w:szCs w:val="24"/>
        </w:rPr>
      </w:pPr>
      <w:r>
        <w:rPr>
          <w:bCs/>
          <w:sz w:val="24"/>
          <w:szCs w:val="24"/>
        </w:rPr>
        <w:t>The 2014 budget of yearend cash balance is $4.629M, or 10.71 months of expenses</w:t>
      </w:r>
    </w:p>
    <w:p w:rsidR="00286F03" w:rsidRPr="00842792" w:rsidRDefault="00313FCE" w:rsidP="00313FCE">
      <w:pPr>
        <w:pStyle w:val="ListParagraph"/>
        <w:widowControl w:val="0"/>
        <w:numPr>
          <w:ilvl w:val="1"/>
          <w:numId w:val="34"/>
        </w:numPr>
        <w:outlineLvl w:val="0"/>
        <w:rPr>
          <w:sz w:val="24"/>
          <w:szCs w:val="24"/>
        </w:rPr>
      </w:pPr>
      <w:r>
        <w:rPr>
          <w:bCs/>
          <w:sz w:val="24"/>
          <w:szCs w:val="24"/>
        </w:rPr>
        <w:t>Preliminary forecast has a yearend cash balance of $4.77M or 10.68 months of expenses.</w:t>
      </w:r>
      <w:r w:rsidR="00842792" w:rsidRPr="00842792">
        <w:rPr>
          <w:bCs/>
          <w:sz w:val="24"/>
          <w:szCs w:val="24"/>
        </w:rPr>
        <w:br/>
      </w:r>
    </w:p>
    <w:p w:rsidR="00BC538D" w:rsidRPr="00BC538D" w:rsidRDefault="00286F03" w:rsidP="00286F03">
      <w:pPr>
        <w:pStyle w:val="ListParagraph"/>
        <w:widowControl w:val="0"/>
        <w:ind w:left="1008"/>
        <w:outlineLvl w:val="0"/>
        <w:rPr>
          <w:sz w:val="24"/>
          <w:szCs w:val="24"/>
        </w:rPr>
      </w:pPr>
      <w:r w:rsidRPr="0094093B">
        <w:rPr>
          <w:b/>
          <w:sz w:val="24"/>
          <w:szCs w:val="24"/>
          <w:u w:val="single"/>
        </w:rPr>
        <w:t>MOTION</w:t>
      </w:r>
      <w:r>
        <w:rPr>
          <w:sz w:val="24"/>
          <w:szCs w:val="24"/>
        </w:rPr>
        <w:t xml:space="preserve"> </w:t>
      </w:r>
      <w:r w:rsidR="009F4A01">
        <w:rPr>
          <w:sz w:val="24"/>
          <w:szCs w:val="24"/>
        </w:rPr>
        <w:t>by Beebe</w:t>
      </w:r>
      <w:r w:rsidR="00136503">
        <w:rPr>
          <w:sz w:val="24"/>
          <w:szCs w:val="24"/>
        </w:rPr>
        <w:t xml:space="preserve"> </w:t>
      </w:r>
      <w:r>
        <w:rPr>
          <w:sz w:val="24"/>
          <w:szCs w:val="24"/>
        </w:rPr>
        <w:t>to approve Treasurer’s report</w:t>
      </w:r>
      <w:r w:rsidR="009F4A01">
        <w:rPr>
          <w:sz w:val="24"/>
          <w:szCs w:val="24"/>
        </w:rPr>
        <w:t>; seconded by Fridsma. The motion carried unanimously.</w:t>
      </w:r>
      <w:r w:rsidR="00BC538D" w:rsidRPr="00BC538D">
        <w:rPr>
          <w:bCs/>
          <w:sz w:val="24"/>
          <w:szCs w:val="24"/>
        </w:rPr>
        <w:br/>
      </w:r>
    </w:p>
    <w:p w:rsidR="00286F03" w:rsidRDefault="00286F03" w:rsidP="00136503">
      <w:pPr>
        <w:pStyle w:val="ListParagraph"/>
        <w:widowControl w:val="0"/>
        <w:numPr>
          <w:ilvl w:val="0"/>
          <w:numId w:val="45"/>
        </w:numPr>
        <w:outlineLvl w:val="0"/>
        <w:rPr>
          <w:bCs/>
          <w:sz w:val="24"/>
          <w:szCs w:val="24"/>
        </w:rPr>
      </w:pPr>
      <w:r>
        <w:rPr>
          <w:b/>
          <w:bCs/>
          <w:sz w:val="24"/>
          <w:szCs w:val="24"/>
        </w:rPr>
        <w:t>Retreat follow up</w:t>
      </w:r>
      <w:r w:rsidR="009F4A01">
        <w:rPr>
          <w:bCs/>
          <w:sz w:val="24"/>
          <w:szCs w:val="24"/>
        </w:rPr>
        <w:t xml:space="preserve"> – </w:t>
      </w:r>
    </w:p>
    <w:p w:rsidR="00286F03" w:rsidRDefault="00286F03" w:rsidP="00286F03">
      <w:pPr>
        <w:pStyle w:val="ListParagraph"/>
        <w:widowControl w:val="0"/>
        <w:numPr>
          <w:ilvl w:val="0"/>
          <w:numId w:val="32"/>
        </w:numPr>
        <w:outlineLvl w:val="0"/>
        <w:rPr>
          <w:bCs/>
          <w:sz w:val="24"/>
          <w:szCs w:val="24"/>
        </w:rPr>
      </w:pPr>
      <w:r>
        <w:rPr>
          <w:bCs/>
          <w:sz w:val="24"/>
          <w:szCs w:val="24"/>
        </w:rPr>
        <w:t>Co</w:t>
      </w:r>
      <w:r w:rsidR="009F4A01">
        <w:rPr>
          <w:bCs/>
          <w:sz w:val="24"/>
          <w:szCs w:val="24"/>
        </w:rPr>
        <w:t>llaboration group – The group has not met yet but tried to do work offline. They have done some work but hope to do more. McDougall put together key orgs we might partner with. McCaslin’s task was to put together the list of orgs with whom we have SOUs. Work to date has been around gathering data. Next step is to determine which groups would make good collaborative partners.</w:t>
      </w:r>
    </w:p>
    <w:p w:rsidR="00286F03" w:rsidRDefault="00286F03" w:rsidP="00286F03">
      <w:pPr>
        <w:pStyle w:val="ListParagraph"/>
        <w:widowControl w:val="0"/>
        <w:numPr>
          <w:ilvl w:val="0"/>
          <w:numId w:val="32"/>
        </w:numPr>
        <w:outlineLvl w:val="0"/>
        <w:rPr>
          <w:bCs/>
          <w:sz w:val="24"/>
          <w:szCs w:val="24"/>
        </w:rPr>
      </w:pPr>
      <w:r>
        <w:rPr>
          <w:bCs/>
          <w:sz w:val="24"/>
          <w:szCs w:val="24"/>
        </w:rPr>
        <w:t>Implementation group – Hans Buitendijk</w:t>
      </w:r>
      <w:r w:rsidR="009F4A01">
        <w:rPr>
          <w:bCs/>
          <w:sz w:val="24"/>
          <w:szCs w:val="24"/>
        </w:rPr>
        <w:t xml:space="preserve"> reported that they have not met since the retreat. They will be meeting in the next few weeks. Beebe noted they spent a full quarter talking about this and they have made some good input</w:t>
      </w:r>
    </w:p>
    <w:p w:rsidR="00536C51" w:rsidRPr="00317C42" w:rsidRDefault="00286F03" w:rsidP="00317C42">
      <w:pPr>
        <w:pStyle w:val="ListParagraph"/>
        <w:widowControl w:val="0"/>
        <w:numPr>
          <w:ilvl w:val="0"/>
          <w:numId w:val="32"/>
        </w:numPr>
        <w:outlineLvl w:val="0"/>
        <w:rPr>
          <w:bCs/>
          <w:sz w:val="24"/>
          <w:szCs w:val="24"/>
        </w:rPr>
      </w:pPr>
      <w:r>
        <w:rPr>
          <w:bCs/>
          <w:sz w:val="24"/>
          <w:szCs w:val="24"/>
        </w:rPr>
        <w:t>SHARE group – Helen Stevens</w:t>
      </w:r>
      <w:r w:rsidR="009F4A01">
        <w:rPr>
          <w:bCs/>
          <w:sz w:val="24"/>
          <w:szCs w:val="24"/>
        </w:rPr>
        <w:t xml:space="preserve"> noted that they have made a </w:t>
      </w:r>
      <w:r w:rsidR="00727571">
        <w:rPr>
          <w:bCs/>
          <w:sz w:val="24"/>
          <w:szCs w:val="24"/>
        </w:rPr>
        <w:t xml:space="preserve">bit of progress. She provided a </w:t>
      </w:r>
      <w:r w:rsidR="009F4A01">
        <w:rPr>
          <w:bCs/>
          <w:sz w:val="24"/>
          <w:szCs w:val="24"/>
        </w:rPr>
        <w:t xml:space="preserve">presentation to the international council on Sunday that was well received. Q3 on Thursday in the International Council </w:t>
      </w:r>
      <w:r w:rsidR="00727571">
        <w:rPr>
          <w:bCs/>
          <w:sz w:val="24"/>
          <w:szCs w:val="24"/>
        </w:rPr>
        <w:t xml:space="preserve">lunch where the project </w:t>
      </w:r>
      <w:r w:rsidR="009F4A01">
        <w:rPr>
          <w:bCs/>
          <w:sz w:val="24"/>
          <w:szCs w:val="24"/>
        </w:rPr>
        <w:t>will be discussed again with the goal of getting some additional input and resources. Communication has progressed well. Mechanism end of things (website) has progressed. The next steps are to try to bring to Oct Board meeting a project scope statement that would outline approach, budget, etc.</w:t>
      </w:r>
      <w:r w:rsidR="00536C51">
        <w:rPr>
          <w:bCs/>
          <w:sz w:val="24"/>
          <w:szCs w:val="24"/>
        </w:rPr>
        <w:t xml:space="preserve"> Boone has made some progress on his own and feels we will have a phased approach. Looks like we can make some good progress with the current website.</w:t>
      </w:r>
    </w:p>
    <w:p w:rsidR="00BC538D" w:rsidRPr="00536C51" w:rsidRDefault="00BC538D" w:rsidP="00536C51">
      <w:pPr>
        <w:widowControl w:val="0"/>
        <w:ind w:left="1008"/>
        <w:outlineLvl w:val="0"/>
        <w:rPr>
          <w:bCs/>
          <w:sz w:val="24"/>
          <w:szCs w:val="24"/>
        </w:rPr>
      </w:pPr>
    </w:p>
    <w:p w:rsidR="000661E5" w:rsidRDefault="00065FEB" w:rsidP="00136503">
      <w:pPr>
        <w:pStyle w:val="ListParagraph"/>
        <w:widowControl w:val="0"/>
        <w:numPr>
          <w:ilvl w:val="0"/>
          <w:numId w:val="45"/>
        </w:numPr>
        <w:outlineLvl w:val="0"/>
        <w:rPr>
          <w:bCs/>
          <w:sz w:val="24"/>
          <w:szCs w:val="24"/>
        </w:rPr>
      </w:pPr>
      <w:r w:rsidRPr="00065FEB">
        <w:rPr>
          <w:b/>
          <w:bCs/>
          <w:sz w:val="24"/>
          <w:szCs w:val="24"/>
        </w:rPr>
        <w:t>Update from the Internationalization Committee</w:t>
      </w:r>
      <w:r w:rsidR="00431457">
        <w:rPr>
          <w:bCs/>
          <w:sz w:val="24"/>
          <w:szCs w:val="24"/>
        </w:rPr>
        <w:t xml:space="preserve"> – </w:t>
      </w:r>
      <w:r>
        <w:rPr>
          <w:bCs/>
          <w:sz w:val="24"/>
          <w:szCs w:val="24"/>
        </w:rPr>
        <w:t>Van Dyke</w:t>
      </w:r>
      <w:r w:rsidR="008A5933">
        <w:rPr>
          <w:bCs/>
          <w:sz w:val="24"/>
          <w:szCs w:val="24"/>
        </w:rPr>
        <w:t xml:space="preserve"> reviewed the vision, charter and principles of this task force. Several members had threatened to cede from the group.</w:t>
      </w:r>
      <w:r w:rsidR="0064666A">
        <w:rPr>
          <w:bCs/>
          <w:sz w:val="24"/>
          <w:szCs w:val="24"/>
        </w:rPr>
        <w:t xml:space="preserve"> </w:t>
      </w:r>
      <w:r w:rsidR="008A5933">
        <w:rPr>
          <w:bCs/>
          <w:sz w:val="24"/>
          <w:szCs w:val="24"/>
        </w:rPr>
        <w:t xml:space="preserve">The group has currently shared their individual view of how things should be. The </w:t>
      </w:r>
      <w:r w:rsidR="008A5933">
        <w:rPr>
          <w:bCs/>
          <w:sz w:val="24"/>
          <w:szCs w:val="24"/>
        </w:rPr>
        <w:lastRenderedPageBreak/>
        <w:t>next delivera</w:t>
      </w:r>
      <w:r w:rsidR="0064666A">
        <w:rPr>
          <w:bCs/>
          <w:sz w:val="24"/>
          <w:szCs w:val="24"/>
        </w:rPr>
        <w:t>b</w:t>
      </w:r>
      <w:r w:rsidR="008A5933">
        <w:rPr>
          <w:bCs/>
          <w:sz w:val="24"/>
          <w:szCs w:val="24"/>
        </w:rPr>
        <w:t>les will be 2-3 states of nirvana. By December, we will have proposals to back those up. Huff wants to ensure that financial equity is being discussed.</w:t>
      </w:r>
      <w:r w:rsidR="00FF6ECF">
        <w:rPr>
          <w:bCs/>
          <w:sz w:val="24"/>
          <w:szCs w:val="24"/>
        </w:rPr>
        <w:t xml:space="preserve"> The group confirmed that this has been a large part of the discussion.</w:t>
      </w:r>
      <w:r w:rsidR="000661E5">
        <w:rPr>
          <w:bCs/>
          <w:sz w:val="24"/>
          <w:szCs w:val="24"/>
        </w:rPr>
        <w:br/>
      </w:r>
    </w:p>
    <w:p w:rsidR="002D2E76" w:rsidRPr="002D2E76" w:rsidRDefault="002D2E76" w:rsidP="00136503">
      <w:pPr>
        <w:pStyle w:val="ListParagraph"/>
        <w:widowControl w:val="0"/>
        <w:numPr>
          <w:ilvl w:val="0"/>
          <w:numId w:val="45"/>
        </w:numPr>
        <w:outlineLvl w:val="0"/>
        <w:rPr>
          <w:bCs/>
          <w:sz w:val="24"/>
          <w:szCs w:val="24"/>
        </w:rPr>
      </w:pPr>
      <w:r>
        <w:rPr>
          <w:bCs/>
          <w:sz w:val="24"/>
          <w:szCs w:val="24"/>
        </w:rPr>
        <w:t xml:space="preserve"> </w:t>
      </w:r>
      <w:r w:rsidR="0064666A">
        <w:rPr>
          <w:b/>
          <w:bCs/>
          <w:sz w:val="24"/>
          <w:szCs w:val="24"/>
        </w:rPr>
        <w:t>Case study r</w:t>
      </w:r>
      <w:r w:rsidRPr="002D2E76">
        <w:rPr>
          <w:b/>
          <w:bCs/>
          <w:sz w:val="24"/>
          <w:szCs w:val="24"/>
        </w:rPr>
        <w:t>eport</w:t>
      </w:r>
      <w:r w:rsidR="00FF6ECF">
        <w:rPr>
          <w:bCs/>
          <w:sz w:val="24"/>
          <w:szCs w:val="24"/>
        </w:rPr>
        <w:t xml:space="preserve"> – Keith Boone explained the origins of the study. What people picked up on right away is that there is a mission shift underway (towards supporting implementers). Help desk, conformance testing, etc were evidence of this. Their recommendation was that we should update our mission/vision. They also noted that the HL7’s marketing oppo</w:t>
      </w:r>
      <w:r w:rsidR="00A02FA4">
        <w:rPr>
          <w:bCs/>
          <w:sz w:val="24"/>
          <w:szCs w:val="24"/>
        </w:rPr>
        <w:t>rtunities need to be identified and perhaps be more focused on how and to whom membership is promoted. There was a recommendation that the Membership Director coordinate more closely with the membership committee.  Plan for expansion into new markets.</w:t>
      </w:r>
      <w:r>
        <w:rPr>
          <w:bCs/>
          <w:sz w:val="24"/>
          <w:szCs w:val="24"/>
        </w:rPr>
        <w:br/>
      </w:r>
    </w:p>
    <w:p w:rsidR="00A95A74" w:rsidRPr="00FF6ECF" w:rsidRDefault="00656369" w:rsidP="00136503">
      <w:pPr>
        <w:pStyle w:val="ListParagraph"/>
        <w:widowControl w:val="0"/>
        <w:numPr>
          <w:ilvl w:val="0"/>
          <w:numId w:val="45"/>
        </w:numPr>
        <w:outlineLvl w:val="0"/>
        <w:rPr>
          <w:bCs/>
          <w:sz w:val="24"/>
          <w:szCs w:val="24"/>
        </w:rPr>
      </w:pPr>
      <w:r w:rsidRPr="00543202">
        <w:rPr>
          <w:b/>
          <w:sz w:val="24"/>
          <w:szCs w:val="24"/>
        </w:rPr>
        <w:t>N</w:t>
      </w:r>
      <w:r w:rsidR="00AF4410" w:rsidRPr="00543202">
        <w:rPr>
          <w:b/>
          <w:sz w:val="24"/>
          <w:szCs w:val="24"/>
        </w:rPr>
        <w:t>ew business</w:t>
      </w:r>
      <w:r w:rsidR="006C505B" w:rsidRPr="00543202">
        <w:rPr>
          <w:sz w:val="24"/>
          <w:szCs w:val="24"/>
        </w:rPr>
        <w:t xml:space="preserve"> – Huff</w:t>
      </w:r>
      <w:r w:rsidR="00A02FA4">
        <w:rPr>
          <w:sz w:val="24"/>
          <w:szCs w:val="24"/>
        </w:rPr>
        <w:t xml:space="preserve"> noted that he hopes we talk about the thin</w:t>
      </w:r>
      <w:r w:rsidR="00727571">
        <w:rPr>
          <w:sz w:val="24"/>
          <w:szCs w:val="24"/>
        </w:rPr>
        <w:t>gs that are most important to HL</w:t>
      </w:r>
      <w:r w:rsidR="00A02FA4">
        <w:rPr>
          <w:sz w:val="24"/>
          <w:szCs w:val="24"/>
        </w:rPr>
        <w:t xml:space="preserve">7. </w:t>
      </w:r>
      <w:r w:rsidR="00A02FA4">
        <w:rPr>
          <w:sz w:val="24"/>
          <w:szCs w:val="24"/>
        </w:rPr>
        <w:br/>
      </w:r>
    </w:p>
    <w:p w:rsidR="00317C42" w:rsidRDefault="00A02FA4" w:rsidP="00FF6ECF">
      <w:pPr>
        <w:widowControl w:val="0"/>
        <w:ind w:left="648"/>
        <w:outlineLvl w:val="0"/>
        <w:rPr>
          <w:bCs/>
          <w:sz w:val="24"/>
          <w:szCs w:val="24"/>
        </w:rPr>
      </w:pPr>
      <w:r w:rsidRPr="00A02FA4">
        <w:rPr>
          <w:b/>
          <w:bCs/>
          <w:sz w:val="24"/>
          <w:szCs w:val="24"/>
        </w:rPr>
        <w:t>MOTION</w:t>
      </w:r>
      <w:r>
        <w:rPr>
          <w:bCs/>
          <w:sz w:val="24"/>
          <w:szCs w:val="24"/>
        </w:rPr>
        <w:t xml:space="preserve"> by Stevens: T</w:t>
      </w:r>
      <w:r w:rsidR="00470F24">
        <w:rPr>
          <w:bCs/>
          <w:sz w:val="24"/>
          <w:szCs w:val="24"/>
        </w:rPr>
        <w:t xml:space="preserve">hat we </w:t>
      </w:r>
      <w:r w:rsidR="00FF6ECF" w:rsidRPr="00FF6ECF">
        <w:rPr>
          <w:bCs/>
          <w:sz w:val="24"/>
          <w:szCs w:val="24"/>
        </w:rPr>
        <w:t xml:space="preserve">publish full minutes for all meetings and conference calls recognizing that the publicly published minutes </w:t>
      </w:r>
      <w:r w:rsidR="00504E78">
        <w:rPr>
          <w:bCs/>
          <w:sz w:val="24"/>
          <w:szCs w:val="24"/>
        </w:rPr>
        <w:t xml:space="preserve">to be redacted of any in-camera </w:t>
      </w:r>
      <w:r w:rsidR="00FF6ECF" w:rsidRPr="00FF6ECF">
        <w:rPr>
          <w:bCs/>
          <w:sz w:val="24"/>
          <w:szCs w:val="24"/>
        </w:rPr>
        <w:t>content.</w:t>
      </w:r>
      <w:r>
        <w:rPr>
          <w:bCs/>
          <w:sz w:val="24"/>
          <w:szCs w:val="24"/>
        </w:rPr>
        <w:t xml:space="preserve"> Se</w:t>
      </w:r>
      <w:r w:rsidR="00504E78">
        <w:rPr>
          <w:bCs/>
          <w:sz w:val="24"/>
          <w:szCs w:val="24"/>
        </w:rPr>
        <w:t xml:space="preserve">conded by Buitendijk. Johnson disagrees as she feels Board members need to have their positions protected.  Boone feels that we should publish minutes as our meetings are open. </w:t>
      </w:r>
    </w:p>
    <w:p w:rsidR="00317C42" w:rsidRDefault="00317C42" w:rsidP="00FF6ECF">
      <w:pPr>
        <w:widowControl w:val="0"/>
        <w:ind w:left="648"/>
        <w:outlineLvl w:val="0"/>
        <w:rPr>
          <w:b/>
          <w:bCs/>
          <w:sz w:val="24"/>
          <w:szCs w:val="24"/>
        </w:rPr>
      </w:pPr>
    </w:p>
    <w:p w:rsidR="00FF6ECF" w:rsidRDefault="00504E78" w:rsidP="00FF6ECF">
      <w:pPr>
        <w:widowControl w:val="0"/>
        <w:ind w:left="648"/>
        <w:outlineLvl w:val="0"/>
        <w:rPr>
          <w:bCs/>
          <w:sz w:val="24"/>
          <w:szCs w:val="24"/>
        </w:rPr>
      </w:pPr>
      <w:r w:rsidRPr="00504E78">
        <w:rPr>
          <w:b/>
          <w:bCs/>
          <w:sz w:val="24"/>
          <w:szCs w:val="24"/>
        </w:rPr>
        <w:t>MOTION</w:t>
      </w:r>
      <w:r>
        <w:rPr>
          <w:bCs/>
          <w:sz w:val="24"/>
          <w:szCs w:val="24"/>
        </w:rPr>
        <w:t xml:space="preserve"> by McCaslin to table; seconded by Johnson. Five were in favor of tabling, 6 in favor of continuing with the current motion. The motion to table did not pass.  The </w:t>
      </w:r>
      <w:r w:rsidR="0064666A">
        <w:rPr>
          <w:bCs/>
          <w:sz w:val="24"/>
          <w:szCs w:val="24"/>
        </w:rPr>
        <w:t xml:space="preserve">original </w:t>
      </w:r>
      <w:r>
        <w:rPr>
          <w:bCs/>
          <w:sz w:val="24"/>
          <w:szCs w:val="24"/>
        </w:rPr>
        <w:t>motion passed with 8 in favor, 4 were opposed, 0 abstentions.</w:t>
      </w:r>
    </w:p>
    <w:p w:rsidR="00504E78" w:rsidRPr="00FF6ECF" w:rsidRDefault="00504E78" w:rsidP="00FF6ECF">
      <w:pPr>
        <w:widowControl w:val="0"/>
        <w:ind w:left="648"/>
        <w:outlineLvl w:val="0"/>
        <w:rPr>
          <w:bCs/>
          <w:sz w:val="24"/>
          <w:szCs w:val="24"/>
        </w:rPr>
      </w:pPr>
    </w:p>
    <w:p w:rsidR="00842792" w:rsidRDefault="00C70CFA" w:rsidP="00842792">
      <w:pPr>
        <w:widowControl w:val="0"/>
        <w:outlineLvl w:val="0"/>
        <w:rPr>
          <w:bCs/>
          <w:sz w:val="24"/>
          <w:szCs w:val="24"/>
        </w:rPr>
      </w:pPr>
      <w:r w:rsidRPr="00727571">
        <w:rPr>
          <w:b/>
          <w:bCs/>
          <w:sz w:val="24"/>
          <w:szCs w:val="24"/>
        </w:rPr>
        <w:t>MOTION</w:t>
      </w:r>
      <w:r>
        <w:rPr>
          <w:bCs/>
          <w:sz w:val="24"/>
          <w:szCs w:val="24"/>
        </w:rPr>
        <w:t xml:space="preserve"> by Fridsma to adjourn at 5:25 pm CT</w:t>
      </w:r>
    </w:p>
    <w:p w:rsidR="00C70CFA" w:rsidRDefault="00C70CFA" w:rsidP="00842792">
      <w:pPr>
        <w:widowControl w:val="0"/>
        <w:outlineLvl w:val="0"/>
        <w:rPr>
          <w:bCs/>
          <w:sz w:val="24"/>
          <w:szCs w:val="24"/>
        </w:rPr>
      </w:pPr>
    </w:p>
    <w:bookmarkEnd w:id="0"/>
    <w:bookmarkEnd w:id="1"/>
    <w:bookmarkEnd w:id="2"/>
    <w:p w:rsidR="00AF4410" w:rsidRPr="00F62C12" w:rsidRDefault="00AF4410">
      <w:pPr>
        <w:ind w:left="720"/>
        <w:rPr>
          <w:sz w:val="24"/>
          <w:szCs w:val="24"/>
        </w:rPr>
      </w:pPr>
    </w:p>
    <w:sectPr w:rsidR="00AF4410" w:rsidRPr="00F62C12" w:rsidSect="00857D14">
      <w:footerReference w:type="default" r:id="rId8"/>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24" w:rsidRDefault="00902E24">
      <w:r>
        <w:separator/>
      </w:r>
    </w:p>
  </w:endnote>
  <w:endnote w:type="continuationSeparator" w:id="0">
    <w:p w:rsidR="00902E24" w:rsidRDefault="00902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CE" w:rsidRDefault="00313FCE">
    <w:pPr>
      <w:pStyle w:val="Footer"/>
    </w:pPr>
    <w:r>
      <w:tab/>
    </w:r>
    <w:r w:rsidR="00A6101D">
      <w:rPr>
        <w:rStyle w:val="PageNumber"/>
      </w:rPr>
      <w:fldChar w:fldCharType="begin"/>
    </w:r>
    <w:r>
      <w:rPr>
        <w:rStyle w:val="PageNumber"/>
      </w:rPr>
      <w:instrText xml:space="preserve"> PAGE </w:instrText>
    </w:r>
    <w:r w:rsidR="00A6101D">
      <w:rPr>
        <w:rStyle w:val="PageNumber"/>
      </w:rPr>
      <w:fldChar w:fldCharType="separate"/>
    </w:r>
    <w:r w:rsidR="00C627BC">
      <w:rPr>
        <w:rStyle w:val="PageNumber"/>
        <w:noProof/>
      </w:rPr>
      <w:t>4</w:t>
    </w:r>
    <w:r w:rsidR="00A6101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24" w:rsidRDefault="00902E24">
      <w:r>
        <w:separator/>
      </w:r>
    </w:p>
  </w:footnote>
  <w:footnote w:type="continuationSeparator" w:id="0">
    <w:p w:rsidR="00902E24" w:rsidRDefault="00902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219D"/>
    <w:multiLevelType w:val="hybridMultilevel"/>
    <w:tmpl w:val="CF8494D0"/>
    <w:lvl w:ilvl="0" w:tplc="9C5631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E246A"/>
    <w:multiLevelType w:val="hybridMultilevel"/>
    <w:tmpl w:val="6E24D49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nsid w:val="14680EC1"/>
    <w:multiLevelType w:val="hybridMultilevel"/>
    <w:tmpl w:val="85EE67D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53D053C"/>
    <w:multiLevelType w:val="hybridMultilevel"/>
    <w:tmpl w:val="FF9471A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1C0A531B"/>
    <w:multiLevelType w:val="hybridMultilevel"/>
    <w:tmpl w:val="07BAC40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nsid w:val="1EA43D06"/>
    <w:multiLevelType w:val="singleLevel"/>
    <w:tmpl w:val="F448141A"/>
    <w:lvl w:ilvl="0">
      <w:start w:val="14"/>
      <w:numFmt w:val="upperRoman"/>
      <w:pStyle w:val="Heading7"/>
      <w:lvlText w:val="%1."/>
      <w:lvlJc w:val="left"/>
      <w:pPr>
        <w:tabs>
          <w:tab w:val="num" w:pos="720"/>
        </w:tabs>
        <w:ind w:left="720" w:hanging="720"/>
      </w:pPr>
      <w:rPr>
        <w:rFonts w:ascii="Times New Roman" w:hAnsi="Times New Roman" w:hint="default"/>
        <w:b/>
        <w:i w:val="0"/>
        <w:sz w:val="24"/>
      </w:rPr>
    </w:lvl>
  </w:abstractNum>
  <w:abstractNum w:abstractNumId="6">
    <w:nsid w:val="220E384F"/>
    <w:multiLevelType w:val="multilevel"/>
    <w:tmpl w:val="CFA8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B29D5"/>
    <w:multiLevelType w:val="hybridMultilevel"/>
    <w:tmpl w:val="F0406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7A1368"/>
    <w:multiLevelType w:val="hybridMultilevel"/>
    <w:tmpl w:val="4E300926"/>
    <w:lvl w:ilvl="0" w:tplc="A4420BDA">
      <w:start w:val="4"/>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455CE"/>
    <w:multiLevelType w:val="hybridMultilevel"/>
    <w:tmpl w:val="FD400AB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nsid w:val="2C5036A1"/>
    <w:multiLevelType w:val="hybridMultilevel"/>
    <w:tmpl w:val="E23A6D2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2C840B62"/>
    <w:multiLevelType w:val="hybridMultilevel"/>
    <w:tmpl w:val="DC82F81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nsid w:val="2E135A3A"/>
    <w:multiLevelType w:val="hybridMultilevel"/>
    <w:tmpl w:val="778A4E5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nsid w:val="30B25ED6"/>
    <w:multiLevelType w:val="hybridMultilevel"/>
    <w:tmpl w:val="DEE4655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nsid w:val="3603528F"/>
    <w:multiLevelType w:val="hybridMultilevel"/>
    <w:tmpl w:val="4E1E587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nsid w:val="384D2C20"/>
    <w:multiLevelType w:val="hybridMultilevel"/>
    <w:tmpl w:val="F6107D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nsid w:val="396E6C0F"/>
    <w:multiLevelType w:val="hybridMultilevel"/>
    <w:tmpl w:val="86FC0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2802F0"/>
    <w:multiLevelType w:val="singleLevel"/>
    <w:tmpl w:val="3F7CE970"/>
    <w:lvl w:ilvl="0">
      <w:start w:val="1"/>
      <w:numFmt w:val="bullet"/>
      <w:pStyle w:val="NormalListBullets"/>
      <w:lvlText w:val=""/>
      <w:legacy w:legacy="1" w:legacySpace="0" w:legacyIndent="360"/>
      <w:lvlJc w:val="left"/>
      <w:pPr>
        <w:ind w:left="360" w:hanging="360"/>
      </w:pPr>
      <w:rPr>
        <w:rFonts w:ascii="Symbol" w:hAnsi="Symbol" w:hint="default"/>
      </w:rPr>
    </w:lvl>
  </w:abstractNum>
  <w:abstractNum w:abstractNumId="18">
    <w:nsid w:val="3E7005DB"/>
    <w:multiLevelType w:val="hybridMultilevel"/>
    <w:tmpl w:val="BDC249E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nsid w:val="42185682"/>
    <w:multiLevelType w:val="hybridMultilevel"/>
    <w:tmpl w:val="A740EF5A"/>
    <w:lvl w:ilvl="0" w:tplc="A8D2213C">
      <w:start w:val="1"/>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C4E43"/>
    <w:multiLevelType w:val="singleLevel"/>
    <w:tmpl w:val="04090001"/>
    <w:lvl w:ilvl="0">
      <w:start w:val="1"/>
      <w:numFmt w:val="bullet"/>
      <w:lvlText w:val=""/>
      <w:lvlJc w:val="left"/>
      <w:pPr>
        <w:ind w:left="1008" w:hanging="360"/>
      </w:pPr>
      <w:rPr>
        <w:rFonts w:ascii="Symbol" w:hAnsi="Symbol" w:hint="default"/>
        <w:b/>
        <w:i w:val="0"/>
        <w:sz w:val="24"/>
      </w:rPr>
    </w:lvl>
  </w:abstractNum>
  <w:abstractNum w:abstractNumId="21">
    <w:nsid w:val="49057731"/>
    <w:multiLevelType w:val="hybridMultilevel"/>
    <w:tmpl w:val="AB48617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nsid w:val="4A795055"/>
    <w:multiLevelType w:val="hybridMultilevel"/>
    <w:tmpl w:val="1EB4415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nsid w:val="4F7E485A"/>
    <w:multiLevelType w:val="hybridMultilevel"/>
    <w:tmpl w:val="BDA024D0"/>
    <w:lvl w:ilvl="0" w:tplc="768C499A">
      <w:start w:val="1"/>
      <w:numFmt w:val="bullet"/>
      <w:lvlText w:val=""/>
      <w:lvlJc w:val="left"/>
      <w:pPr>
        <w:tabs>
          <w:tab w:val="num" w:pos="1800"/>
        </w:tabs>
        <w:ind w:left="1800" w:hanging="360"/>
      </w:pPr>
      <w:rPr>
        <w:rFonts w:ascii="Wingdings" w:hAnsi="Wingdings" w:hint="default"/>
        <w:sz w:val="24"/>
      </w:rPr>
    </w:lvl>
    <w:lvl w:ilvl="1" w:tplc="04090005">
      <w:start w:val="1"/>
      <w:numFmt w:val="bullet"/>
      <w:lvlText w:val=""/>
      <w:lvlJc w:val="left"/>
      <w:pPr>
        <w:tabs>
          <w:tab w:val="num" w:pos="2880"/>
        </w:tabs>
        <w:ind w:left="2880" w:hanging="360"/>
      </w:pPr>
      <w:rPr>
        <w:rFonts w:ascii="Wingdings" w:hAnsi="Wingdings"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FC3396C"/>
    <w:multiLevelType w:val="singleLevel"/>
    <w:tmpl w:val="E8164F7E"/>
    <w:lvl w:ilvl="0">
      <w:start w:val="7"/>
      <w:numFmt w:val="upperRoman"/>
      <w:pStyle w:val="Heading2"/>
      <w:lvlText w:val="%1."/>
      <w:lvlJc w:val="left"/>
      <w:pPr>
        <w:tabs>
          <w:tab w:val="num" w:pos="720"/>
        </w:tabs>
        <w:ind w:left="720" w:hanging="720"/>
      </w:pPr>
      <w:rPr>
        <w:rFonts w:ascii="Times New Roman" w:hAnsi="Times New Roman" w:hint="default"/>
        <w:b/>
        <w:i w:val="0"/>
        <w:sz w:val="24"/>
      </w:rPr>
    </w:lvl>
  </w:abstractNum>
  <w:abstractNum w:abstractNumId="25">
    <w:nsid w:val="52FB404E"/>
    <w:multiLevelType w:val="hybridMultilevel"/>
    <w:tmpl w:val="7AB4C86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nsid w:val="584D4ACC"/>
    <w:multiLevelType w:val="hybridMultilevel"/>
    <w:tmpl w:val="F06E30D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nsid w:val="59B0741E"/>
    <w:multiLevelType w:val="hybridMultilevel"/>
    <w:tmpl w:val="E274FB20"/>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nsid w:val="5A425C49"/>
    <w:multiLevelType w:val="hybridMultilevel"/>
    <w:tmpl w:val="6618477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nsid w:val="5CDD6052"/>
    <w:multiLevelType w:val="hybridMultilevel"/>
    <w:tmpl w:val="D59C3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2C62304"/>
    <w:multiLevelType w:val="hybridMultilevel"/>
    <w:tmpl w:val="383CD6A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64427A28"/>
    <w:multiLevelType w:val="hybridMultilevel"/>
    <w:tmpl w:val="23500562"/>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2">
    <w:nsid w:val="6B804D90"/>
    <w:multiLevelType w:val="hybridMultilevel"/>
    <w:tmpl w:val="B2A4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D4B22"/>
    <w:multiLevelType w:val="hybridMultilevel"/>
    <w:tmpl w:val="21CAB528"/>
    <w:lvl w:ilvl="0" w:tplc="B20E5C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D4BCA"/>
    <w:multiLevelType w:val="hybridMultilevel"/>
    <w:tmpl w:val="873C8FF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5">
    <w:nsid w:val="6DFB0CF5"/>
    <w:multiLevelType w:val="singleLevel"/>
    <w:tmpl w:val="2D4621FA"/>
    <w:lvl w:ilvl="0">
      <w:start w:val="10"/>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36">
    <w:nsid w:val="6E186F80"/>
    <w:multiLevelType w:val="hybridMultilevel"/>
    <w:tmpl w:val="C21ADBA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7">
    <w:nsid w:val="75690715"/>
    <w:multiLevelType w:val="hybridMultilevel"/>
    <w:tmpl w:val="E480C8E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nsid w:val="78923927"/>
    <w:multiLevelType w:val="singleLevel"/>
    <w:tmpl w:val="BF026340"/>
    <w:lvl w:ilvl="0">
      <w:start w:val="1"/>
      <w:numFmt w:val="bullet"/>
      <w:pStyle w:val="bullet"/>
      <w:lvlText w:val=""/>
      <w:lvlJc w:val="left"/>
      <w:pPr>
        <w:tabs>
          <w:tab w:val="num" w:pos="360"/>
        </w:tabs>
        <w:ind w:left="360" w:hanging="360"/>
      </w:pPr>
      <w:rPr>
        <w:rFonts w:ascii="Symbol" w:hAnsi="Symbol" w:hint="default"/>
      </w:rPr>
    </w:lvl>
  </w:abstractNum>
  <w:abstractNum w:abstractNumId="39">
    <w:nsid w:val="790B6EDD"/>
    <w:multiLevelType w:val="hybridMultilevel"/>
    <w:tmpl w:val="B81EFA24"/>
    <w:lvl w:ilvl="0" w:tplc="AFB8A2BC">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0">
    <w:nsid w:val="79965539"/>
    <w:multiLevelType w:val="hybridMultilevel"/>
    <w:tmpl w:val="6F3CECB6"/>
    <w:lvl w:ilvl="0" w:tplc="D750D7E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4334C6"/>
    <w:multiLevelType w:val="hybridMultilevel"/>
    <w:tmpl w:val="0088DA04"/>
    <w:lvl w:ilvl="0" w:tplc="CE58A1FE">
      <w:start w:val="3"/>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nsid w:val="7DB61110"/>
    <w:multiLevelType w:val="hybridMultilevel"/>
    <w:tmpl w:val="ADC61F0C"/>
    <w:lvl w:ilvl="0" w:tplc="768C499A">
      <w:start w:val="1"/>
      <w:numFmt w:val="bullet"/>
      <w:lvlText w:val=""/>
      <w:lvlJc w:val="left"/>
      <w:pPr>
        <w:tabs>
          <w:tab w:val="num" w:pos="1368"/>
        </w:tabs>
        <w:ind w:left="1368" w:hanging="360"/>
      </w:pPr>
      <w:rPr>
        <w:rFonts w:ascii="Wingdings" w:hAnsi="Wingdings" w:hint="default"/>
        <w:color w:val="auto"/>
        <w:sz w:val="24"/>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43">
    <w:nsid w:val="7DEB6670"/>
    <w:multiLevelType w:val="hybridMultilevel"/>
    <w:tmpl w:val="50564FFE"/>
    <w:lvl w:ilvl="0" w:tplc="A4420BDA">
      <w:start w:val="4"/>
      <w:numFmt w:val="decimal"/>
      <w:lvlText w:val="%1."/>
      <w:lvlJc w:val="left"/>
      <w:pPr>
        <w:ind w:left="1008"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5758B"/>
    <w:multiLevelType w:val="hybridMultilevel"/>
    <w:tmpl w:val="59127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5"/>
  </w:num>
  <w:num w:numId="3">
    <w:abstractNumId w:val="5"/>
  </w:num>
  <w:num w:numId="4">
    <w:abstractNumId w:val="38"/>
  </w:num>
  <w:num w:numId="5">
    <w:abstractNumId w:val="17"/>
  </w:num>
  <w:num w:numId="6">
    <w:abstractNumId w:val="20"/>
  </w:num>
  <w:num w:numId="7">
    <w:abstractNumId w:val="23"/>
  </w:num>
  <w:num w:numId="8">
    <w:abstractNumId w:val="42"/>
  </w:num>
  <w:num w:numId="9">
    <w:abstractNumId w:val="4"/>
  </w:num>
  <w:num w:numId="10">
    <w:abstractNumId w:val="16"/>
  </w:num>
  <w:num w:numId="11">
    <w:abstractNumId w:val="2"/>
  </w:num>
  <w:num w:numId="12">
    <w:abstractNumId w:val="39"/>
  </w:num>
  <w:num w:numId="13">
    <w:abstractNumId w:val="15"/>
  </w:num>
  <w:num w:numId="14">
    <w:abstractNumId w:val="37"/>
  </w:num>
  <w:num w:numId="15">
    <w:abstractNumId w:val="36"/>
  </w:num>
  <w:num w:numId="16">
    <w:abstractNumId w:val="26"/>
  </w:num>
  <w:num w:numId="17">
    <w:abstractNumId w:val="7"/>
  </w:num>
  <w:num w:numId="18">
    <w:abstractNumId w:val="10"/>
  </w:num>
  <w:num w:numId="19">
    <w:abstractNumId w:val="18"/>
  </w:num>
  <w:num w:numId="20">
    <w:abstractNumId w:val="1"/>
  </w:num>
  <w:num w:numId="21">
    <w:abstractNumId w:val="3"/>
  </w:num>
  <w:num w:numId="22">
    <w:abstractNumId w:val="19"/>
  </w:num>
  <w:num w:numId="23">
    <w:abstractNumId w:val="6"/>
  </w:num>
  <w:num w:numId="24">
    <w:abstractNumId w:val="34"/>
  </w:num>
  <w:num w:numId="25">
    <w:abstractNumId w:val="30"/>
  </w:num>
  <w:num w:numId="26">
    <w:abstractNumId w:val="9"/>
  </w:num>
  <w:num w:numId="27">
    <w:abstractNumId w:val="31"/>
  </w:num>
  <w:num w:numId="28">
    <w:abstractNumId w:val="41"/>
  </w:num>
  <w:num w:numId="29">
    <w:abstractNumId w:val="43"/>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1"/>
  </w:num>
  <w:num w:numId="34">
    <w:abstractNumId w:val="11"/>
  </w:num>
  <w:num w:numId="35">
    <w:abstractNumId w:val="32"/>
  </w:num>
  <w:num w:numId="36">
    <w:abstractNumId w:val="12"/>
  </w:num>
  <w:num w:numId="37">
    <w:abstractNumId w:val="14"/>
  </w:num>
  <w:num w:numId="38">
    <w:abstractNumId w:val="27"/>
  </w:num>
  <w:num w:numId="39">
    <w:abstractNumId w:val="22"/>
  </w:num>
  <w:num w:numId="40">
    <w:abstractNumId w:val="13"/>
  </w:num>
  <w:num w:numId="41">
    <w:abstractNumId w:val="25"/>
  </w:num>
  <w:num w:numId="42">
    <w:abstractNumId w:val="0"/>
  </w:num>
  <w:num w:numId="43">
    <w:abstractNumId w:val="44"/>
  </w:num>
  <w:num w:numId="44">
    <w:abstractNumId w:val="40"/>
  </w:num>
  <w:num w:numId="45">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00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2E94"/>
    <w:rsid w:val="00004212"/>
    <w:rsid w:val="000123F2"/>
    <w:rsid w:val="000176BF"/>
    <w:rsid w:val="00026EEB"/>
    <w:rsid w:val="00027B0E"/>
    <w:rsid w:val="00031A92"/>
    <w:rsid w:val="00056983"/>
    <w:rsid w:val="00057BCC"/>
    <w:rsid w:val="00065FEB"/>
    <w:rsid w:val="000661E5"/>
    <w:rsid w:val="00075176"/>
    <w:rsid w:val="000808AB"/>
    <w:rsid w:val="0008265C"/>
    <w:rsid w:val="0008706C"/>
    <w:rsid w:val="00094FDD"/>
    <w:rsid w:val="000A1E40"/>
    <w:rsid w:val="000B682A"/>
    <w:rsid w:val="000D13F8"/>
    <w:rsid w:val="000E1F9A"/>
    <w:rsid w:val="000F2613"/>
    <w:rsid w:val="000F684D"/>
    <w:rsid w:val="00101F43"/>
    <w:rsid w:val="0011577F"/>
    <w:rsid w:val="00136503"/>
    <w:rsid w:val="00161DDD"/>
    <w:rsid w:val="0017337F"/>
    <w:rsid w:val="00174CEB"/>
    <w:rsid w:val="0017767F"/>
    <w:rsid w:val="0018375F"/>
    <w:rsid w:val="00184CC8"/>
    <w:rsid w:val="00192D79"/>
    <w:rsid w:val="00195E31"/>
    <w:rsid w:val="001A2C5E"/>
    <w:rsid w:val="001D2832"/>
    <w:rsid w:val="001D514C"/>
    <w:rsid w:val="001D550E"/>
    <w:rsid w:val="001E58C5"/>
    <w:rsid w:val="001E5E79"/>
    <w:rsid w:val="001F485D"/>
    <w:rsid w:val="002054B7"/>
    <w:rsid w:val="0021369E"/>
    <w:rsid w:val="00216AAB"/>
    <w:rsid w:val="0022017D"/>
    <w:rsid w:val="002236F8"/>
    <w:rsid w:val="002251AE"/>
    <w:rsid w:val="002318D9"/>
    <w:rsid w:val="002346EC"/>
    <w:rsid w:val="00235675"/>
    <w:rsid w:val="00235E04"/>
    <w:rsid w:val="00244AF2"/>
    <w:rsid w:val="002456D9"/>
    <w:rsid w:val="00252E94"/>
    <w:rsid w:val="002579E9"/>
    <w:rsid w:val="00257F8D"/>
    <w:rsid w:val="00261E24"/>
    <w:rsid w:val="00273A65"/>
    <w:rsid w:val="0027764D"/>
    <w:rsid w:val="0028531D"/>
    <w:rsid w:val="00286F03"/>
    <w:rsid w:val="00297ECC"/>
    <w:rsid w:val="002C20FC"/>
    <w:rsid w:val="002D2E76"/>
    <w:rsid w:val="002D705B"/>
    <w:rsid w:val="002D71C6"/>
    <w:rsid w:val="00305ED5"/>
    <w:rsid w:val="00313FCE"/>
    <w:rsid w:val="003156A0"/>
    <w:rsid w:val="003170E5"/>
    <w:rsid w:val="00317C42"/>
    <w:rsid w:val="00333397"/>
    <w:rsid w:val="003533CF"/>
    <w:rsid w:val="0035482B"/>
    <w:rsid w:val="00363936"/>
    <w:rsid w:val="00375067"/>
    <w:rsid w:val="00395F11"/>
    <w:rsid w:val="003C6165"/>
    <w:rsid w:val="003C624D"/>
    <w:rsid w:val="003D252D"/>
    <w:rsid w:val="003E1C5D"/>
    <w:rsid w:val="003E485E"/>
    <w:rsid w:val="003F3E70"/>
    <w:rsid w:val="003F46EE"/>
    <w:rsid w:val="00402D5C"/>
    <w:rsid w:val="00431457"/>
    <w:rsid w:val="00451DDE"/>
    <w:rsid w:val="004537F0"/>
    <w:rsid w:val="00454D3C"/>
    <w:rsid w:val="00454E10"/>
    <w:rsid w:val="00466645"/>
    <w:rsid w:val="00470F24"/>
    <w:rsid w:val="0049226F"/>
    <w:rsid w:val="0049278C"/>
    <w:rsid w:val="004C22A9"/>
    <w:rsid w:val="004C4D55"/>
    <w:rsid w:val="004D1448"/>
    <w:rsid w:val="004D2359"/>
    <w:rsid w:val="004D2AB8"/>
    <w:rsid w:val="0050179C"/>
    <w:rsid w:val="00504E78"/>
    <w:rsid w:val="00506AE2"/>
    <w:rsid w:val="00507FB0"/>
    <w:rsid w:val="00525CDA"/>
    <w:rsid w:val="00536C51"/>
    <w:rsid w:val="00540048"/>
    <w:rsid w:val="005420ED"/>
    <w:rsid w:val="00543202"/>
    <w:rsid w:val="005570E0"/>
    <w:rsid w:val="005647F6"/>
    <w:rsid w:val="005661DD"/>
    <w:rsid w:val="005A54E2"/>
    <w:rsid w:val="005B0A0A"/>
    <w:rsid w:val="005C2D75"/>
    <w:rsid w:val="005D2EFF"/>
    <w:rsid w:val="005D4971"/>
    <w:rsid w:val="005E1487"/>
    <w:rsid w:val="005E4512"/>
    <w:rsid w:val="005F08C0"/>
    <w:rsid w:val="0060425A"/>
    <w:rsid w:val="0061060C"/>
    <w:rsid w:val="006260AD"/>
    <w:rsid w:val="006354B2"/>
    <w:rsid w:val="0063629B"/>
    <w:rsid w:val="006370F3"/>
    <w:rsid w:val="0064387E"/>
    <w:rsid w:val="0064666A"/>
    <w:rsid w:val="00647FD6"/>
    <w:rsid w:val="00651E8D"/>
    <w:rsid w:val="00656369"/>
    <w:rsid w:val="00661E71"/>
    <w:rsid w:val="00665FB6"/>
    <w:rsid w:val="00666F33"/>
    <w:rsid w:val="00671212"/>
    <w:rsid w:val="00677201"/>
    <w:rsid w:val="00687F27"/>
    <w:rsid w:val="006911A1"/>
    <w:rsid w:val="00693992"/>
    <w:rsid w:val="006A10CD"/>
    <w:rsid w:val="006A2B6C"/>
    <w:rsid w:val="006C505B"/>
    <w:rsid w:val="006C664D"/>
    <w:rsid w:val="006E5F8C"/>
    <w:rsid w:val="006F36D6"/>
    <w:rsid w:val="006F63DD"/>
    <w:rsid w:val="00707F73"/>
    <w:rsid w:val="00713D3C"/>
    <w:rsid w:val="00727571"/>
    <w:rsid w:val="007437AB"/>
    <w:rsid w:val="00755BC7"/>
    <w:rsid w:val="007703F0"/>
    <w:rsid w:val="00786972"/>
    <w:rsid w:val="007A3763"/>
    <w:rsid w:val="007A3A1E"/>
    <w:rsid w:val="007B7BD0"/>
    <w:rsid w:val="007C0B5A"/>
    <w:rsid w:val="007F164E"/>
    <w:rsid w:val="007F61FC"/>
    <w:rsid w:val="0080237D"/>
    <w:rsid w:val="008054F3"/>
    <w:rsid w:val="00813740"/>
    <w:rsid w:val="00816FD5"/>
    <w:rsid w:val="00842792"/>
    <w:rsid w:val="00850B66"/>
    <w:rsid w:val="0085303A"/>
    <w:rsid w:val="008546CA"/>
    <w:rsid w:val="00857D14"/>
    <w:rsid w:val="00865015"/>
    <w:rsid w:val="00870FFB"/>
    <w:rsid w:val="00885E40"/>
    <w:rsid w:val="0089112D"/>
    <w:rsid w:val="008A2CCC"/>
    <w:rsid w:val="008A5933"/>
    <w:rsid w:val="008C17A2"/>
    <w:rsid w:val="008C4B11"/>
    <w:rsid w:val="008D283A"/>
    <w:rsid w:val="008D3A86"/>
    <w:rsid w:val="008F0E67"/>
    <w:rsid w:val="008F27FE"/>
    <w:rsid w:val="00900DDB"/>
    <w:rsid w:val="00902E24"/>
    <w:rsid w:val="0091165B"/>
    <w:rsid w:val="0091589C"/>
    <w:rsid w:val="00916F55"/>
    <w:rsid w:val="00933D5A"/>
    <w:rsid w:val="00935653"/>
    <w:rsid w:val="0094093B"/>
    <w:rsid w:val="00960A67"/>
    <w:rsid w:val="009620BF"/>
    <w:rsid w:val="009722BE"/>
    <w:rsid w:val="00972583"/>
    <w:rsid w:val="00982CD6"/>
    <w:rsid w:val="009867C8"/>
    <w:rsid w:val="00991A5B"/>
    <w:rsid w:val="009C5F24"/>
    <w:rsid w:val="009C7920"/>
    <w:rsid w:val="009D454F"/>
    <w:rsid w:val="009D4DB5"/>
    <w:rsid w:val="009E3858"/>
    <w:rsid w:val="009E5929"/>
    <w:rsid w:val="009E672D"/>
    <w:rsid w:val="009F0C84"/>
    <w:rsid w:val="009F4A01"/>
    <w:rsid w:val="009F7D37"/>
    <w:rsid w:val="00A02FA4"/>
    <w:rsid w:val="00A15956"/>
    <w:rsid w:val="00A17DB7"/>
    <w:rsid w:val="00A25A8A"/>
    <w:rsid w:val="00A33F3E"/>
    <w:rsid w:val="00A6101D"/>
    <w:rsid w:val="00A67DFE"/>
    <w:rsid w:val="00A81618"/>
    <w:rsid w:val="00A84C45"/>
    <w:rsid w:val="00A95A74"/>
    <w:rsid w:val="00AB14E3"/>
    <w:rsid w:val="00AD18D7"/>
    <w:rsid w:val="00AD3482"/>
    <w:rsid w:val="00AD68D7"/>
    <w:rsid w:val="00AE3FA4"/>
    <w:rsid w:val="00AE74C9"/>
    <w:rsid w:val="00AF0996"/>
    <w:rsid w:val="00AF4410"/>
    <w:rsid w:val="00B075C0"/>
    <w:rsid w:val="00B11953"/>
    <w:rsid w:val="00B20B7A"/>
    <w:rsid w:val="00B349B0"/>
    <w:rsid w:val="00B353D3"/>
    <w:rsid w:val="00B61202"/>
    <w:rsid w:val="00B62F87"/>
    <w:rsid w:val="00B65BF8"/>
    <w:rsid w:val="00B90209"/>
    <w:rsid w:val="00B90B6A"/>
    <w:rsid w:val="00B910C6"/>
    <w:rsid w:val="00BA016A"/>
    <w:rsid w:val="00BA32DE"/>
    <w:rsid w:val="00BA71DF"/>
    <w:rsid w:val="00BB441B"/>
    <w:rsid w:val="00BB57B7"/>
    <w:rsid w:val="00BC210B"/>
    <w:rsid w:val="00BC538D"/>
    <w:rsid w:val="00BC6AD6"/>
    <w:rsid w:val="00BE410A"/>
    <w:rsid w:val="00C06BDA"/>
    <w:rsid w:val="00C20DE5"/>
    <w:rsid w:val="00C26C69"/>
    <w:rsid w:val="00C30534"/>
    <w:rsid w:val="00C52D66"/>
    <w:rsid w:val="00C614AE"/>
    <w:rsid w:val="00C627BC"/>
    <w:rsid w:val="00C70CFA"/>
    <w:rsid w:val="00C77FF3"/>
    <w:rsid w:val="00CA03EC"/>
    <w:rsid w:val="00CA26E8"/>
    <w:rsid w:val="00CA2925"/>
    <w:rsid w:val="00CA2E53"/>
    <w:rsid w:val="00CA7F6B"/>
    <w:rsid w:val="00CB3F5F"/>
    <w:rsid w:val="00CB4E85"/>
    <w:rsid w:val="00CD46CA"/>
    <w:rsid w:val="00CE0925"/>
    <w:rsid w:val="00CE298C"/>
    <w:rsid w:val="00D01376"/>
    <w:rsid w:val="00D0554B"/>
    <w:rsid w:val="00D10ADF"/>
    <w:rsid w:val="00D3426E"/>
    <w:rsid w:val="00D46359"/>
    <w:rsid w:val="00D5018B"/>
    <w:rsid w:val="00D51C3E"/>
    <w:rsid w:val="00D55E5D"/>
    <w:rsid w:val="00D64A53"/>
    <w:rsid w:val="00D64B3F"/>
    <w:rsid w:val="00D815DB"/>
    <w:rsid w:val="00D84ACA"/>
    <w:rsid w:val="00D94A3F"/>
    <w:rsid w:val="00D95816"/>
    <w:rsid w:val="00D96397"/>
    <w:rsid w:val="00D96C88"/>
    <w:rsid w:val="00DA0C22"/>
    <w:rsid w:val="00DA2700"/>
    <w:rsid w:val="00DA6B9B"/>
    <w:rsid w:val="00DA7762"/>
    <w:rsid w:val="00DB3F87"/>
    <w:rsid w:val="00DC3CAC"/>
    <w:rsid w:val="00DC63C6"/>
    <w:rsid w:val="00DE031C"/>
    <w:rsid w:val="00DE45F5"/>
    <w:rsid w:val="00E03F19"/>
    <w:rsid w:val="00E05EBA"/>
    <w:rsid w:val="00E07945"/>
    <w:rsid w:val="00E07B1D"/>
    <w:rsid w:val="00E7308E"/>
    <w:rsid w:val="00E80A02"/>
    <w:rsid w:val="00E91E81"/>
    <w:rsid w:val="00EC106E"/>
    <w:rsid w:val="00EC155E"/>
    <w:rsid w:val="00EC2511"/>
    <w:rsid w:val="00ED516C"/>
    <w:rsid w:val="00EE517B"/>
    <w:rsid w:val="00EE5DAF"/>
    <w:rsid w:val="00EF31E9"/>
    <w:rsid w:val="00F131F3"/>
    <w:rsid w:val="00F145CB"/>
    <w:rsid w:val="00F31498"/>
    <w:rsid w:val="00F46A52"/>
    <w:rsid w:val="00F46DBC"/>
    <w:rsid w:val="00F540A5"/>
    <w:rsid w:val="00F57190"/>
    <w:rsid w:val="00F62C12"/>
    <w:rsid w:val="00F6599C"/>
    <w:rsid w:val="00F74946"/>
    <w:rsid w:val="00F77C12"/>
    <w:rsid w:val="00F944F2"/>
    <w:rsid w:val="00FA662A"/>
    <w:rsid w:val="00FB2EC6"/>
    <w:rsid w:val="00FB433F"/>
    <w:rsid w:val="00FE0310"/>
    <w:rsid w:val="00FE1140"/>
    <w:rsid w:val="00FF6B43"/>
    <w:rsid w:val="00FF6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14"/>
  </w:style>
  <w:style w:type="paragraph" w:styleId="Heading1">
    <w:name w:val="heading 1"/>
    <w:basedOn w:val="Normal"/>
    <w:next w:val="Normal"/>
    <w:qFormat/>
    <w:rsid w:val="00857D14"/>
    <w:pPr>
      <w:keepNext/>
      <w:jc w:val="center"/>
      <w:outlineLvl w:val="0"/>
    </w:pPr>
    <w:rPr>
      <w:b/>
      <w:sz w:val="28"/>
    </w:rPr>
  </w:style>
  <w:style w:type="paragraph" w:styleId="Heading2">
    <w:name w:val="heading 2"/>
    <w:basedOn w:val="Normal"/>
    <w:next w:val="Normal"/>
    <w:qFormat/>
    <w:rsid w:val="00857D14"/>
    <w:pPr>
      <w:keepNext/>
      <w:numPr>
        <w:numId w:val="1"/>
      </w:numPr>
      <w:outlineLvl w:val="1"/>
    </w:pPr>
    <w:rPr>
      <w:sz w:val="24"/>
    </w:rPr>
  </w:style>
  <w:style w:type="paragraph" w:styleId="Heading3">
    <w:name w:val="heading 3"/>
    <w:basedOn w:val="Normal"/>
    <w:next w:val="Normal"/>
    <w:qFormat/>
    <w:rsid w:val="00857D14"/>
    <w:pPr>
      <w:keepNext/>
      <w:jc w:val="center"/>
      <w:outlineLvl w:val="2"/>
    </w:pPr>
    <w:rPr>
      <w:i/>
      <w:sz w:val="24"/>
    </w:rPr>
  </w:style>
  <w:style w:type="paragraph" w:styleId="Heading4">
    <w:name w:val="heading 4"/>
    <w:basedOn w:val="Normal"/>
    <w:next w:val="Normal"/>
    <w:qFormat/>
    <w:rsid w:val="00857D14"/>
    <w:pPr>
      <w:keepNext/>
      <w:numPr>
        <w:numId w:val="2"/>
      </w:numPr>
      <w:outlineLvl w:val="3"/>
    </w:pPr>
    <w:rPr>
      <w:b/>
      <w:sz w:val="24"/>
    </w:rPr>
  </w:style>
  <w:style w:type="paragraph" w:styleId="Heading5">
    <w:name w:val="heading 5"/>
    <w:basedOn w:val="Normal"/>
    <w:next w:val="Normal"/>
    <w:qFormat/>
    <w:rsid w:val="00857D14"/>
    <w:pPr>
      <w:keepNext/>
      <w:ind w:left="720"/>
      <w:outlineLvl w:val="4"/>
    </w:pPr>
    <w:rPr>
      <w:sz w:val="24"/>
    </w:rPr>
  </w:style>
  <w:style w:type="paragraph" w:styleId="Heading6">
    <w:name w:val="heading 6"/>
    <w:basedOn w:val="Normal"/>
    <w:next w:val="Normal"/>
    <w:qFormat/>
    <w:rsid w:val="00857D14"/>
    <w:pPr>
      <w:keepNext/>
      <w:ind w:left="720" w:right="-360"/>
      <w:outlineLvl w:val="5"/>
    </w:pPr>
    <w:rPr>
      <w:sz w:val="24"/>
    </w:rPr>
  </w:style>
  <w:style w:type="paragraph" w:styleId="Heading7">
    <w:name w:val="heading 7"/>
    <w:basedOn w:val="Normal"/>
    <w:next w:val="Normal"/>
    <w:qFormat/>
    <w:rsid w:val="00857D14"/>
    <w:pPr>
      <w:keepNext/>
      <w:numPr>
        <w:numId w:val="3"/>
      </w:numPr>
      <w:ind w:right="-360"/>
      <w:outlineLvl w:val="6"/>
    </w:pPr>
    <w:rPr>
      <w:sz w:val="24"/>
    </w:rPr>
  </w:style>
  <w:style w:type="paragraph" w:styleId="Heading8">
    <w:name w:val="heading 8"/>
    <w:basedOn w:val="Normal"/>
    <w:next w:val="Normal"/>
    <w:qFormat/>
    <w:rsid w:val="00857D14"/>
    <w:pPr>
      <w:keepNext/>
      <w:outlineLvl w:val="7"/>
    </w:pPr>
    <w:rPr>
      <w:b/>
      <w:sz w:val="24"/>
    </w:rPr>
  </w:style>
  <w:style w:type="paragraph" w:styleId="Heading9">
    <w:name w:val="heading 9"/>
    <w:basedOn w:val="Normal"/>
    <w:next w:val="Normal"/>
    <w:qFormat/>
    <w:rsid w:val="00857D1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57D14"/>
    <w:pPr>
      <w:ind w:left="720"/>
    </w:pPr>
    <w:rPr>
      <w:sz w:val="24"/>
    </w:rPr>
  </w:style>
  <w:style w:type="paragraph" w:styleId="Title">
    <w:name w:val="Title"/>
    <w:basedOn w:val="Normal"/>
    <w:qFormat/>
    <w:rsid w:val="00857D14"/>
    <w:pPr>
      <w:jc w:val="center"/>
    </w:pPr>
    <w:rPr>
      <w:b/>
      <w:sz w:val="28"/>
    </w:rPr>
  </w:style>
  <w:style w:type="paragraph" w:customStyle="1" w:styleId="bullet">
    <w:name w:val="bullet"/>
    <w:basedOn w:val="Normal"/>
    <w:rsid w:val="00857D14"/>
    <w:pPr>
      <w:numPr>
        <w:numId w:val="4"/>
      </w:numPr>
    </w:pPr>
  </w:style>
  <w:style w:type="paragraph" w:customStyle="1" w:styleId="NormalListBullets">
    <w:name w:val="Normal List Bullets"/>
    <w:basedOn w:val="Normal"/>
    <w:rsid w:val="00857D14"/>
    <w:pPr>
      <w:numPr>
        <w:numId w:val="5"/>
      </w:numPr>
    </w:pPr>
  </w:style>
  <w:style w:type="paragraph" w:styleId="BodyText">
    <w:name w:val="Body Text"/>
    <w:basedOn w:val="Normal"/>
    <w:rsid w:val="00857D14"/>
    <w:pPr>
      <w:jc w:val="center"/>
    </w:pPr>
    <w:rPr>
      <w:b/>
      <w:sz w:val="24"/>
    </w:rPr>
  </w:style>
  <w:style w:type="paragraph" w:styleId="BodyText2">
    <w:name w:val="Body Text 2"/>
    <w:basedOn w:val="Normal"/>
    <w:rsid w:val="00857D14"/>
    <w:rPr>
      <w:sz w:val="24"/>
    </w:rPr>
  </w:style>
  <w:style w:type="paragraph" w:styleId="BlockText">
    <w:name w:val="Block Text"/>
    <w:basedOn w:val="Normal"/>
    <w:rsid w:val="00857D14"/>
    <w:pPr>
      <w:ind w:left="720" w:right="-360"/>
    </w:pPr>
    <w:rPr>
      <w:sz w:val="24"/>
    </w:rPr>
  </w:style>
  <w:style w:type="character" w:styleId="Emphasis">
    <w:name w:val="Emphasis"/>
    <w:basedOn w:val="DefaultParagraphFont"/>
    <w:qFormat/>
    <w:rsid w:val="00857D14"/>
    <w:rPr>
      <w:i/>
      <w:iCs/>
    </w:rPr>
  </w:style>
  <w:style w:type="paragraph" w:styleId="NormalWeb">
    <w:name w:val="Normal (Web)"/>
    <w:basedOn w:val="Normal"/>
    <w:rsid w:val="00857D14"/>
    <w:pPr>
      <w:spacing w:before="100" w:beforeAutospacing="1" w:after="100" w:afterAutospacing="1"/>
    </w:pPr>
    <w:rPr>
      <w:sz w:val="24"/>
      <w:szCs w:val="24"/>
    </w:rPr>
  </w:style>
  <w:style w:type="character" w:styleId="Hyperlink">
    <w:name w:val="Hyperlink"/>
    <w:basedOn w:val="DefaultParagraphFont"/>
    <w:rsid w:val="00857D14"/>
    <w:rPr>
      <w:color w:val="0000FF"/>
      <w:u w:val="single"/>
    </w:rPr>
  </w:style>
  <w:style w:type="character" w:styleId="FollowedHyperlink">
    <w:name w:val="FollowedHyperlink"/>
    <w:basedOn w:val="DefaultParagraphFont"/>
    <w:rsid w:val="00857D14"/>
    <w:rPr>
      <w:color w:val="800080"/>
      <w:u w:val="single"/>
    </w:rPr>
  </w:style>
  <w:style w:type="paragraph" w:styleId="BodyText3">
    <w:name w:val="Body Text 3"/>
    <w:basedOn w:val="Normal"/>
    <w:rsid w:val="00857D14"/>
    <w:pPr>
      <w:widowControl w:val="0"/>
      <w:jc w:val="center"/>
    </w:pPr>
    <w:rPr>
      <w:sz w:val="28"/>
    </w:rPr>
  </w:style>
  <w:style w:type="paragraph" w:styleId="BalloonText">
    <w:name w:val="Balloon Text"/>
    <w:basedOn w:val="Normal"/>
    <w:semiHidden/>
    <w:rsid w:val="00857D14"/>
    <w:rPr>
      <w:rFonts w:ascii="Tahoma" w:hAnsi="Tahoma" w:cs="Tahoma"/>
      <w:sz w:val="16"/>
      <w:szCs w:val="16"/>
    </w:rPr>
  </w:style>
  <w:style w:type="paragraph" w:styleId="Header">
    <w:name w:val="header"/>
    <w:basedOn w:val="Normal"/>
    <w:rsid w:val="00857D14"/>
    <w:pPr>
      <w:tabs>
        <w:tab w:val="center" w:pos="4320"/>
        <w:tab w:val="right" w:pos="8640"/>
      </w:tabs>
    </w:pPr>
  </w:style>
  <w:style w:type="paragraph" w:styleId="Footer">
    <w:name w:val="footer"/>
    <w:basedOn w:val="Normal"/>
    <w:rsid w:val="00857D14"/>
    <w:pPr>
      <w:tabs>
        <w:tab w:val="center" w:pos="4320"/>
        <w:tab w:val="right" w:pos="8640"/>
      </w:tabs>
    </w:pPr>
  </w:style>
  <w:style w:type="character" w:styleId="PageNumber">
    <w:name w:val="page number"/>
    <w:basedOn w:val="DefaultParagraphFont"/>
    <w:rsid w:val="00857D14"/>
  </w:style>
  <w:style w:type="paragraph" w:customStyle="1" w:styleId="msolistparagraph0">
    <w:name w:val="msolistparagraph"/>
    <w:basedOn w:val="Normal"/>
    <w:rsid w:val="00857D14"/>
    <w:pPr>
      <w:ind w:left="720"/>
    </w:pPr>
    <w:rPr>
      <w:rFonts w:ascii="Calibri" w:hAnsi="Calibri"/>
      <w:sz w:val="22"/>
      <w:szCs w:val="22"/>
    </w:rPr>
  </w:style>
  <w:style w:type="paragraph" w:styleId="ListParagraph">
    <w:name w:val="List Paragraph"/>
    <w:basedOn w:val="Normal"/>
    <w:uiPriority w:val="34"/>
    <w:qFormat/>
    <w:rsid w:val="00B62F87"/>
    <w:pPr>
      <w:ind w:left="720"/>
    </w:pPr>
  </w:style>
  <w:style w:type="character" w:styleId="Strong">
    <w:name w:val="Strong"/>
    <w:basedOn w:val="DefaultParagraphFont"/>
    <w:uiPriority w:val="22"/>
    <w:qFormat/>
    <w:rsid w:val="00EF31E9"/>
    <w:rPr>
      <w:b/>
      <w:bCs/>
    </w:rPr>
  </w:style>
</w:styles>
</file>

<file path=word/webSettings.xml><?xml version="1.0" encoding="utf-8"?>
<w:webSettings xmlns:r="http://schemas.openxmlformats.org/officeDocument/2006/relationships" xmlns:w="http://schemas.openxmlformats.org/wordprocessingml/2006/main">
  <w:divs>
    <w:div w:id="207570490">
      <w:bodyDiv w:val="1"/>
      <w:marLeft w:val="0"/>
      <w:marRight w:val="0"/>
      <w:marTop w:val="0"/>
      <w:marBottom w:val="0"/>
      <w:divBdr>
        <w:top w:val="none" w:sz="0" w:space="0" w:color="auto"/>
        <w:left w:val="none" w:sz="0" w:space="0" w:color="auto"/>
        <w:bottom w:val="none" w:sz="0" w:space="0" w:color="auto"/>
        <w:right w:val="none" w:sz="0" w:space="0" w:color="auto"/>
      </w:divBdr>
    </w:div>
    <w:div w:id="489450179">
      <w:bodyDiv w:val="1"/>
      <w:marLeft w:val="0"/>
      <w:marRight w:val="0"/>
      <w:marTop w:val="0"/>
      <w:marBottom w:val="0"/>
      <w:divBdr>
        <w:top w:val="none" w:sz="0" w:space="0" w:color="auto"/>
        <w:left w:val="none" w:sz="0" w:space="0" w:color="auto"/>
        <w:bottom w:val="none" w:sz="0" w:space="0" w:color="auto"/>
        <w:right w:val="none" w:sz="0" w:space="0" w:color="auto"/>
      </w:divBdr>
    </w:div>
    <w:div w:id="706417036">
      <w:bodyDiv w:val="1"/>
      <w:marLeft w:val="0"/>
      <w:marRight w:val="0"/>
      <w:marTop w:val="0"/>
      <w:marBottom w:val="0"/>
      <w:divBdr>
        <w:top w:val="none" w:sz="0" w:space="0" w:color="auto"/>
        <w:left w:val="none" w:sz="0" w:space="0" w:color="auto"/>
        <w:bottom w:val="none" w:sz="0" w:space="0" w:color="auto"/>
        <w:right w:val="none" w:sz="0" w:space="0" w:color="auto"/>
      </w:divBdr>
    </w:div>
    <w:div w:id="714505320">
      <w:bodyDiv w:val="1"/>
      <w:marLeft w:val="0"/>
      <w:marRight w:val="0"/>
      <w:marTop w:val="0"/>
      <w:marBottom w:val="0"/>
      <w:divBdr>
        <w:top w:val="none" w:sz="0" w:space="0" w:color="auto"/>
        <w:left w:val="none" w:sz="0" w:space="0" w:color="auto"/>
        <w:bottom w:val="none" w:sz="0" w:space="0" w:color="auto"/>
        <w:right w:val="none" w:sz="0" w:space="0" w:color="auto"/>
      </w:divBdr>
    </w:div>
    <w:div w:id="971716861">
      <w:bodyDiv w:val="1"/>
      <w:marLeft w:val="0"/>
      <w:marRight w:val="0"/>
      <w:marTop w:val="0"/>
      <w:marBottom w:val="0"/>
      <w:divBdr>
        <w:top w:val="none" w:sz="0" w:space="0" w:color="auto"/>
        <w:left w:val="none" w:sz="0" w:space="0" w:color="auto"/>
        <w:bottom w:val="none" w:sz="0" w:space="0" w:color="auto"/>
        <w:right w:val="none" w:sz="0" w:space="0" w:color="auto"/>
      </w:divBdr>
    </w:div>
    <w:div w:id="1176114482">
      <w:bodyDiv w:val="1"/>
      <w:marLeft w:val="0"/>
      <w:marRight w:val="0"/>
      <w:marTop w:val="0"/>
      <w:marBottom w:val="0"/>
      <w:divBdr>
        <w:top w:val="none" w:sz="0" w:space="0" w:color="auto"/>
        <w:left w:val="none" w:sz="0" w:space="0" w:color="auto"/>
        <w:bottom w:val="none" w:sz="0" w:space="0" w:color="auto"/>
        <w:right w:val="none" w:sz="0" w:space="0" w:color="auto"/>
      </w:divBdr>
    </w:div>
    <w:div w:id="1192763329">
      <w:bodyDiv w:val="1"/>
      <w:marLeft w:val="0"/>
      <w:marRight w:val="0"/>
      <w:marTop w:val="0"/>
      <w:marBottom w:val="0"/>
      <w:divBdr>
        <w:top w:val="none" w:sz="0" w:space="0" w:color="auto"/>
        <w:left w:val="none" w:sz="0" w:space="0" w:color="auto"/>
        <w:bottom w:val="none" w:sz="0" w:space="0" w:color="auto"/>
        <w:right w:val="none" w:sz="0" w:space="0" w:color="auto"/>
      </w:divBdr>
      <w:divsChild>
        <w:div w:id="13919940">
          <w:marLeft w:val="0"/>
          <w:marRight w:val="0"/>
          <w:marTop w:val="0"/>
          <w:marBottom w:val="0"/>
          <w:divBdr>
            <w:top w:val="none" w:sz="0" w:space="0" w:color="auto"/>
            <w:left w:val="none" w:sz="0" w:space="0" w:color="auto"/>
            <w:bottom w:val="none" w:sz="0" w:space="0" w:color="auto"/>
            <w:right w:val="none" w:sz="0" w:space="0" w:color="auto"/>
          </w:divBdr>
        </w:div>
        <w:div w:id="45030968">
          <w:marLeft w:val="0"/>
          <w:marRight w:val="0"/>
          <w:marTop w:val="0"/>
          <w:marBottom w:val="0"/>
          <w:divBdr>
            <w:top w:val="none" w:sz="0" w:space="0" w:color="auto"/>
            <w:left w:val="none" w:sz="0" w:space="0" w:color="auto"/>
            <w:bottom w:val="none" w:sz="0" w:space="0" w:color="auto"/>
            <w:right w:val="none" w:sz="0" w:space="0" w:color="auto"/>
          </w:divBdr>
        </w:div>
        <w:div w:id="1685210857">
          <w:marLeft w:val="0"/>
          <w:marRight w:val="0"/>
          <w:marTop w:val="0"/>
          <w:marBottom w:val="0"/>
          <w:divBdr>
            <w:top w:val="none" w:sz="0" w:space="0" w:color="auto"/>
            <w:left w:val="none" w:sz="0" w:space="0" w:color="auto"/>
            <w:bottom w:val="none" w:sz="0" w:space="0" w:color="auto"/>
            <w:right w:val="none" w:sz="0" w:space="0" w:color="auto"/>
          </w:divBdr>
        </w:div>
        <w:div w:id="1905408277">
          <w:marLeft w:val="0"/>
          <w:marRight w:val="0"/>
          <w:marTop w:val="0"/>
          <w:marBottom w:val="0"/>
          <w:divBdr>
            <w:top w:val="none" w:sz="0" w:space="0" w:color="auto"/>
            <w:left w:val="none" w:sz="0" w:space="0" w:color="auto"/>
            <w:bottom w:val="none" w:sz="0" w:space="0" w:color="auto"/>
            <w:right w:val="none" w:sz="0" w:space="0" w:color="auto"/>
          </w:divBdr>
        </w:div>
        <w:div w:id="1944335643">
          <w:marLeft w:val="0"/>
          <w:marRight w:val="0"/>
          <w:marTop w:val="0"/>
          <w:marBottom w:val="0"/>
          <w:divBdr>
            <w:top w:val="none" w:sz="0" w:space="0" w:color="auto"/>
            <w:left w:val="none" w:sz="0" w:space="0" w:color="auto"/>
            <w:bottom w:val="none" w:sz="0" w:space="0" w:color="auto"/>
            <w:right w:val="none" w:sz="0" w:space="0" w:color="auto"/>
          </w:divBdr>
        </w:div>
        <w:div w:id="2057469492">
          <w:marLeft w:val="0"/>
          <w:marRight w:val="0"/>
          <w:marTop w:val="0"/>
          <w:marBottom w:val="0"/>
          <w:divBdr>
            <w:top w:val="none" w:sz="0" w:space="0" w:color="auto"/>
            <w:left w:val="none" w:sz="0" w:space="0" w:color="auto"/>
            <w:bottom w:val="none" w:sz="0" w:space="0" w:color="auto"/>
            <w:right w:val="none" w:sz="0" w:space="0" w:color="auto"/>
          </w:divBdr>
        </w:div>
      </w:divsChild>
    </w:div>
    <w:div w:id="1297418276">
      <w:bodyDiv w:val="1"/>
      <w:marLeft w:val="0"/>
      <w:marRight w:val="0"/>
      <w:marTop w:val="0"/>
      <w:marBottom w:val="0"/>
      <w:divBdr>
        <w:top w:val="none" w:sz="0" w:space="0" w:color="auto"/>
        <w:left w:val="none" w:sz="0" w:space="0" w:color="auto"/>
        <w:bottom w:val="none" w:sz="0" w:space="0" w:color="auto"/>
        <w:right w:val="none" w:sz="0" w:space="0" w:color="auto"/>
      </w:divBdr>
    </w:div>
    <w:div w:id="1325431678">
      <w:bodyDiv w:val="1"/>
      <w:marLeft w:val="0"/>
      <w:marRight w:val="0"/>
      <w:marTop w:val="0"/>
      <w:marBottom w:val="0"/>
      <w:divBdr>
        <w:top w:val="none" w:sz="0" w:space="0" w:color="auto"/>
        <w:left w:val="none" w:sz="0" w:space="0" w:color="auto"/>
        <w:bottom w:val="none" w:sz="0" w:space="0" w:color="auto"/>
        <w:right w:val="none" w:sz="0" w:space="0" w:color="auto"/>
      </w:divBdr>
    </w:div>
    <w:div w:id="1351495266">
      <w:bodyDiv w:val="1"/>
      <w:marLeft w:val="0"/>
      <w:marRight w:val="0"/>
      <w:marTop w:val="0"/>
      <w:marBottom w:val="0"/>
      <w:divBdr>
        <w:top w:val="none" w:sz="0" w:space="0" w:color="auto"/>
        <w:left w:val="none" w:sz="0" w:space="0" w:color="auto"/>
        <w:bottom w:val="none" w:sz="0" w:space="0" w:color="auto"/>
        <w:right w:val="none" w:sz="0" w:space="0" w:color="auto"/>
      </w:divBdr>
      <w:divsChild>
        <w:div w:id="1689331053">
          <w:marLeft w:val="0"/>
          <w:marRight w:val="0"/>
          <w:marTop w:val="0"/>
          <w:marBottom w:val="0"/>
          <w:divBdr>
            <w:top w:val="none" w:sz="0" w:space="0" w:color="auto"/>
            <w:left w:val="none" w:sz="0" w:space="0" w:color="auto"/>
            <w:bottom w:val="none" w:sz="0" w:space="0" w:color="auto"/>
            <w:right w:val="none" w:sz="0" w:space="0" w:color="auto"/>
          </w:divBdr>
          <w:divsChild>
            <w:div w:id="445739649">
              <w:marLeft w:val="2429"/>
              <w:marRight w:val="301"/>
              <w:marTop w:val="301"/>
              <w:marBottom w:val="301"/>
              <w:divBdr>
                <w:top w:val="none" w:sz="0" w:space="0" w:color="auto"/>
                <w:left w:val="none" w:sz="0" w:space="0" w:color="auto"/>
                <w:bottom w:val="none" w:sz="0" w:space="0" w:color="auto"/>
                <w:right w:val="none" w:sz="0" w:space="0" w:color="auto"/>
              </w:divBdr>
              <w:divsChild>
                <w:div w:id="11734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2209">
      <w:bodyDiv w:val="1"/>
      <w:marLeft w:val="0"/>
      <w:marRight w:val="0"/>
      <w:marTop w:val="0"/>
      <w:marBottom w:val="0"/>
      <w:divBdr>
        <w:top w:val="none" w:sz="0" w:space="0" w:color="auto"/>
        <w:left w:val="none" w:sz="0" w:space="0" w:color="auto"/>
        <w:bottom w:val="none" w:sz="0" w:space="0" w:color="auto"/>
        <w:right w:val="none" w:sz="0" w:space="0" w:color="auto"/>
      </w:divBdr>
    </w:div>
    <w:div w:id="1848327848">
      <w:bodyDiv w:val="1"/>
      <w:marLeft w:val="0"/>
      <w:marRight w:val="0"/>
      <w:marTop w:val="0"/>
      <w:marBottom w:val="0"/>
      <w:divBdr>
        <w:top w:val="none" w:sz="0" w:space="0" w:color="auto"/>
        <w:left w:val="none" w:sz="0" w:space="0" w:color="auto"/>
        <w:bottom w:val="none" w:sz="0" w:space="0" w:color="auto"/>
        <w:right w:val="none" w:sz="0" w:space="0" w:color="auto"/>
      </w:divBdr>
    </w:div>
    <w:div w:id="1852334753">
      <w:bodyDiv w:val="1"/>
      <w:marLeft w:val="0"/>
      <w:marRight w:val="0"/>
      <w:marTop w:val="0"/>
      <w:marBottom w:val="0"/>
      <w:divBdr>
        <w:top w:val="none" w:sz="0" w:space="0" w:color="auto"/>
        <w:left w:val="none" w:sz="0" w:space="0" w:color="auto"/>
        <w:bottom w:val="none" w:sz="0" w:space="0" w:color="auto"/>
        <w:right w:val="none" w:sz="0" w:space="0" w:color="auto"/>
      </w:divBdr>
    </w:div>
    <w:div w:id="1900818474">
      <w:bodyDiv w:val="1"/>
      <w:marLeft w:val="0"/>
      <w:marRight w:val="0"/>
      <w:marTop w:val="0"/>
      <w:marBottom w:val="0"/>
      <w:divBdr>
        <w:top w:val="none" w:sz="0" w:space="0" w:color="auto"/>
        <w:left w:val="none" w:sz="0" w:space="0" w:color="auto"/>
        <w:bottom w:val="none" w:sz="0" w:space="0" w:color="auto"/>
        <w:right w:val="none" w:sz="0" w:space="0" w:color="auto"/>
      </w:divBdr>
    </w:div>
    <w:div w:id="1958217511">
      <w:bodyDiv w:val="1"/>
      <w:marLeft w:val="0"/>
      <w:marRight w:val="0"/>
      <w:marTop w:val="0"/>
      <w:marBottom w:val="0"/>
      <w:divBdr>
        <w:top w:val="none" w:sz="0" w:space="0" w:color="auto"/>
        <w:left w:val="none" w:sz="0" w:space="0" w:color="auto"/>
        <w:bottom w:val="none" w:sz="0" w:space="0" w:color="auto"/>
        <w:right w:val="none" w:sz="0" w:space="0" w:color="auto"/>
      </w:divBdr>
      <w:divsChild>
        <w:div w:id="1797604316">
          <w:marLeft w:val="0"/>
          <w:marRight w:val="0"/>
          <w:marTop w:val="0"/>
          <w:marBottom w:val="0"/>
          <w:divBdr>
            <w:top w:val="none" w:sz="0" w:space="0" w:color="auto"/>
            <w:left w:val="none" w:sz="0" w:space="0" w:color="auto"/>
            <w:bottom w:val="none" w:sz="0" w:space="0" w:color="auto"/>
            <w:right w:val="none" w:sz="0" w:space="0" w:color="auto"/>
          </w:divBdr>
          <w:divsChild>
            <w:div w:id="1539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84163-1DF0-4D1E-A00D-7CA508B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3018</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HL7 Board of Directors Meetings</vt:lpstr>
    </vt:vector>
  </TitlesOfParts>
  <Company>AMG</Company>
  <LinksUpToDate>false</LinksUpToDate>
  <CharactersWithSpaces>18391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Board of Directors Meetings</dc:title>
  <dc:creator>Karen Van Hentenryck</dc:creator>
  <cp:lastModifiedBy>Karen Van Hentenryck (HL7)</cp:lastModifiedBy>
  <cp:revision>3</cp:revision>
  <cp:lastPrinted>2014-07-01T15:22:00Z</cp:lastPrinted>
  <dcterms:created xsi:type="dcterms:W3CDTF">2014-10-02T16:05:00Z</dcterms:created>
  <dcterms:modified xsi:type="dcterms:W3CDTF">2014-10-06T15:11:00Z</dcterms:modified>
</cp:coreProperties>
</file>